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5EF0E" w14:textId="77777777" w:rsidR="00ED575C" w:rsidRDefault="00F208E4">
      <w:pPr>
        <w:spacing w:before="71" w:line="227" w:lineRule="exact"/>
        <w:ind w:left="22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Labnovation Technologies, Inc.</w:t>
      </w:r>
    </w:p>
    <w:p w14:paraId="2770B12C" w14:textId="77777777" w:rsidR="00ED575C" w:rsidRDefault="00F208E4">
      <w:pPr>
        <w:spacing w:line="175" w:lineRule="exact"/>
        <w:ind w:left="220"/>
        <w:rPr>
          <w:rFonts w:ascii="Times New Roman"/>
          <w:sz w:val="20"/>
        </w:rPr>
      </w:pPr>
      <w:r>
        <w:rPr>
          <w:rFonts w:ascii="Times New Roman"/>
          <w:sz w:val="20"/>
        </w:rPr>
        <w:t>Tel.: +86 755 86368328 (Ext.830)</w:t>
      </w:r>
    </w:p>
    <w:p w14:paraId="2949AA98" w14:textId="77777777" w:rsidR="00ED575C" w:rsidRDefault="00F208E4">
      <w:pPr>
        <w:tabs>
          <w:tab w:val="left" w:pos="6834"/>
        </w:tabs>
        <w:spacing w:line="326" w:lineRule="exact"/>
        <w:ind w:left="220"/>
        <w:rPr>
          <w:rFonts w:ascii="Times New Roman"/>
          <w:sz w:val="20"/>
        </w:rPr>
      </w:pPr>
      <w:r>
        <w:rPr>
          <w:rFonts w:ascii="Times New Roman"/>
          <w:sz w:val="20"/>
        </w:rPr>
        <w:t>Fax: +86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755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86368318</w: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-12"/>
          <w:sz w:val="20"/>
          <w:lang w:eastAsia="zh-CN" w:bidi="ar-SA"/>
        </w:rPr>
        <w:drawing>
          <wp:inline distT="0" distB="0" distL="0" distR="0" wp14:anchorId="40A1208C" wp14:editId="006A80EA">
            <wp:extent cx="1768475" cy="2667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4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593F" w14:textId="77777777" w:rsidR="00ED575C" w:rsidRDefault="00F16EAC">
      <w:pPr>
        <w:spacing w:line="187" w:lineRule="exact"/>
        <w:ind w:left="220"/>
        <w:rPr>
          <w:rFonts w:ascii="Times New Roman"/>
          <w:sz w:val="20"/>
        </w:rPr>
      </w:pPr>
      <w:hyperlink r:id="rId8">
        <w:r w:rsidR="00F208E4">
          <w:rPr>
            <w:rFonts w:ascii="Times New Roman"/>
            <w:color w:val="0000FF"/>
            <w:sz w:val="20"/>
            <w:u w:val="single" w:color="0000FF"/>
          </w:rPr>
          <w:t>http://www.labnovation.com/</w:t>
        </w:r>
      </w:hyperlink>
    </w:p>
    <w:p w14:paraId="62C67910" w14:textId="77777777" w:rsidR="00ED575C" w:rsidRDefault="00F208E4">
      <w:pPr>
        <w:spacing w:before="1"/>
        <w:ind w:left="220" w:right="2675"/>
        <w:rPr>
          <w:rFonts w:ascii="Times New Roman"/>
          <w:sz w:val="20"/>
        </w:rPr>
      </w:pPr>
      <w:r>
        <w:rPr>
          <w:rFonts w:ascii="Times New Roman"/>
          <w:sz w:val="20"/>
        </w:rPr>
        <w:t>Address: 1F, W2-A Building, Keji 2nd Road South, Hi-Tech Industrial Park, Nanshan District, Shenzhen 518057, China</w:t>
      </w:r>
    </w:p>
    <w:p w14:paraId="731F36F9" w14:textId="77777777" w:rsidR="00ED575C" w:rsidRDefault="00ED575C">
      <w:pPr>
        <w:pStyle w:val="a3"/>
        <w:spacing w:before="5"/>
        <w:ind w:left="0"/>
        <w:rPr>
          <w:rFonts w:ascii="Times New Roman"/>
          <w:sz w:val="25"/>
        </w:rPr>
      </w:pPr>
    </w:p>
    <w:p w14:paraId="0F8CD856" w14:textId="797421D7" w:rsidR="00ED575C" w:rsidRDefault="00F208E4">
      <w:pPr>
        <w:spacing w:before="100"/>
        <w:ind w:left="1993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LD-</w:t>
      </w:r>
      <w:r w:rsidR="005901C6">
        <w:rPr>
          <w:rFonts w:ascii="Cambria"/>
          <w:b/>
          <w:sz w:val="32"/>
        </w:rPr>
        <w:t>5</w:t>
      </w:r>
      <w:r>
        <w:rPr>
          <w:rFonts w:ascii="Cambria" w:eastAsia="宋体" w:hint="eastAsia"/>
          <w:b/>
          <w:sz w:val="32"/>
          <w:lang w:eastAsia="zh-CN"/>
        </w:rPr>
        <w:t>6</w:t>
      </w:r>
      <w:r>
        <w:rPr>
          <w:rFonts w:ascii="Cambria"/>
          <w:b/>
          <w:sz w:val="32"/>
        </w:rPr>
        <w:t>0 communication protocol</w:t>
      </w:r>
    </w:p>
    <w:p w14:paraId="295401AF" w14:textId="77777777" w:rsidR="00ED575C" w:rsidRDefault="00ED575C">
      <w:pPr>
        <w:pStyle w:val="a3"/>
        <w:ind w:left="0"/>
        <w:rPr>
          <w:rFonts w:ascii="Cambria"/>
          <w:b/>
          <w:sz w:val="36"/>
        </w:rPr>
      </w:pPr>
    </w:p>
    <w:p w14:paraId="16D15105" w14:textId="77777777" w:rsidR="00ED575C" w:rsidRDefault="00F208E4">
      <w:pPr>
        <w:pStyle w:val="a3"/>
        <w:spacing w:before="43" w:line="288" w:lineRule="auto"/>
        <w:ind w:right="927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This system by default uses the network interface to carry on the two-way communication.</w:t>
      </w:r>
    </w:p>
    <w:p w14:paraId="771DFA5D" w14:textId="77777777" w:rsidR="00ED575C" w:rsidRDefault="00F208E4">
      <w:pPr>
        <w:pStyle w:val="a3"/>
        <w:spacing w:before="43" w:line="288" w:lineRule="auto"/>
        <w:ind w:right="927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Please use general Internet cable to connect the instrument with PC </w:t>
      </w:r>
    </w:p>
    <w:p w14:paraId="541AC1E9" w14:textId="77777777" w:rsidR="00ED575C" w:rsidRDefault="00F208E4">
      <w:pPr>
        <w:pStyle w:val="a3"/>
        <w:spacing w:before="43" w:line="288" w:lineRule="auto"/>
        <w:ind w:right="927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PC settings(TCP /IPv4 ) :IP (192.168.0.101)</w:t>
      </w:r>
      <w:r>
        <w:rPr>
          <w:rFonts w:eastAsia="宋体" w:hint="eastAsia"/>
          <w:lang w:eastAsia="zh-CN"/>
        </w:rPr>
        <w:t>，</w:t>
      </w:r>
      <w:r>
        <w:rPr>
          <w:rFonts w:eastAsia="宋体" w:hint="eastAsia"/>
          <w:lang w:eastAsia="zh-CN"/>
        </w:rPr>
        <w:t>subnet mask(255.255.255.0)</w:t>
      </w:r>
      <w:r>
        <w:rPr>
          <w:rFonts w:eastAsia="宋体" w:hint="eastAsia"/>
          <w:lang w:eastAsia="zh-CN"/>
        </w:rPr>
        <w:t>，</w:t>
      </w:r>
      <w:r>
        <w:rPr>
          <w:rFonts w:eastAsia="宋体" w:hint="eastAsia"/>
          <w:lang w:eastAsia="zh-CN"/>
        </w:rPr>
        <w:t>default gateway(192.168.0.1)</w:t>
      </w:r>
    </w:p>
    <w:p w14:paraId="218DF8DD" w14:textId="77777777" w:rsidR="00ED575C" w:rsidRDefault="00F208E4">
      <w:pPr>
        <w:pStyle w:val="a3"/>
        <w:spacing w:before="43" w:line="288" w:lineRule="auto"/>
        <w:ind w:right="927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LIS system settings: server IP(192.168.0.108), server port (8000)</w:t>
      </w:r>
    </w:p>
    <w:p w14:paraId="5E90FB5E" w14:textId="77777777" w:rsidR="00ED575C" w:rsidRDefault="00F208E4">
      <w:pPr>
        <w:pStyle w:val="a3"/>
        <w:spacing w:before="43" w:line="288" w:lineRule="auto"/>
        <w:ind w:right="927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Instrument settings : IP address (192.168.0.108), Mask Address (255.255.255.0) ,</w:t>
      </w:r>
    </w:p>
    <w:p w14:paraId="7B08311E" w14:textId="77777777" w:rsidR="00ED575C" w:rsidRDefault="00F208E4">
      <w:pPr>
        <w:pStyle w:val="a3"/>
        <w:spacing w:before="43" w:line="288" w:lineRule="auto"/>
        <w:ind w:right="927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Gateway (192.168.0.1) </w:t>
      </w:r>
    </w:p>
    <w:p w14:paraId="0451424A" w14:textId="77777777" w:rsidR="00ED575C" w:rsidRDefault="00F208E4">
      <w:pPr>
        <w:pStyle w:val="a3"/>
        <w:spacing w:before="11"/>
        <w:ind w:left="0" w:firstLineChars="100" w:firstLine="210"/>
        <w:rPr>
          <w:rFonts w:ascii="宋体" w:eastAsia="宋体"/>
        </w:rPr>
      </w:pPr>
      <w:r>
        <w:rPr>
          <w:rFonts w:eastAsia="宋体" w:hint="eastAsia"/>
          <w:lang w:eastAsia="zh-CN"/>
        </w:rPr>
        <w:t>2</w:t>
      </w:r>
      <w:r>
        <w:rPr>
          <w:rFonts w:ascii="宋体" w:eastAsia="宋体" w:hAnsi="宋体" w:hint="eastAsia"/>
        </w:rPr>
        <w:t>、</w:t>
      </w:r>
      <w:r>
        <w:t>data transmission format</w:t>
      </w:r>
      <w:r>
        <w:rPr>
          <w:rFonts w:ascii="宋体" w:eastAsia="宋体" w:hint="eastAsia"/>
        </w:rPr>
        <w:t>：</w:t>
      </w:r>
    </w:p>
    <w:p w14:paraId="3C68C40F" w14:textId="01EF9F2A" w:rsidR="00ED575C" w:rsidRDefault="00F208E4">
      <w:pPr>
        <w:pStyle w:val="a3"/>
        <w:spacing w:before="43" w:line="288" w:lineRule="auto"/>
        <w:ind w:right="927"/>
      </w:pPr>
      <w:r>
        <w:rPr>
          <w:rFonts w:hint="eastAsia"/>
        </w:rPr>
        <w:t>&lt;TRANSMIT&gt;&lt;M&gt;</w:t>
      </w:r>
      <w:r>
        <w:rPr>
          <w:rFonts w:hint="eastAsia"/>
          <w:color w:val="FF0000"/>
        </w:rPr>
        <w:t>LD</w:t>
      </w:r>
      <w:r w:rsidR="005901C6">
        <w:rPr>
          <w:color w:val="FF0000"/>
        </w:rPr>
        <w:t>5</w:t>
      </w:r>
      <w:r>
        <w:rPr>
          <w:rFonts w:hint="eastAsia"/>
          <w:color w:val="FF0000"/>
        </w:rPr>
        <w:t>60|LD</w:t>
      </w:r>
      <w:r w:rsidR="005901C6">
        <w:rPr>
          <w:color w:val="FF0000"/>
        </w:rPr>
        <w:t>5</w:t>
      </w:r>
      <w:r>
        <w:rPr>
          <w:rFonts w:hint="eastAsia"/>
          <w:color w:val="FF0000"/>
        </w:rPr>
        <w:t>60</w:t>
      </w:r>
      <w:r>
        <w:rPr>
          <w:rFonts w:hint="eastAsia"/>
        </w:rPr>
        <w:t>-001&lt;I&gt;sample|2018-03-15 22:34:54|3105|10|1|10|0&lt;/I&gt;&lt;R&gt;HbA1a|1.04HbA1b|1.01HbF|1.5</w:t>
      </w:r>
    </w:p>
    <w:p w14:paraId="1A364F9D" w14:textId="77777777" w:rsidR="00ED575C" w:rsidRDefault="00F208E4">
      <w:pPr>
        <w:pStyle w:val="a3"/>
        <w:spacing w:before="43" w:line="288" w:lineRule="auto"/>
        <w:ind w:right="927"/>
      </w:pPr>
      <w:r>
        <w:rPr>
          <w:rFonts w:hint="eastAsia"/>
        </w:rPr>
        <w:t>L-A1C|1.0HbA1c|7.19HbA0|92eAG|4.5&lt;/R&gt;&lt;/M&gt;&lt;/TRANSMIT&gt;</w:t>
      </w:r>
    </w:p>
    <w:p w14:paraId="3098FD8C" w14:textId="77777777" w:rsidR="00ED575C" w:rsidRDefault="00ED575C">
      <w:pPr>
        <w:ind w:left="4840" w:hangingChars="2200" w:hanging="4840"/>
      </w:pPr>
    </w:p>
    <w:tbl>
      <w:tblPr>
        <w:tblpPr w:leftFromText="180" w:rightFromText="180" w:vertAnchor="text" w:horzAnchor="page" w:tblpX="1842" w:tblpY="43"/>
        <w:tblOverlap w:val="never"/>
        <w:tblW w:w="8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5811"/>
      </w:tblGrid>
      <w:tr w:rsidR="00ED575C" w14:paraId="6B7C42A0" w14:textId="77777777">
        <w:trPr>
          <w:trHeight w:val="300"/>
        </w:trPr>
        <w:tc>
          <w:tcPr>
            <w:tcW w:w="2789" w:type="dxa"/>
          </w:tcPr>
          <w:p w14:paraId="7843B095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Field</w:t>
            </w:r>
          </w:p>
        </w:tc>
        <w:tc>
          <w:tcPr>
            <w:tcW w:w="5811" w:type="dxa"/>
          </w:tcPr>
          <w:p w14:paraId="57DA4455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Description and meaning</w:t>
            </w:r>
          </w:p>
        </w:tc>
      </w:tr>
      <w:tr w:rsidR="00ED575C" w14:paraId="5B765B09" w14:textId="77777777">
        <w:trPr>
          <w:trHeight w:val="302"/>
        </w:trPr>
        <w:tc>
          <w:tcPr>
            <w:tcW w:w="2789" w:type="dxa"/>
          </w:tcPr>
          <w:p w14:paraId="1914D47C" w14:textId="77777777" w:rsidR="00ED575C" w:rsidRDefault="00F208E4">
            <w:pPr>
              <w:pStyle w:val="TableParagraph"/>
              <w:spacing w:before="35"/>
              <w:rPr>
                <w:sz w:val="21"/>
              </w:rPr>
            </w:pPr>
            <w:r>
              <w:rPr>
                <w:sz w:val="21"/>
              </w:rPr>
              <w:t>&lt;TRANSMIT&gt;</w:t>
            </w:r>
          </w:p>
        </w:tc>
        <w:tc>
          <w:tcPr>
            <w:tcW w:w="5811" w:type="dxa"/>
          </w:tcPr>
          <w:p w14:paraId="4F28634D" w14:textId="77777777" w:rsidR="00ED575C" w:rsidRDefault="00F208E4">
            <w:pPr>
              <w:pStyle w:val="TableParagraph"/>
              <w:spacing w:before="35"/>
              <w:rPr>
                <w:sz w:val="21"/>
              </w:rPr>
            </w:pPr>
            <w:r>
              <w:rPr>
                <w:sz w:val="21"/>
              </w:rPr>
              <w:t>Message start symbol</w:t>
            </w:r>
          </w:p>
        </w:tc>
      </w:tr>
      <w:tr w:rsidR="00ED575C" w14:paraId="39C47246" w14:textId="77777777">
        <w:trPr>
          <w:trHeight w:val="300"/>
        </w:trPr>
        <w:tc>
          <w:tcPr>
            <w:tcW w:w="2789" w:type="dxa"/>
          </w:tcPr>
          <w:p w14:paraId="668F4ED8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&lt;/TRANSMIT&gt;</w:t>
            </w:r>
          </w:p>
        </w:tc>
        <w:tc>
          <w:tcPr>
            <w:tcW w:w="5811" w:type="dxa"/>
          </w:tcPr>
          <w:p w14:paraId="22D0A7DC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Message end symbol</w:t>
            </w:r>
          </w:p>
        </w:tc>
      </w:tr>
      <w:tr w:rsidR="00ED575C" w14:paraId="23792706" w14:textId="77777777">
        <w:trPr>
          <w:trHeight w:val="300"/>
        </w:trPr>
        <w:tc>
          <w:tcPr>
            <w:tcW w:w="2789" w:type="dxa"/>
          </w:tcPr>
          <w:p w14:paraId="4060A89E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&lt;M&gt;</w:t>
            </w:r>
            <w:r>
              <w:rPr>
                <w:rFonts w:ascii="宋体" w:eastAsia="宋体" w:hint="eastAsia"/>
                <w:sz w:val="21"/>
              </w:rPr>
              <w:t>、</w:t>
            </w:r>
            <w:r>
              <w:rPr>
                <w:sz w:val="21"/>
              </w:rPr>
              <w:t>|</w:t>
            </w:r>
            <w:r>
              <w:rPr>
                <w:rFonts w:ascii="宋体" w:eastAsia="宋体" w:hint="eastAsia"/>
                <w:sz w:val="21"/>
              </w:rPr>
              <w:t>、</w:t>
            </w:r>
            <w:r>
              <w:rPr>
                <w:sz w:val="21"/>
              </w:rPr>
              <w:t>&lt;/M&gt;</w:t>
            </w:r>
          </w:p>
        </w:tc>
        <w:tc>
          <w:tcPr>
            <w:tcW w:w="5811" w:type="dxa"/>
          </w:tcPr>
          <w:p w14:paraId="57319049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Separator and tag of the instrument model name</w:t>
            </w:r>
          </w:p>
        </w:tc>
      </w:tr>
      <w:tr w:rsidR="00ED575C" w14:paraId="5B5791D0" w14:textId="77777777">
        <w:trPr>
          <w:trHeight w:val="300"/>
        </w:trPr>
        <w:tc>
          <w:tcPr>
            <w:tcW w:w="2789" w:type="dxa"/>
          </w:tcPr>
          <w:p w14:paraId="79DAD73C" w14:textId="209D6167" w:rsidR="00ED575C" w:rsidRDefault="00F208E4">
            <w:pPr>
              <w:pStyle w:val="TableParagraph"/>
              <w:rPr>
                <w:sz w:val="21"/>
              </w:rPr>
            </w:pPr>
            <w:r>
              <w:rPr>
                <w:color w:val="FF0000"/>
                <w:sz w:val="21"/>
              </w:rPr>
              <w:t>LD</w:t>
            </w:r>
            <w:r w:rsidR="005901C6">
              <w:rPr>
                <w:color w:val="FF0000"/>
                <w:sz w:val="21"/>
              </w:rPr>
              <w:t>5</w:t>
            </w:r>
            <w:r>
              <w:rPr>
                <w:rFonts w:eastAsia="宋体" w:hint="eastAsia"/>
                <w:color w:val="FF0000"/>
                <w:sz w:val="21"/>
                <w:lang w:eastAsia="zh-CN"/>
              </w:rPr>
              <w:t>6</w:t>
            </w:r>
            <w:r>
              <w:rPr>
                <w:color w:val="FF0000"/>
                <w:sz w:val="21"/>
              </w:rPr>
              <w:t>0|LD</w:t>
            </w:r>
            <w:r w:rsidR="005901C6">
              <w:rPr>
                <w:color w:val="FF0000"/>
                <w:sz w:val="21"/>
              </w:rPr>
              <w:t>5</w:t>
            </w:r>
            <w:r>
              <w:rPr>
                <w:rFonts w:eastAsia="宋体" w:hint="eastAsia"/>
                <w:color w:val="FF0000"/>
                <w:sz w:val="21"/>
                <w:lang w:eastAsia="zh-CN"/>
              </w:rPr>
              <w:t>6</w:t>
            </w:r>
            <w:r>
              <w:rPr>
                <w:color w:val="FF0000"/>
                <w:sz w:val="21"/>
              </w:rPr>
              <w:t>0</w:t>
            </w:r>
            <w:r>
              <w:rPr>
                <w:sz w:val="21"/>
              </w:rPr>
              <w:t>-001</w:t>
            </w:r>
          </w:p>
        </w:tc>
        <w:tc>
          <w:tcPr>
            <w:tcW w:w="5811" w:type="dxa"/>
          </w:tcPr>
          <w:p w14:paraId="5B8012A1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Instrument model name and sequential number</w:t>
            </w:r>
          </w:p>
        </w:tc>
      </w:tr>
      <w:tr w:rsidR="00ED575C" w14:paraId="5128D5BD" w14:textId="77777777">
        <w:trPr>
          <w:trHeight w:val="300"/>
        </w:trPr>
        <w:tc>
          <w:tcPr>
            <w:tcW w:w="2789" w:type="dxa"/>
          </w:tcPr>
          <w:p w14:paraId="4981C4E9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&lt;I&gt;</w:t>
            </w:r>
            <w:r>
              <w:rPr>
                <w:rFonts w:ascii="宋体" w:eastAsia="宋体" w:hint="eastAsia"/>
                <w:sz w:val="21"/>
              </w:rPr>
              <w:t>、</w:t>
            </w:r>
            <w:r>
              <w:rPr>
                <w:sz w:val="21"/>
              </w:rPr>
              <w:t>|</w:t>
            </w:r>
            <w:r>
              <w:rPr>
                <w:rFonts w:ascii="宋体" w:eastAsia="宋体" w:hint="eastAsia"/>
                <w:sz w:val="21"/>
              </w:rPr>
              <w:t>、</w:t>
            </w:r>
            <w:r>
              <w:rPr>
                <w:sz w:val="21"/>
              </w:rPr>
              <w:t>&lt;/I&gt;</w:t>
            </w:r>
          </w:p>
        </w:tc>
        <w:tc>
          <w:tcPr>
            <w:tcW w:w="5811" w:type="dxa"/>
          </w:tcPr>
          <w:p w14:paraId="126BEB26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Separator and tag of the sample information</w:t>
            </w:r>
          </w:p>
        </w:tc>
      </w:tr>
      <w:tr w:rsidR="00ED575C" w14:paraId="6D1E5040" w14:textId="77777777">
        <w:trPr>
          <w:trHeight w:val="294"/>
        </w:trPr>
        <w:tc>
          <w:tcPr>
            <w:tcW w:w="2789" w:type="dxa"/>
          </w:tcPr>
          <w:p w14:paraId="269C91B2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Sample</w:t>
            </w:r>
          </w:p>
        </w:tc>
        <w:tc>
          <w:tcPr>
            <w:tcW w:w="5811" w:type="dxa"/>
          </w:tcPr>
          <w:p w14:paraId="5F8E31EE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sample</w:t>
            </w:r>
          </w:p>
        </w:tc>
      </w:tr>
      <w:tr w:rsidR="00ED575C" w14:paraId="092826E1" w14:textId="77777777">
        <w:trPr>
          <w:trHeight w:val="1433"/>
        </w:trPr>
        <w:tc>
          <w:tcPr>
            <w:tcW w:w="2789" w:type="dxa"/>
          </w:tcPr>
          <w:p w14:paraId="3EF98A75" w14:textId="77777777" w:rsidR="00ED575C" w:rsidRDefault="00F208E4">
            <w:pPr>
              <w:pStyle w:val="TableParagraph"/>
              <w:spacing w:before="35"/>
              <w:rPr>
                <w:rFonts w:eastAsia="宋体"/>
                <w:sz w:val="21"/>
                <w:lang w:eastAsia="zh-CN"/>
              </w:rPr>
            </w:pPr>
            <w:r>
              <w:rPr>
                <w:sz w:val="21"/>
              </w:rPr>
              <w:t>0,1,2,3</w:t>
            </w:r>
            <w:r>
              <w:rPr>
                <w:rFonts w:eastAsia="宋体" w:hint="eastAsia"/>
                <w:sz w:val="21"/>
                <w:lang w:eastAsia="zh-CN"/>
              </w:rPr>
              <w:t>,4</w:t>
            </w:r>
          </w:p>
        </w:tc>
        <w:tc>
          <w:tcPr>
            <w:tcW w:w="5811" w:type="dxa"/>
          </w:tcPr>
          <w:p w14:paraId="064170DE" w14:textId="77777777" w:rsidR="00ED575C" w:rsidRDefault="00F208E4">
            <w:pPr>
              <w:pStyle w:val="TableParagraph"/>
              <w:spacing w:before="35"/>
              <w:rPr>
                <w:sz w:val="21"/>
              </w:rPr>
            </w:pPr>
            <w:r>
              <w:rPr>
                <w:sz w:val="21"/>
              </w:rPr>
              <w:t>0: Whole blood</w:t>
            </w:r>
          </w:p>
          <w:p w14:paraId="17939745" w14:textId="77777777" w:rsidR="00ED575C" w:rsidRPr="00D26EBE" w:rsidRDefault="00F208E4">
            <w:pPr>
              <w:pStyle w:val="TableParagraph"/>
              <w:spacing w:before="71"/>
              <w:rPr>
                <w:rFonts w:eastAsiaTheme="minorEastAsia"/>
                <w:sz w:val="21"/>
                <w:lang w:eastAsia="zh-CN"/>
              </w:rPr>
            </w:pPr>
            <w:r>
              <w:rPr>
                <w:sz w:val="21"/>
              </w:rPr>
              <w:t>1: QC mode</w:t>
            </w:r>
            <w:r w:rsidR="00D26EBE">
              <w:rPr>
                <w:rFonts w:eastAsiaTheme="minorEastAsia" w:hint="eastAsia"/>
                <w:sz w:val="21"/>
                <w:lang w:eastAsia="zh-CN"/>
              </w:rPr>
              <w:t>`</w:t>
            </w:r>
          </w:p>
          <w:p w14:paraId="141EE266" w14:textId="77777777" w:rsidR="00ED575C" w:rsidRDefault="00F208E4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2: Calibration</w:t>
            </w:r>
          </w:p>
          <w:p w14:paraId="7FE01C99" w14:textId="77777777" w:rsidR="00ED575C" w:rsidRDefault="00F208E4">
            <w:pPr>
              <w:pStyle w:val="TableParagraph"/>
              <w:spacing w:before="71"/>
              <w:rPr>
                <w:sz w:val="21"/>
              </w:rPr>
            </w:pPr>
            <w:r>
              <w:rPr>
                <w:sz w:val="21"/>
              </w:rPr>
              <w:t>3: Pre-diluted</w:t>
            </w:r>
          </w:p>
          <w:p w14:paraId="53B6069A" w14:textId="77777777" w:rsidR="00ED575C" w:rsidRDefault="00F208E4">
            <w:pPr>
              <w:pStyle w:val="TableParagraph"/>
              <w:spacing w:before="71"/>
              <w:rPr>
                <w:rFonts w:eastAsia="宋体"/>
                <w:sz w:val="21"/>
                <w:lang w:eastAsia="zh-CN"/>
              </w:rPr>
            </w:pPr>
            <w:r>
              <w:rPr>
                <w:rFonts w:eastAsia="宋体" w:hint="eastAsia"/>
                <w:sz w:val="21"/>
                <w:lang w:eastAsia="zh-CN"/>
              </w:rPr>
              <w:t xml:space="preserve">4:emergency mode </w:t>
            </w:r>
          </w:p>
        </w:tc>
      </w:tr>
      <w:tr w:rsidR="00ED575C" w14:paraId="14742C8A" w14:textId="77777777">
        <w:trPr>
          <w:trHeight w:val="300"/>
        </w:trPr>
        <w:tc>
          <w:tcPr>
            <w:tcW w:w="2789" w:type="dxa"/>
          </w:tcPr>
          <w:p w14:paraId="64682C8D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rFonts w:hint="eastAsia"/>
                <w:sz w:val="21"/>
              </w:rPr>
              <w:t>2018-03-15 22:34:54</w:t>
            </w:r>
          </w:p>
        </w:tc>
        <w:tc>
          <w:tcPr>
            <w:tcW w:w="5811" w:type="dxa"/>
          </w:tcPr>
          <w:p w14:paraId="0B81FA83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The time and date when each test finished.</w:t>
            </w:r>
          </w:p>
        </w:tc>
      </w:tr>
      <w:tr w:rsidR="00ED575C" w14:paraId="0880D010" w14:textId="77777777">
        <w:trPr>
          <w:trHeight w:val="1331"/>
        </w:trPr>
        <w:tc>
          <w:tcPr>
            <w:tcW w:w="2789" w:type="dxa"/>
          </w:tcPr>
          <w:p w14:paraId="47DD5F68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3105|10|1|10|0</w:t>
            </w:r>
          </w:p>
        </w:tc>
        <w:tc>
          <w:tcPr>
            <w:tcW w:w="5811" w:type="dxa"/>
          </w:tcPr>
          <w:p w14:paraId="12A1F83E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3105: Sequential No</w:t>
            </w:r>
          </w:p>
          <w:p w14:paraId="6ABD25BB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10: sample ID</w:t>
            </w:r>
          </w:p>
          <w:p w14:paraId="755D7483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1: rack No</w:t>
            </w:r>
          </w:p>
          <w:p w14:paraId="1D4BAFEA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10: tube No</w:t>
            </w:r>
          </w:p>
          <w:p w14:paraId="7BA87441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0: sample type</w:t>
            </w:r>
          </w:p>
        </w:tc>
      </w:tr>
      <w:tr w:rsidR="00ED575C" w14:paraId="6B468068" w14:textId="77777777">
        <w:trPr>
          <w:trHeight w:val="300"/>
        </w:trPr>
        <w:tc>
          <w:tcPr>
            <w:tcW w:w="2789" w:type="dxa"/>
          </w:tcPr>
          <w:p w14:paraId="50BA9F66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&lt;R&gt;</w:t>
            </w:r>
            <w:r>
              <w:rPr>
                <w:rFonts w:hint="eastAsia"/>
                <w:sz w:val="21"/>
              </w:rPr>
              <w:t>、</w:t>
            </w:r>
            <w:r>
              <w:rPr>
                <w:sz w:val="21"/>
              </w:rPr>
              <w:t>|</w:t>
            </w:r>
            <w:r>
              <w:rPr>
                <w:rFonts w:hint="eastAsia"/>
                <w:sz w:val="21"/>
              </w:rPr>
              <w:t>、</w:t>
            </w:r>
            <w:r>
              <w:rPr>
                <w:sz w:val="21"/>
              </w:rPr>
              <w:t>&lt;/R&gt;</w:t>
            </w:r>
          </w:p>
        </w:tc>
        <w:tc>
          <w:tcPr>
            <w:tcW w:w="5811" w:type="dxa"/>
          </w:tcPr>
          <w:p w14:paraId="2281DEA1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Separator and tag of the test results</w:t>
            </w:r>
          </w:p>
        </w:tc>
      </w:tr>
      <w:tr w:rsidR="00ED575C" w14:paraId="340E86DD" w14:textId="77777777">
        <w:trPr>
          <w:trHeight w:val="300"/>
        </w:trPr>
        <w:tc>
          <w:tcPr>
            <w:tcW w:w="2789" w:type="dxa"/>
          </w:tcPr>
          <w:p w14:paraId="0AB8FF49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HbA1a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</w:rPr>
              <w:t>1.04</w:t>
            </w:r>
          </w:p>
        </w:tc>
        <w:tc>
          <w:tcPr>
            <w:tcW w:w="5811" w:type="dxa"/>
          </w:tcPr>
          <w:p w14:paraId="76263D67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The test result of HbA1a</w:t>
            </w:r>
          </w:p>
        </w:tc>
      </w:tr>
      <w:tr w:rsidR="00ED575C" w14:paraId="4FA6026E" w14:textId="77777777">
        <w:trPr>
          <w:trHeight w:val="300"/>
        </w:trPr>
        <w:tc>
          <w:tcPr>
            <w:tcW w:w="2789" w:type="dxa"/>
          </w:tcPr>
          <w:p w14:paraId="2C589C3C" w14:textId="77777777" w:rsidR="00ED575C" w:rsidRDefault="00F208E4">
            <w:pPr>
              <w:pStyle w:val="TableParagraph"/>
              <w:spacing w:before="22"/>
              <w:rPr>
                <w:sz w:val="21"/>
                <w:lang w:eastAsia="zh-CN"/>
              </w:rPr>
            </w:pPr>
            <w:r>
              <w:rPr>
                <w:sz w:val="21"/>
              </w:rPr>
              <w:t>HbA1</w:t>
            </w:r>
            <w:r>
              <w:rPr>
                <w:rFonts w:hint="eastAsia"/>
                <w:sz w:val="21"/>
                <w:lang w:eastAsia="zh-CN"/>
              </w:rPr>
              <w:t>b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</w:rPr>
              <w:t>1.0</w:t>
            </w:r>
            <w:r>
              <w:rPr>
                <w:rFonts w:hint="eastAsia"/>
                <w:sz w:val="21"/>
                <w:lang w:eastAsia="zh-CN"/>
              </w:rPr>
              <w:t>1</w:t>
            </w:r>
          </w:p>
        </w:tc>
        <w:tc>
          <w:tcPr>
            <w:tcW w:w="5811" w:type="dxa"/>
          </w:tcPr>
          <w:p w14:paraId="5E6E7C5E" w14:textId="77777777" w:rsidR="00ED575C" w:rsidRDefault="00F208E4">
            <w:pPr>
              <w:pStyle w:val="TableParagraph"/>
              <w:spacing w:before="22"/>
              <w:rPr>
                <w:sz w:val="21"/>
                <w:lang w:eastAsia="zh-CN"/>
              </w:rPr>
            </w:pPr>
            <w:r>
              <w:rPr>
                <w:sz w:val="21"/>
              </w:rPr>
              <w:t>The test result of HbA1</w:t>
            </w:r>
            <w:r>
              <w:rPr>
                <w:rFonts w:hint="eastAsia"/>
                <w:sz w:val="21"/>
                <w:lang w:eastAsia="zh-CN"/>
              </w:rPr>
              <w:t>b</w:t>
            </w:r>
          </w:p>
        </w:tc>
      </w:tr>
      <w:tr w:rsidR="00ED575C" w14:paraId="3A72C0FB" w14:textId="77777777">
        <w:trPr>
          <w:trHeight w:val="300"/>
        </w:trPr>
        <w:tc>
          <w:tcPr>
            <w:tcW w:w="2789" w:type="dxa"/>
          </w:tcPr>
          <w:p w14:paraId="2EB81F76" w14:textId="77777777" w:rsidR="00ED575C" w:rsidRDefault="00F208E4">
            <w:pPr>
              <w:pStyle w:val="TableParagraph"/>
              <w:spacing w:before="22"/>
              <w:rPr>
                <w:sz w:val="21"/>
                <w:lang w:eastAsia="zh-CN"/>
              </w:rPr>
            </w:pPr>
            <w:r>
              <w:rPr>
                <w:sz w:val="21"/>
              </w:rPr>
              <w:t>Hb</w:t>
            </w:r>
            <w:r>
              <w:rPr>
                <w:rFonts w:hint="eastAsia"/>
                <w:sz w:val="21"/>
                <w:lang w:eastAsia="zh-CN"/>
              </w:rPr>
              <w:t>F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</w:rPr>
              <w:t>1.</w:t>
            </w:r>
            <w:r>
              <w:rPr>
                <w:rFonts w:hint="eastAsia"/>
                <w:sz w:val="21"/>
                <w:lang w:eastAsia="zh-CN"/>
              </w:rPr>
              <w:t>5</w:t>
            </w:r>
          </w:p>
        </w:tc>
        <w:tc>
          <w:tcPr>
            <w:tcW w:w="5811" w:type="dxa"/>
          </w:tcPr>
          <w:p w14:paraId="689BC21D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The test result of</w:t>
            </w:r>
            <w:r>
              <w:rPr>
                <w:rFonts w:hint="eastAsia"/>
                <w:sz w:val="21"/>
                <w:lang w:eastAsia="zh-CN"/>
              </w:rPr>
              <w:t xml:space="preserve"> </w:t>
            </w:r>
            <w:r>
              <w:rPr>
                <w:sz w:val="21"/>
              </w:rPr>
              <w:t>Hb</w:t>
            </w:r>
            <w:r>
              <w:rPr>
                <w:rFonts w:hint="eastAsia"/>
                <w:sz w:val="21"/>
                <w:lang w:eastAsia="zh-CN"/>
              </w:rPr>
              <w:t>F</w:t>
            </w:r>
          </w:p>
        </w:tc>
      </w:tr>
      <w:tr w:rsidR="00ED575C" w14:paraId="2F2FC13D" w14:textId="77777777">
        <w:trPr>
          <w:trHeight w:val="300"/>
        </w:trPr>
        <w:tc>
          <w:tcPr>
            <w:tcW w:w="2789" w:type="dxa"/>
          </w:tcPr>
          <w:p w14:paraId="5F622CFB" w14:textId="77777777" w:rsidR="00ED575C" w:rsidRDefault="00F208E4">
            <w:pPr>
              <w:pStyle w:val="TableParagraph"/>
              <w:spacing w:before="22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L-</w:t>
            </w:r>
            <w:r>
              <w:rPr>
                <w:sz w:val="21"/>
              </w:rPr>
              <w:t>A1</w:t>
            </w:r>
            <w:r>
              <w:rPr>
                <w:rFonts w:hint="eastAsia"/>
                <w:sz w:val="21"/>
                <w:lang w:eastAsia="zh-CN"/>
              </w:rPr>
              <w:t>C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  <w:lang w:eastAsia="zh-CN"/>
              </w:rPr>
              <w:t>1.0</w:t>
            </w:r>
          </w:p>
        </w:tc>
        <w:tc>
          <w:tcPr>
            <w:tcW w:w="5811" w:type="dxa"/>
          </w:tcPr>
          <w:p w14:paraId="5464842E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 xml:space="preserve">The test result of </w:t>
            </w:r>
            <w:r>
              <w:rPr>
                <w:rFonts w:hint="eastAsia"/>
                <w:sz w:val="21"/>
                <w:lang w:eastAsia="zh-CN"/>
              </w:rPr>
              <w:t>L-</w:t>
            </w:r>
            <w:r>
              <w:rPr>
                <w:sz w:val="21"/>
              </w:rPr>
              <w:t>A1</w:t>
            </w:r>
            <w:r>
              <w:rPr>
                <w:rFonts w:hint="eastAsia"/>
                <w:sz w:val="21"/>
                <w:lang w:eastAsia="zh-CN"/>
              </w:rPr>
              <w:t>C</w:t>
            </w:r>
          </w:p>
        </w:tc>
      </w:tr>
      <w:tr w:rsidR="00ED575C" w14:paraId="523E4818" w14:textId="77777777">
        <w:trPr>
          <w:trHeight w:val="300"/>
        </w:trPr>
        <w:tc>
          <w:tcPr>
            <w:tcW w:w="2789" w:type="dxa"/>
          </w:tcPr>
          <w:p w14:paraId="5615038C" w14:textId="77777777" w:rsidR="00ED575C" w:rsidRDefault="00F208E4">
            <w:pPr>
              <w:pStyle w:val="TableParagraph"/>
              <w:spacing w:before="22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</w:rPr>
              <w:t>HbA1c</w:t>
            </w:r>
            <w:r>
              <w:rPr>
                <w:rFonts w:hint="eastAsia"/>
                <w:sz w:val="21"/>
                <w:lang w:eastAsia="zh-CN"/>
              </w:rPr>
              <w:t>: 7.19</w:t>
            </w:r>
          </w:p>
        </w:tc>
        <w:tc>
          <w:tcPr>
            <w:tcW w:w="5811" w:type="dxa"/>
          </w:tcPr>
          <w:p w14:paraId="7F35E926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 xml:space="preserve">The test result of </w:t>
            </w:r>
            <w:r>
              <w:rPr>
                <w:rFonts w:hint="eastAsia"/>
                <w:sz w:val="21"/>
              </w:rPr>
              <w:t>HbA1c</w:t>
            </w:r>
          </w:p>
        </w:tc>
      </w:tr>
      <w:tr w:rsidR="00ED575C" w14:paraId="63B22649" w14:textId="77777777">
        <w:trPr>
          <w:trHeight w:val="300"/>
        </w:trPr>
        <w:tc>
          <w:tcPr>
            <w:tcW w:w="2789" w:type="dxa"/>
          </w:tcPr>
          <w:p w14:paraId="3A60B323" w14:textId="77777777" w:rsidR="00ED575C" w:rsidRDefault="00F208E4">
            <w:pPr>
              <w:pStyle w:val="TableParagraph"/>
              <w:spacing w:before="22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</w:rPr>
              <w:t>HbA0</w:t>
            </w:r>
            <w:r>
              <w:rPr>
                <w:rFonts w:hint="eastAsia"/>
                <w:sz w:val="21"/>
                <w:lang w:eastAsia="zh-CN"/>
              </w:rPr>
              <w:t>:  92</w:t>
            </w:r>
          </w:p>
        </w:tc>
        <w:tc>
          <w:tcPr>
            <w:tcW w:w="5811" w:type="dxa"/>
          </w:tcPr>
          <w:p w14:paraId="2AC50734" w14:textId="77777777" w:rsidR="00ED575C" w:rsidRDefault="00F208E4">
            <w:pPr>
              <w:pStyle w:val="TableParagraph"/>
              <w:spacing w:before="22"/>
              <w:rPr>
                <w:sz w:val="21"/>
                <w:lang w:eastAsia="zh-CN"/>
              </w:rPr>
            </w:pPr>
            <w:r>
              <w:rPr>
                <w:sz w:val="21"/>
              </w:rPr>
              <w:t>The test result of</w:t>
            </w:r>
            <w:r>
              <w:rPr>
                <w:rFonts w:hint="eastAsia"/>
                <w:sz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</w:rPr>
              <w:t>HbA0</w:t>
            </w:r>
          </w:p>
        </w:tc>
      </w:tr>
      <w:tr w:rsidR="00ED575C" w14:paraId="7983C8B3" w14:textId="77777777">
        <w:trPr>
          <w:trHeight w:val="309"/>
        </w:trPr>
        <w:tc>
          <w:tcPr>
            <w:tcW w:w="2789" w:type="dxa"/>
          </w:tcPr>
          <w:p w14:paraId="4473BAE7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rFonts w:hint="eastAsia"/>
                <w:sz w:val="21"/>
              </w:rPr>
              <w:t>eAG</w:t>
            </w:r>
            <w:r>
              <w:rPr>
                <w:rFonts w:hint="eastAsia"/>
                <w:sz w:val="21"/>
                <w:lang w:eastAsia="zh-CN"/>
              </w:rPr>
              <w:t xml:space="preserve"> : </w:t>
            </w:r>
            <w:r>
              <w:rPr>
                <w:rFonts w:hint="eastAsia"/>
                <w:sz w:val="21"/>
              </w:rPr>
              <w:t>4.5</w:t>
            </w:r>
          </w:p>
        </w:tc>
        <w:tc>
          <w:tcPr>
            <w:tcW w:w="5811" w:type="dxa"/>
          </w:tcPr>
          <w:p w14:paraId="26D5F77A" w14:textId="77777777" w:rsidR="00ED575C" w:rsidRDefault="00F208E4">
            <w:pPr>
              <w:pStyle w:val="TableParagraph"/>
              <w:spacing w:before="22"/>
              <w:rPr>
                <w:sz w:val="21"/>
                <w:lang w:eastAsia="zh-CN"/>
              </w:rPr>
            </w:pPr>
            <w:r>
              <w:rPr>
                <w:sz w:val="21"/>
              </w:rPr>
              <w:t>The test result of</w:t>
            </w:r>
            <w:r>
              <w:rPr>
                <w:rFonts w:hint="eastAsia"/>
                <w:sz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</w:rPr>
              <w:t>eAG</w:t>
            </w:r>
          </w:p>
        </w:tc>
      </w:tr>
    </w:tbl>
    <w:p w14:paraId="4FB782DF" w14:textId="77777777" w:rsidR="00ED575C" w:rsidRDefault="00ED575C">
      <w:pPr>
        <w:pStyle w:val="TableParagraph"/>
        <w:spacing w:before="22"/>
        <w:rPr>
          <w:sz w:val="21"/>
        </w:rPr>
      </w:pPr>
    </w:p>
    <w:p w14:paraId="4E248AFD" w14:textId="77777777" w:rsidR="00ED575C" w:rsidRDefault="00ED575C">
      <w:pPr>
        <w:pStyle w:val="TableParagraph"/>
        <w:spacing w:before="22"/>
        <w:rPr>
          <w:sz w:val="21"/>
        </w:rPr>
      </w:pPr>
    </w:p>
    <w:p w14:paraId="6AF4EDEA" w14:textId="77777777" w:rsidR="00ED575C" w:rsidRDefault="00ED575C">
      <w:pPr>
        <w:pStyle w:val="TableParagraph"/>
        <w:spacing w:before="22"/>
        <w:rPr>
          <w:sz w:val="21"/>
        </w:rPr>
      </w:pPr>
    </w:p>
    <w:p w14:paraId="51581A53" w14:textId="77777777" w:rsidR="00ED575C" w:rsidRDefault="00ED575C">
      <w:pPr>
        <w:pStyle w:val="TableParagraph"/>
        <w:spacing w:before="22"/>
        <w:rPr>
          <w:sz w:val="21"/>
        </w:rPr>
      </w:pPr>
    </w:p>
    <w:p w14:paraId="3BF6C6C8" w14:textId="77777777" w:rsidR="00ED575C" w:rsidRDefault="00ED575C">
      <w:pPr>
        <w:pStyle w:val="TableParagraph"/>
        <w:spacing w:before="22"/>
        <w:rPr>
          <w:sz w:val="21"/>
        </w:rPr>
      </w:pPr>
    </w:p>
    <w:p w14:paraId="0534BE54" w14:textId="77777777" w:rsidR="00ED575C" w:rsidRDefault="00ED575C">
      <w:pPr>
        <w:pStyle w:val="TableParagraph"/>
        <w:spacing w:before="22"/>
        <w:rPr>
          <w:sz w:val="21"/>
        </w:rPr>
      </w:pPr>
    </w:p>
    <w:p w14:paraId="53763D8F" w14:textId="77777777" w:rsidR="00ED575C" w:rsidRDefault="00ED575C">
      <w:pPr>
        <w:pStyle w:val="TableParagraph"/>
        <w:spacing w:before="22"/>
        <w:rPr>
          <w:sz w:val="21"/>
        </w:rPr>
      </w:pPr>
    </w:p>
    <w:p w14:paraId="7A2474C2" w14:textId="77777777" w:rsidR="00ED575C" w:rsidRDefault="00ED575C">
      <w:pPr>
        <w:pStyle w:val="TableParagraph"/>
        <w:spacing w:before="22"/>
        <w:rPr>
          <w:sz w:val="21"/>
        </w:rPr>
      </w:pPr>
    </w:p>
    <w:p w14:paraId="63A02033" w14:textId="77777777" w:rsidR="00ED575C" w:rsidRDefault="00ED575C">
      <w:pPr>
        <w:pStyle w:val="TableParagraph"/>
        <w:spacing w:before="22"/>
        <w:rPr>
          <w:sz w:val="21"/>
        </w:rPr>
      </w:pPr>
    </w:p>
    <w:p w14:paraId="110029C2" w14:textId="77777777" w:rsidR="00ED575C" w:rsidRDefault="00ED575C">
      <w:pPr>
        <w:pStyle w:val="TableParagraph"/>
        <w:spacing w:before="22"/>
        <w:rPr>
          <w:sz w:val="21"/>
        </w:rPr>
      </w:pPr>
    </w:p>
    <w:p w14:paraId="4E4EBA2A" w14:textId="77777777" w:rsidR="00ED575C" w:rsidRDefault="00ED575C">
      <w:pPr>
        <w:pStyle w:val="TableParagraph"/>
        <w:spacing w:before="22"/>
        <w:rPr>
          <w:sz w:val="21"/>
        </w:rPr>
      </w:pPr>
    </w:p>
    <w:p w14:paraId="3D48AA0F" w14:textId="77777777" w:rsidR="00ED575C" w:rsidRDefault="00ED575C">
      <w:pPr>
        <w:pStyle w:val="TableParagraph"/>
        <w:spacing w:before="22"/>
        <w:rPr>
          <w:sz w:val="21"/>
        </w:rPr>
      </w:pPr>
    </w:p>
    <w:p w14:paraId="27B0E242" w14:textId="77777777" w:rsidR="00ED575C" w:rsidRDefault="00ED575C">
      <w:pPr>
        <w:pStyle w:val="TableParagraph"/>
        <w:spacing w:before="22"/>
        <w:rPr>
          <w:sz w:val="21"/>
        </w:rPr>
      </w:pPr>
    </w:p>
    <w:p w14:paraId="47E4CB87" w14:textId="77777777" w:rsidR="00ED575C" w:rsidRDefault="00ED575C">
      <w:pPr>
        <w:pStyle w:val="TableParagraph"/>
        <w:spacing w:before="22"/>
        <w:rPr>
          <w:sz w:val="21"/>
        </w:rPr>
      </w:pPr>
    </w:p>
    <w:p w14:paraId="2F60D3CF" w14:textId="77777777" w:rsidR="00ED575C" w:rsidRDefault="00ED575C">
      <w:pPr>
        <w:pStyle w:val="TableParagraph"/>
        <w:spacing w:before="22"/>
        <w:rPr>
          <w:sz w:val="21"/>
        </w:rPr>
      </w:pPr>
    </w:p>
    <w:p w14:paraId="30AA76E7" w14:textId="77777777" w:rsidR="00ED575C" w:rsidRDefault="00ED575C">
      <w:pPr>
        <w:pStyle w:val="TableParagraph"/>
        <w:spacing w:before="22"/>
        <w:rPr>
          <w:sz w:val="21"/>
        </w:rPr>
      </w:pPr>
    </w:p>
    <w:p w14:paraId="16A0596E" w14:textId="77777777" w:rsidR="00ED575C" w:rsidRDefault="00ED575C">
      <w:pPr>
        <w:pStyle w:val="TableParagraph"/>
        <w:spacing w:before="22"/>
        <w:rPr>
          <w:sz w:val="21"/>
        </w:rPr>
      </w:pPr>
    </w:p>
    <w:p w14:paraId="20939ED0" w14:textId="77777777" w:rsidR="00ED575C" w:rsidRDefault="00ED575C">
      <w:pPr>
        <w:pStyle w:val="TableParagraph"/>
        <w:spacing w:before="22"/>
        <w:rPr>
          <w:sz w:val="21"/>
        </w:rPr>
      </w:pPr>
    </w:p>
    <w:p w14:paraId="5A4060D6" w14:textId="77777777" w:rsidR="00ED575C" w:rsidRDefault="00ED575C">
      <w:pPr>
        <w:ind w:left="4840" w:hangingChars="2200" w:hanging="4840"/>
      </w:pPr>
    </w:p>
    <w:p w14:paraId="72CFD252" w14:textId="77777777" w:rsidR="00ED575C" w:rsidRDefault="00ED575C">
      <w:pPr>
        <w:ind w:left="4840" w:hangingChars="2200" w:hanging="4840"/>
      </w:pPr>
    </w:p>
    <w:p w14:paraId="29C4992A" w14:textId="77777777" w:rsidR="00ED575C" w:rsidRDefault="00ED575C">
      <w:pPr>
        <w:ind w:left="4840" w:hangingChars="2200" w:hanging="4840"/>
      </w:pPr>
    </w:p>
    <w:p w14:paraId="7634A005" w14:textId="77777777" w:rsidR="00ED575C" w:rsidRDefault="00ED575C">
      <w:pPr>
        <w:ind w:left="4840" w:hangingChars="2200" w:hanging="4840"/>
      </w:pPr>
    </w:p>
    <w:p w14:paraId="5BEBCFC2" w14:textId="77777777" w:rsidR="00ED575C" w:rsidRDefault="00ED575C">
      <w:pPr>
        <w:ind w:left="4840" w:hangingChars="2200" w:hanging="4840"/>
      </w:pPr>
    </w:p>
    <w:p w14:paraId="008E2DB5" w14:textId="77777777" w:rsidR="00ED575C" w:rsidRDefault="00ED575C">
      <w:pPr>
        <w:ind w:left="4840" w:hangingChars="2200" w:hanging="4840"/>
      </w:pPr>
    </w:p>
    <w:p w14:paraId="697C1F44" w14:textId="77777777" w:rsidR="00ED575C" w:rsidRDefault="00ED575C">
      <w:pPr>
        <w:ind w:left="4840" w:hangingChars="2200" w:hanging="4840"/>
      </w:pPr>
    </w:p>
    <w:p w14:paraId="59C85B7B" w14:textId="77777777" w:rsidR="00ED575C" w:rsidRDefault="00ED575C">
      <w:pPr>
        <w:ind w:left="4840" w:hangingChars="2200" w:hanging="4840"/>
      </w:pPr>
    </w:p>
    <w:p w14:paraId="766A5293" w14:textId="77777777" w:rsidR="00ED575C" w:rsidRDefault="00ED575C">
      <w:pPr>
        <w:ind w:left="4840" w:hangingChars="2200" w:hanging="4840"/>
      </w:pPr>
    </w:p>
    <w:p w14:paraId="67EEC9E3" w14:textId="77777777" w:rsidR="00ED575C" w:rsidRDefault="00ED575C">
      <w:pPr>
        <w:ind w:left="4840" w:hangingChars="2200" w:hanging="4840"/>
      </w:pPr>
    </w:p>
    <w:p w14:paraId="4EC3E64D" w14:textId="77777777" w:rsidR="00ED575C" w:rsidRDefault="00ED575C">
      <w:pPr>
        <w:ind w:left="4840" w:hangingChars="2200" w:hanging="4840"/>
      </w:pPr>
    </w:p>
    <w:p w14:paraId="4C66F3D6" w14:textId="77777777" w:rsidR="00ED575C" w:rsidRDefault="00ED575C">
      <w:pPr>
        <w:ind w:left="4840" w:hangingChars="2200" w:hanging="4840"/>
      </w:pPr>
    </w:p>
    <w:p w14:paraId="24A526BF" w14:textId="77777777" w:rsidR="00ED575C" w:rsidRDefault="00ED575C">
      <w:pPr>
        <w:rPr>
          <w:rFonts w:eastAsia="宋体"/>
          <w:color w:val="FF0000"/>
          <w:sz w:val="28"/>
          <w:szCs w:val="28"/>
          <w:lang w:eastAsia="zh-CN"/>
        </w:rPr>
      </w:pPr>
    </w:p>
    <w:p w14:paraId="6ECC243B" w14:textId="77777777" w:rsidR="00ED575C" w:rsidRDefault="00ED575C">
      <w:pPr>
        <w:ind w:left="4840" w:hangingChars="2200" w:hanging="4840"/>
      </w:pPr>
    </w:p>
    <w:p w14:paraId="2896EA24" w14:textId="77777777" w:rsidR="00ED575C" w:rsidRDefault="00ED575C"/>
    <w:sectPr w:rsidR="00ED575C" w:rsidSect="00ED575C">
      <w:type w:val="continuous"/>
      <w:pgSz w:w="11910" w:h="16840"/>
      <w:pgMar w:top="760" w:right="60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D9116" w14:textId="77777777" w:rsidR="00F16EAC" w:rsidRDefault="00F16EAC" w:rsidP="00D26EBE">
      <w:r>
        <w:separator/>
      </w:r>
    </w:p>
  </w:endnote>
  <w:endnote w:type="continuationSeparator" w:id="0">
    <w:p w14:paraId="07CB90D4" w14:textId="77777777" w:rsidR="00F16EAC" w:rsidRDefault="00F16EAC" w:rsidP="00D26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03221" w14:textId="77777777" w:rsidR="00F16EAC" w:rsidRDefault="00F16EAC" w:rsidP="00D26EBE">
      <w:r>
        <w:separator/>
      </w:r>
    </w:p>
  </w:footnote>
  <w:footnote w:type="continuationSeparator" w:id="0">
    <w:p w14:paraId="1C2BEFEF" w14:textId="77777777" w:rsidR="00F16EAC" w:rsidRDefault="00F16EAC" w:rsidP="00D26E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575C"/>
    <w:rsid w:val="003255D8"/>
    <w:rsid w:val="003E0D3C"/>
    <w:rsid w:val="005901C6"/>
    <w:rsid w:val="008151CD"/>
    <w:rsid w:val="00D26EBE"/>
    <w:rsid w:val="00ED575C"/>
    <w:rsid w:val="00F16EAC"/>
    <w:rsid w:val="00F208E4"/>
    <w:rsid w:val="00FF746A"/>
    <w:rsid w:val="098E59FD"/>
    <w:rsid w:val="194A399A"/>
    <w:rsid w:val="37E652F3"/>
    <w:rsid w:val="3FD923A9"/>
    <w:rsid w:val="472E3093"/>
    <w:rsid w:val="480408CA"/>
    <w:rsid w:val="62B4380E"/>
    <w:rsid w:val="669A6F57"/>
    <w:rsid w:val="699E5682"/>
    <w:rsid w:val="79D5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C3C5C"/>
  <w15:docId w15:val="{78351D39-572D-428E-B66F-C828C345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rsid w:val="00ED575C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ED575C"/>
    <w:pPr>
      <w:ind w:left="220"/>
    </w:pPr>
    <w:rPr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rsid w:val="00ED575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rsid w:val="00ED575C"/>
  </w:style>
  <w:style w:type="paragraph" w:customStyle="1" w:styleId="TableParagraph">
    <w:name w:val="Table Paragraph"/>
    <w:basedOn w:val="a"/>
    <w:uiPriority w:val="1"/>
    <w:qFormat/>
    <w:rsid w:val="00ED575C"/>
    <w:pPr>
      <w:spacing w:before="33"/>
      <w:ind w:left="107"/>
    </w:pPr>
  </w:style>
  <w:style w:type="paragraph" w:styleId="a5">
    <w:name w:val="Balloon Text"/>
    <w:basedOn w:val="a"/>
    <w:link w:val="a6"/>
    <w:rsid w:val="00D26EBE"/>
    <w:rPr>
      <w:sz w:val="18"/>
      <w:szCs w:val="18"/>
    </w:rPr>
  </w:style>
  <w:style w:type="character" w:customStyle="1" w:styleId="a6">
    <w:name w:val="批注框文本 字符"/>
    <w:basedOn w:val="a0"/>
    <w:link w:val="a5"/>
    <w:rsid w:val="00D26EBE"/>
    <w:rPr>
      <w:rFonts w:ascii="Arial" w:eastAsia="Arial" w:hAnsi="Arial" w:cs="Arial"/>
      <w:sz w:val="18"/>
      <w:szCs w:val="18"/>
      <w:lang w:eastAsia="en-US" w:bidi="en-US"/>
    </w:rPr>
  </w:style>
  <w:style w:type="paragraph" w:styleId="a7">
    <w:name w:val="header"/>
    <w:basedOn w:val="a"/>
    <w:link w:val="a8"/>
    <w:rsid w:val="00D26E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D26EBE"/>
    <w:rPr>
      <w:rFonts w:ascii="Arial" w:eastAsia="Arial" w:hAnsi="Arial" w:cs="Arial"/>
      <w:sz w:val="18"/>
      <w:szCs w:val="18"/>
      <w:lang w:eastAsia="en-US" w:bidi="en-US"/>
    </w:rPr>
  </w:style>
  <w:style w:type="paragraph" w:styleId="a9">
    <w:name w:val="footer"/>
    <w:basedOn w:val="a"/>
    <w:link w:val="aa"/>
    <w:rsid w:val="00D26EB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D26EBE"/>
    <w:rPr>
      <w:rFonts w:ascii="Arial" w:eastAsia="Arial" w:hAnsi="Arial" w:cs="Arial"/>
      <w:sz w:val="18"/>
      <w:szCs w:val="18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abnovation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266</Words>
  <Characters>1518</Characters>
  <Application>Microsoft Office Word</Application>
  <DocSecurity>0</DocSecurity>
  <Lines>12</Lines>
  <Paragraphs>3</Paragraphs>
  <ScaleCrop>false</ScaleCrop>
  <Company>WIN</Company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deeplm</dc:creator>
  <cp:lastModifiedBy>USER</cp:lastModifiedBy>
  <cp:revision>4</cp:revision>
  <cp:lastPrinted>2019-09-30T02:55:00Z</cp:lastPrinted>
  <dcterms:created xsi:type="dcterms:W3CDTF">2018-07-04T09:51:00Z</dcterms:created>
  <dcterms:modified xsi:type="dcterms:W3CDTF">2022-06-07T06:07:00Z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2018-07-04T00:00:00Z</vt:filetime>
  </property>
  <property fmtid="{D5CDD505-2E9C-101B-9397-08002B2CF9AE}" pid="5" name="KSOProductBuildVer">
    <vt:lpwstr>2052-10.1.0.7400</vt:lpwstr>
  </property>
</Properties>
</file>