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 по магазину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продукта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Material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материал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цвет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размер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страна производитель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ID_salespeople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код поставщика товара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цена за штуку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 штук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ремарки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Определите для какого товара код поставщика не определен. (полностью вся табл. переименованные атрибуты)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Определить все товары, которые производятся в Украине (марка, код товара. страна)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Удалите из таблицы все товары, которые произведены в Германии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Замените страну-производителя Польшу на Россию (код, товар, страна, описание товара).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Восстановите строки, удаленные в 3 пункте.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251" w:dyaOrig="3949">
          <v:rect xmlns:o="urn:schemas-microsoft-com:office:office" xmlns:v="urn:schemas-microsoft-com:vml" id="rectole0000000000" style="width:462.550000pt;height:19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Выведите весь товар, который не черного цвета (продукт, цену, код продукта)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Вставьте строку  NTC-117BK Micro Camera Case, нейлон, ч, 13,3x8,3x5,7, 2016, Украина, 1046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Вставьте строку POC-463BK</w:t>
        <w:tab/>
        <w:t xml:space="preserve">Compact Camera Case, полиэстер, ч, 11x7x4,5, остальные данные не определены.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весь товар, который поставляет продавец с кодом 2065 из России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товар, цена за который находится в диапазоне от 200 до 345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Определите все сумки из кожи с размером не менее 40х30х5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Написать запрос, который выводит все сумки и коды их поставщиков, если товара меньше чем на 1200 грн.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Написать запрос, который заменит код поставщика на 2000, если на складе хранится товара менее чем на 500 грн. По данному поставщику.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Вывести все кожаные сумки, количество которых менее 5 шт. и общая сумма товара не превышает 450 грн.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запрос, который выведет все нейлоновые сумки цена на которые не превышает 250 грн.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Замените материал нейлон на брезент, если сумка стоит менее 200 грн.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запрос, который выводит все сумки, у которых есть косметички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запрос, который покажет все кожаные сумки черного цвета китайского производства.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запрос, который покажет все сумки с размером более 15 дюймов.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Напишите запрос, который покажет всех поставщиков сумок не черного цвета.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Замените материал полиэстер у сумок китайского производства на нейлон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записях с кодом товара: 1015, 1041, 1032, 1010 материал нейлон заменить на полиэстер если страна-производитель Китай.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