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750A3C" w:themeColor="accent2" w:themeShade="80"/>
        </w:rPr>
        <w:id w:val="257793058"/>
        <w:docPartObj>
          <w:docPartGallery w:val="Cover Pages"/>
          <w:docPartUnique/>
        </w:docPartObj>
      </w:sdtPr>
      <w:sdtEndPr>
        <w:rPr>
          <w:rFonts w:eastAsiaTheme="minorHAnsi"/>
          <w:color w:val="595959" w:themeColor="text1" w:themeTint="A6"/>
        </w:rPr>
      </w:sdtEndPr>
      <w:sdtContent>
        <w:p w:rsidR="007A6F18" w:rsidRPr="007A6F18" w:rsidRDefault="007A6F18">
          <w:pPr>
            <w:pStyle w:val="NoSpacing"/>
            <w:spacing w:before="1540" w:after="240"/>
            <w:jc w:val="center"/>
            <w:rPr>
              <w:color w:val="750A3C" w:themeColor="accent2" w:themeShade="80"/>
            </w:rPr>
          </w:pPr>
          <w:r w:rsidRPr="007A6F18">
            <w:rPr>
              <w:noProof/>
              <w:color w:val="750A3C" w:themeColor="accent2" w:themeShade="80"/>
              <w:lang w:val="en-GB" w:eastAsia="en-GB"/>
            </w:rPr>
            <w:drawing>
              <wp:inline distT="0" distB="0" distL="0" distR="0" wp14:anchorId="07D56636" wp14:editId="20BEDF0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inzel" w:eastAsiaTheme="majorEastAsia" w:hAnsi="Cinzel" w:cstheme="majorBidi"/>
              <w:caps/>
              <w:color w:val="750A3C" w:themeColor="accent2" w:themeShade="80"/>
              <w:sz w:val="44"/>
              <w:szCs w:val="72"/>
            </w:rPr>
            <w:alias w:val="Title"/>
            <w:tag w:val=""/>
            <w:id w:val="1735040861"/>
            <w:placeholder>
              <w:docPart w:val="AC1C7F2FCB38413A830F4AC3F93274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750A3C" w:themeColor="accent2" w:themeShade="80"/>
              <w:szCs w:val="80"/>
            </w:rPr>
          </w:sdtEndPr>
          <w:sdtContent>
            <w:p w:rsidR="007A6F18" w:rsidRPr="007A6F18" w:rsidRDefault="007A6F18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8"/>
                  <w:szCs w:val="80"/>
                </w:rPr>
              </w:pPr>
              <w:r w:rsidRPr="007A6F18">
                <w:rPr>
                  <w:rFonts w:ascii="Cinzel" w:eastAsiaTheme="majorEastAsia" w:hAnsi="Cinzel" w:cstheme="majorBidi"/>
                  <w:caps/>
                  <w:color w:val="750A3C" w:themeColor="accent2" w:themeShade="80"/>
                  <w:sz w:val="44"/>
                  <w:szCs w:val="72"/>
                  <w:lang w:val="en-GB"/>
                </w:rPr>
                <w:t>A Level Computer Science Project</w:t>
              </w:r>
            </w:p>
          </w:sdtContent>
        </w:sdt>
        <w:sdt>
          <w:sdtPr>
            <w:rPr>
              <w:color w:val="750A3C" w:themeColor="accent2" w:themeShade="80"/>
              <w:sz w:val="40"/>
              <w:szCs w:val="28"/>
            </w:rPr>
            <w:alias w:val="Subtitle"/>
            <w:tag w:val=""/>
            <w:id w:val="328029620"/>
            <w:placeholder>
              <w:docPart w:val="3BA7F58845EA47709F66E4AE18F79B65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750A3C" w:themeColor="accent2" w:themeShade="80"/>
              <w:sz w:val="28"/>
            </w:rPr>
          </w:sdtEndPr>
          <w:sdtContent>
            <w:p w:rsidR="007A6F18" w:rsidRPr="007A6F18" w:rsidRDefault="007A6F18">
              <w:pPr>
                <w:pStyle w:val="NoSpacing"/>
                <w:jc w:val="center"/>
                <w:rPr>
                  <w:color w:val="750A3C" w:themeColor="accent2" w:themeShade="80"/>
                  <w:sz w:val="28"/>
                  <w:szCs w:val="28"/>
                </w:rPr>
              </w:pPr>
              <w:r w:rsidRPr="007A6F18">
                <w:rPr>
                  <w:rFonts w:ascii="Cinzel" w:hAnsi="Cinzel"/>
                  <w:color w:val="750A3C" w:themeColor="accent2" w:themeShade="80"/>
                  <w:sz w:val="40"/>
                  <w:szCs w:val="28"/>
                </w:rPr>
                <w:t>[Document subtitle]</w:t>
              </w:r>
            </w:p>
          </w:sdtContent>
        </w:sdt>
        <w:p w:rsidR="007A6F18" w:rsidRPr="007A6F18" w:rsidRDefault="007A6F18">
          <w:pPr>
            <w:pStyle w:val="NoSpacing"/>
            <w:spacing w:before="480"/>
            <w:jc w:val="center"/>
            <w:rPr>
              <w:color w:val="750A3C" w:themeColor="accent2" w:themeShade="80"/>
            </w:rPr>
          </w:pPr>
          <w:r w:rsidRPr="007A6F18">
            <w:rPr>
              <w:noProof/>
              <w:color w:val="750A3C" w:themeColor="accent2" w:themeShade="80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E552C" wp14:editId="6A9666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50A3C" w:themeColor="accent2" w:themeShade="80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6F18" w:rsidRPr="00973112" w:rsidRDefault="007A6F1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750A3C" w:themeColor="accent2" w:themeShade="80"/>
                                        <w:sz w:val="44"/>
                                        <w:szCs w:val="44"/>
                                      </w:rPr>
                                    </w:pPr>
                                    <w:r w:rsidRPr="00973112">
                                      <w:rPr>
                                        <w:caps/>
                                        <w:color w:val="750A3C" w:themeColor="accent2" w:themeShade="80"/>
                                        <w:sz w:val="44"/>
                                        <w:szCs w:val="44"/>
                                      </w:rPr>
                                      <w:t>June 18, 2018</w:t>
                                    </w:r>
                                  </w:p>
                                </w:sdtContent>
                              </w:sdt>
                              <w:p w:rsidR="007A6F18" w:rsidRPr="00973112" w:rsidRDefault="007A6F18">
                                <w:pPr>
                                  <w:pStyle w:val="NoSpacing"/>
                                  <w:jc w:val="center"/>
                                  <w:rPr>
                                    <w:color w:val="750A3C" w:themeColor="accent2" w:themeShade="80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50A3C" w:themeColor="accent2" w:themeShade="80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3112" w:rsidRPr="00973112">
                                      <w:rPr>
                                        <w:caps/>
                                        <w:color w:val="750A3C" w:themeColor="accent2" w:themeShade="80"/>
                                        <w:sz w:val="44"/>
                                        <w:szCs w:val="44"/>
                                      </w:rPr>
                                      <w:t>Sam Macdonald</w:t>
                                    </w:r>
                                  </w:sdtContent>
                                </w:sdt>
                              </w:p>
                              <w:p w:rsidR="007A6F18" w:rsidRPr="00973112" w:rsidRDefault="007A6F18">
                                <w:pPr>
                                  <w:pStyle w:val="NoSpacing"/>
                                  <w:jc w:val="center"/>
                                  <w:rPr>
                                    <w:color w:val="750A3C" w:themeColor="accent2" w:themeShade="80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750A3C" w:themeColor="accent2" w:themeShade="80"/>
                                      <w:sz w:val="44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73112" w:rsidRPr="00973112">
                                      <w:rPr>
                                        <w:color w:val="750A3C" w:themeColor="accent2" w:themeShade="80"/>
                                        <w:sz w:val="44"/>
                                        <w:szCs w:val="44"/>
                                      </w:rPr>
                                      <w:t>Mildenhall College Academy Sixth Form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7E55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GE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x+Ngl1RtMW9P/c4EJ29qDOVWhPggPJYEc8Tix3sc2hCa&#10;T4PE2Yr8r7/pEx7chZWzFktX8vBzLbzizHy1YHXa0FHwo7AcBbturghTOMST4mQW4eCjGUXtqXnG&#10;e7BIt8AkrMRdJV+O4lXsVx/viVSLRQZhD52It/bRyRQ6DSVR7Kl7Ft4NPIxg8B2N6yhme3TssZkv&#10;brGOIGXmaupr38Wh39jhzPbhvUmPxNv/jHp9Fee/AQ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e+ZxhH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750A3C" w:themeColor="accent2" w:themeShade="80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6F18" w:rsidRPr="00973112" w:rsidRDefault="007A6F1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750A3C" w:themeColor="accent2" w:themeShade="80"/>
                                  <w:sz w:val="44"/>
                                  <w:szCs w:val="44"/>
                                </w:rPr>
                              </w:pPr>
                              <w:r w:rsidRPr="00973112">
                                <w:rPr>
                                  <w:caps/>
                                  <w:color w:val="750A3C" w:themeColor="accent2" w:themeShade="80"/>
                                  <w:sz w:val="44"/>
                                  <w:szCs w:val="44"/>
                                </w:rPr>
                                <w:t>June 18, 2018</w:t>
                              </w:r>
                            </w:p>
                          </w:sdtContent>
                        </w:sdt>
                        <w:p w:rsidR="007A6F18" w:rsidRPr="00973112" w:rsidRDefault="007A6F18">
                          <w:pPr>
                            <w:pStyle w:val="NoSpacing"/>
                            <w:jc w:val="center"/>
                            <w:rPr>
                              <w:color w:val="750A3C" w:themeColor="accent2" w:themeShade="80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750A3C" w:themeColor="accent2" w:themeShade="80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3112" w:rsidRPr="00973112">
                                <w:rPr>
                                  <w:caps/>
                                  <w:color w:val="750A3C" w:themeColor="accent2" w:themeShade="80"/>
                                  <w:sz w:val="44"/>
                                  <w:szCs w:val="44"/>
                                </w:rPr>
                                <w:t>Sam Macdonald</w:t>
                              </w:r>
                            </w:sdtContent>
                          </w:sdt>
                        </w:p>
                        <w:p w:rsidR="007A6F18" w:rsidRPr="00973112" w:rsidRDefault="007A6F18">
                          <w:pPr>
                            <w:pStyle w:val="NoSpacing"/>
                            <w:jc w:val="center"/>
                            <w:rPr>
                              <w:color w:val="750A3C" w:themeColor="accent2" w:themeShade="80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750A3C" w:themeColor="accent2" w:themeShade="80"/>
                                <w:sz w:val="44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73112" w:rsidRPr="00973112">
                                <w:rPr>
                                  <w:color w:val="750A3C" w:themeColor="accent2" w:themeShade="80"/>
                                  <w:sz w:val="44"/>
                                  <w:szCs w:val="44"/>
                                </w:rPr>
                                <w:t>Mildenhall College Academy Sixth Form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A6F18">
            <w:rPr>
              <w:noProof/>
              <w:color w:val="750A3C" w:themeColor="accent2" w:themeShade="80"/>
              <w:lang w:val="en-GB" w:eastAsia="en-GB"/>
            </w:rPr>
            <w:drawing>
              <wp:inline distT="0" distB="0" distL="0" distR="0" wp14:anchorId="26D6F917" wp14:editId="201EA97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A6F18" w:rsidRPr="00973112" w:rsidRDefault="007A6F18" w:rsidP="00973112">
          <w:pPr>
            <w:sectPr w:rsidR="007A6F18" w:rsidRPr="00973112">
              <w:footerReference w:type="default" r:id="rId11"/>
              <w:pgSz w:w="12240" w:h="15840"/>
              <w:pgMar w:top="1728" w:right="1800" w:bottom="1440" w:left="1800" w:header="720" w:footer="720" w:gutter="0"/>
              <w:pgNumType w:start="0"/>
              <w:cols w:space="720"/>
              <w:titlePg/>
              <w:docGrid w:linePitch="360"/>
            </w:sectPr>
          </w:pPr>
          <w:r w:rsidRPr="007A6F18">
            <w:rPr>
              <w:color w:val="750A3C" w:themeColor="accent2" w:themeShade="80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Start w:id="5" w:name="_Toc517079019" w:displacedByCustomXml="next"/>
    <w:sdt>
      <w:sdtPr>
        <w:id w:val="-1088457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973112" w:rsidRPr="00973112" w:rsidRDefault="00973112">
          <w:pPr>
            <w:pStyle w:val="TOCHeading"/>
            <w:rPr>
              <w:color w:val="750A3C" w:themeColor="accent2" w:themeShade="80"/>
            </w:rPr>
          </w:pPr>
          <w:r w:rsidRPr="00973112">
            <w:rPr>
              <w:color w:val="750A3C" w:themeColor="accent2" w:themeShade="80"/>
            </w:rPr>
            <w:t>Table of Contents</w:t>
          </w:r>
        </w:p>
        <w:p w:rsidR="00973112" w:rsidRDefault="0097311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 w:rsidRPr="00973112">
            <w:rPr>
              <w:color w:val="750A3C" w:themeColor="accent2" w:themeShade="80"/>
            </w:rPr>
            <w:fldChar w:fldCharType="begin"/>
          </w:r>
          <w:r w:rsidRPr="00973112">
            <w:rPr>
              <w:color w:val="750A3C" w:themeColor="accent2" w:themeShade="80"/>
            </w:rPr>
            <w:instrText xml:space="preserve"> TOC \o "1-3" \h \z \u </w:instrText>
          </w:r>
          <w:r w:rsidRPr="00973112">
            <w:rPr>
              <w:color w:val="750A3C" w:themeColor="accent2" w:themeShade="80"/>
            </w:rPr>
            <w:fldChar w:fldCharType="separate"/>
          </w:r>
          <w:hyperlink w:anchor="_Toc517080528" w:history="1">
            <w:r w:rsidRPr="0030467F">
              <w:rPr>
                <w:rStyle w:val="Hyperlink"/>
                <w:rFonts w:ascii="Cinzel" w:hAnsi="Cinzel"/>
                <w:b/>
                <w:noProof/>
                <w:color w:val="754401" w:themeColor="hyperlink" w:themeShade="80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29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30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3"/>
            <w:rPr>
              <w:rFonts w:asciiTheme="minorHAnsi" w:eastAsiaTheme="minorEastAsia" w:hAnsiTheme="minorHAnsi" w:cstheme="minorBidi"/>
              <w:color w:val="auto"/>
              <w:shd w:val="clear" w:color="auto" w:fill="auto"/>
              <w:lang w:val="en-GB" w:eastAsia="en-GB"/>
            </w:rPr>
          </w:pPr>
          <w:hyperlink w:anchor="_Toc517080531" w:history="1">
            <w:r w:rsidRPr="0030467F">
              <w:rPr>
                <w:rStyle w:val="Hyperlink"/>
              </w:rPr>
              <w:t>Identified suitable stakeholders for the project and described them explaining how they will make use of the proposed solution and why it is appropriate to their needs.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_Toc517080531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0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32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Appropriate features to incorporate into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3"/>
            <w:rPr>
              <w:rFonts w:asciiTheme="minorHAnsi" w:eastAsiaTheme="minorEastAsia" w:hAnsiTheme="minorHAnsi" w:cstheme="minorBidi"/>
              <w:color w:val="auto"/>
              <w:shd w:val="clear" w:color="auto" w:fill="auto"/>
              <w:lang w:val="en-GB" w:eastAsia="en-GB"/>
            </w:rPr>
          </w:pPr>
          <w:hyperlink w:anchor="_Toc517080533" w:history="1">
            <w:r w:rsidRPr="0030467F">
              <w:rPr>
                <w:rStyle w:val="Hyperlink"/>
              </w:rPr>
              <w:t>Researched the problem in depth looking at existing solutions to similar problems, identifying and justifying suitable approaches based on this research.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_Toc517080533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0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34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Features of the proposed computational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3"/>
            <w:rPr>
              <w:rFonts w:asciiTheme="minorHAnsi" w:eastAsiaTheme="minorEastAsia" w:hAnsiTheme="minorHAnsi" w:cstheme="minorBidi"/>
              <w:color w:val="auto"/>
              <w:shd w:val="clear" w:color="auto" w:fill="auto"/>
              <w:lang w:val="en-GB" w:eastAsia="en-GB"/>
            </w:rPr>
          </w:pPr>
          <w:hyperlink w:anchor="_Toc517080535" w:history="1">
            <w:r w:rsidRPr="0030467F">
              <w:rPr>
                <w:rStyle w:val="Hyperlink"/>
              </w:rPr>
              <w:t>Identified the essential features of the proposed computational solution explaining these choices.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_Toc517080535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0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36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Limitations of the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3"/>
            <w:rPr>
              <w:rFonts w:asciiTheme="minorHAnsi" w:eastAsiaTheme="minorEastAsia" w:hAnsiTheme="minorHAnsi" w:cstheme="minorBidi"/>
              <w:color w:val="auto"/>
              <w:shd w:val="clear" w:color="auto" w:fill="auto"/>
              <w:lang w:val="en-GB" w:eastAsia="en-GB"/>
            </w:rPr>
          </w:pPr>
          <w:hyperlink w:anchor="_Toc517080537" w:history="1">
            <w:r w:rsidRPr="0030467F">
              <w:rPr>
                <w:rStyle w:val="Hyperlink"/>
              </w:rPr>
              <w:t>Identified and explained with justification any limitations of the proposed solution.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_Toc517080537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0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38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Solution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3"/>
            <w:rPr>
              <w:rFonts w:asciiTheme="minorHAnsi" w:eastAsiaTheme="minorEastAsia" w:hAnsiTheme="minorHAnsi" w:cstheme="minorBidi"/>
              <w:color w:val="auto"/>
              <w:shd w:val="clear" w:color="auto" w:fill="auto"/>
              <w:lang w:val="en-GB" w:eastAsia="en-GB"/>
            </w:rPr>
          </w:pPr>
          <w:hyperlink w:anchor="_Toc517080539" w:history="1">
            <w:r w:rsidRPr="0030467F">
              <w:rPr>
                <w:rStyle w:val="Hyperlink"/>
              </w:rPr>
              <w:t>Specified and justified the requirements for the solution including (as appropriate) any hardware and software requirements.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_Toc517080539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0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73112" w:rsidRDefault="0097311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517080540" w:history="1">
            <w:r w:rsidRPr="0030467F">
              <w:rPr>
                <w:rStyle w:val="Hyperlink"/>
                <w:rFonts w:ascii="Cinzel" w:hAnsi="Cinzel"/>
                <w:noProof/>
                <w:color w:val="754401" w:themeColor="hyperlink" w:themeShade="80"/>
              </w:rPr>
              <w:t>Success criteria for the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112" w:rsidRDefault="00973112">
          <w:pPr>
            <w:pStyle w:val="TOC3"/>
            <w:rPr>
              <w:rFonts w:asciiTheme="minorHAnsi" w:eastAsiaTheme="minorEastAsia" w:hAnsiTheme="minorHAnsi" w:cstheme="minorBidi"/>
              <w:color w:val="auto"/>
              <w:shd w:val="clear" w:color="auto" w:fill="auto"/>
              <w:lang w:val="en-GB" w:eastAsia="en-GB"/>
            </w:rPr>
          </w:pPr>
          <w:hyperlink w:anchor="_Toc517080541" w:history="1">
            <w:r w:rsidRPr="0030467F">
              <w:rPr>
                <w:rStyle w:val="Hyperlink"/>
              </w:rPr>
              <w:t>Identified and justified measurable success criteria for the proposed solution.</w:t>
            </w:r>
            <w:r>
              <w:rPr>
                <w:webHidden/>
                <w:color w:val="0D0D0D" w:themeColor="text1" w:themeTint="F2"/>
              </w:rPr>
              <w:tab/>
            </w:r>
            <w:r>
              <w:rPr>
                <w:webHidden/>
                <w:color w:val="0D0D0D" w:themeColor="text1" w:themeTint="F2"/>
              </w:rPr>
              <w:fldChar w:fldCharType="begin"/>
            </w:r>
            <w:r>
              <w:rPr>
                <w:webHidden/>
                <w:color w:val="0D0D0D" w:themeColor="text1" w:themeTint="F2"/>
              </w:rPr>
              <w:instrText xml:space="preserve"> PAGEREF _Toc517080541 \h </w:instrText>
            </w:r>
            <w:r>
              <w:rPr>
                <w:webHidden/>
                <w:color w:val="0D0D0D" w:themeColor="text1" w:themeTint="F2"/>
              </w:rPr>
            </w:r>
            <w:r>
              <w:rPr>
                <w:webHidden/>
                <w:color w:val="0D0D0D" w:themeColor="text1" w:themeTint="F2"/>
              </w:rPr>
              <w:fldChar w:fldCharType="separate"/>
            </w:r>
            <w:r>
              <w:rPr>
                <w:webHidden/>
                <w:color w:val="0D0D0D" w:themeColor="text1" w:themeTint="F2"/>
              </w:rPr>
              <w:t>0</w:t>
            </w:r>
            <w:r>
              <w:rPr>
                <w:webHidden/>
                <w:color w:val="0D0D0D" w:themeColor="text1" w:themeTint="F2"/>
              </w:rPr>
              <w:fldChar w:fldCharType="end"/>
            </w:r>
          </w:hyperlink>
        </w:p>
        <w:p w:rsidR="00973112" w:rsidRDefault="00973112">
          <w:r w:rsidRPr="00973112">
            <w:rPr>
              <w:b/>
              <w:bCs/>
              <w:noProof/>
              <w:color w:val="750A3C" w:themeColor="accent2" w:themeShade="80"/>
            </w:rPr>
            <w:fldChar w:fldCharType="end"/>
          </w:r>
        </w:p>
      </w:sdtContent>
    </w:sdt>
    <w:p w:rsidR="00973112" w:rsidRPr="00973112" w:rsidRDefault="00973112" w:rsidP="00973112">
      <w:pPr>
        <w:rPr>
          <w:rFonts w:ascii="Cinzel" w:eastAsiaTheme="majorEastAsia" w:hAnsi="Cinzel" w:cstheme="majorBidi"/>
          <w:b/>
          <w:color w:val="750A3C" w:themeColor="accent2" w:themeShade="80"/>
          <w:sz w:val="32"/>
        </w:rPr>
      </w:pPr>
    </w:p>
    <w:p w:rsidR="00973112" w:rsidRDefault="00973112" w:rsidP="00C6554A">
      <w:pPr>
        <w:pStyle w:val="Heading1"/>
        <w:rPr>
          <w:rFonts w:ascii="Cinzel" w:hAnsi="Cinzel"/>
          <w:b/>
          <w:color w:val="750A3C" w:themeColor="accent2" w:themeShade="80"/>
        </w:rPr>
        <w:sectPr w:rsidR="00973112"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6" w:name="_GoBack"/>
      <w:bookmarkEnd w:id="6"/>
    </w:p>
    <w:p w:rsidR="00973112" w:rsidRDefault="00973112" w:rsidP="00C6554A">
      <w:pPr>
        <w:pStyle w:val="Heading1"/>
        <w:rPr>
          <w:rFonts w:ascii="Cinzel" w:hAnsi="Cinzel"/>
          <w:b/>
          <w:color w:val="750A3C" w:themeColor="accent2" w:themeShade="80"/>
        </w:rPr>
      </w:pPr>
    </w:p>
    <w:p w:rsidR="00973112" w:rsidRDefault="00973112" w:rsidP="00C6554A">
      <w:pPr>
        <w:pStyle w:val="Heading1"/>
        <w:rPr>
          <w:rFonts w:ascii="Cinzel" w:hAnsi="Cinzel"/>
          <w:b/>
          <w:color w:val="750A3C" w:themeColor="accent2" w:themeShade="80"/>
        </w:rPr>
      </w:pPr>
      <w:bookmarkStart w:id="7" w:name="_Toc517080528"/>
      <w:r>
        <w:rPr>
          <w:rFonts w:ascii="Cinzel" w:hAnsi="Cinzel"/>
          <w:b/>
          <w:color w:val="750A3C" w:themeColor="accent2" w:themeShade="80"/>
        </w:rPr>
        <w:t>Analysis</w:t>
      </w:r>
      <w:bookmarkEnd w:id="7"/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  <w:sz w:val="22"/>
        </w:rPr>
      </w:pPr>
      <w:bookmarkStart w:id="8" w:name="_Toc517080529"/>
      <w:r w:rsidRPr="00973112">
        <w:rPr>
          <w:rFonts w:ascii="Cinzel" w:hAnsi="Cinzel"/>
          <w:color w:val="750A3C" w:themeColor="accent2" w:themeShade="80"/>
          <w:sz w:val="22"/>
        </w:rPr>
        <w:t>Computational Methods</w:t>
      </w:r>
      <w:bookmarkEnd w:id="8"/>
    </w:p>
    <w:p w:rsidR="00973112" w:rsidRPr="00973112" w:rsidRDefault="00973112" w:rsidP="00973112">
      <w:r>
        <w:rPr>
          <w:rStyle w:val="normaltextrun"/>
          <w:rFonts w:ascii="Calibri" w:hAnsi="Calibri" w:cs="Calibri"/>
          <w:color w:val="000000"/>
          <w:shd w:val="clear" w:color="auto" w:fill="FFFFFF"/>
        </w:rPr>
        <w:t>Described and justified the features that make the problem solvable by computational methods, explaining why it is amenable to a computational approach.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  <w:sz w:val="22"/>
        </w:rPr>
      </w:pPr>
      <w:bookmarkStart w:id="9" w:name="_Toc517080530"/>
      <w:r w:rsidRPr="00973112">
        <w:rPr>
          <w:rFonts w:ascii="Cinzel" w:hAnsi="Cinzel"/>
          <w:color w:val="750A3C" w:themeColor="accent2" w:themeShade="80"/>
          <w:sz w:val="22"/>
        </w:rPr>
        <w:lastRenderedPageBreak/>
        <w:t>Stakeholders</w:t>
      </w:r>
      <w:bookmarkEnd w:id="9"/>
    </w:p>
    <w:p w:rsidR="00973112" w:rsidRPr="00973112" w:rsidRDefault="00973112" w:rsidP="00973112">
      <w:pPr>
        <w:pStyle w:val="Heading3"/>
        <w:rPr>
          <w:rFonts w:ascii="Calibri" w:hAnsi="Calibri" w:cs="Calibri"/>
          <w:color w:val="750A3C" w:themeColor="accent2" w:themeShade="80"/>
          <w:sz w:val="22"/>
        </w:rPr>
      </w:pPr>
      <w:bookmarkStart w:id="10" w:name="_Toc517080531"/>
      <w:r w:rsidRPr="0097311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Identified suitable stakeholders for the project and described them explaining how they will make use of the proposed solution and why it is appropriate to their needs.</w:t>
      </w:r>
      <w:bookmarkEnd w:id="10"/>
      <w:r w:rsidRPr="0097311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97311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  <w:sz w:val="22"/>
        </w:rPr>
      </w:pPr>
      <w:bookmarkStart w:id="11" w:name="_Toc517080532"/>
      <w:r>
        <w:rPr>
          <w:rFonts w:ascii="Cinzel" w:hAnsi="Cinzel"/>
          <w:color w:val="750A3C" w:themeColor="accent2" w:themeShade="80"/>
        </w:rPr>
        <w:t>Appropriate f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eatures </w:t>
      </w:r>
      <w:r w:rsidRPr="00973112">
        <w:rPr>
          <w:rFonts w:ascii="Cinzel" w:hAnsi="Cinzel"/>
          <w:color w:val="750A3C" w:themeColor="accent2" w:themeShade="80"/>
        </w:rPr>
        <w:t>to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 </w:t>
      </w:r>
      <w:r>
        <w:rPr>
          <w:rFonts w:ascii="Cinzel" w:hAnsi="Cinzel"/>
          <w:color w:val="750A3C" w:themeColor="accent2" w:themeShade="80"/>
        </w:rPr>
        <w:t>i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ncorporate </w:t>
      </w:r>
      <w:r>
        <w:rPr>
          <w:rFonts w:ascii="Cinzel" w:hAnsi="Cinzel"/>
          <w:color w:val="750A3C" w:themeColor="accent2" w:themeShade="80"/>
        </w:rPr>
        <w:t>i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nto </w:t>
      </w:r>
      <w:r>
        <w:rPr>
          <w:rFonts w:ascii="Cinzel" w:hAnsi="Cinzel"/>
          <w:color w:val="750A3C" w:themeColor="accent2" w:themeShade="80"/>
        </w:rPr>
        <w:t>the s</w:t>
      </w:r>
      <w:r w:rsidRPr="00973112">
        <w:rPr>
          <w:rFonts w:ascii="Cinzel" w:hAnsi="Cinzel"/>
          <w:color w:val="750A3C" w:themeColor="accent2" w:themeShade="80"/>
          <w:sz w:val="22"/>
        </w:rPr>
        <w:t>olution</w:t>
      </w:r>
      <w:bookmarkEnd w:id="11"/>
    </w:p>
    <w:p w:rsidR="00973112" w:rsidRDefault="00973112" w:rsidP="00973112">
      <w:pPr>
        <w:pStyle w:val="Heading3"/>
        <w:rPr>
          <w:rFonts w:ascii="Cinzel" w:hAnsi="Cinzel"/>
          <w:color w:val="750A3C" w:themeColor="accent2" w:themeShade="80"/>
          <w:sz w:val="22"/>
        </w:rPr>
      </w:pPr>
      <w:bookmarkStart w:id="12" w:name="_Toc517080533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Researched the problem in depth looking at existing solutions to similar problems, identifying and justifying suitable approaches based on this research.</w:t>
      </w:r>
      <w:bookmarkEnd w:id="12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</w:rPr>
      </w:pPr>
      <w:bookmarkStart w:id="13" w:name="_Toc517080534"/>
      <w:r w:rsidRPr="00973112">
        <w:rPr>
          <w:rFonts w:ascii="Cinzel" w:hAnsi="Cinzel"/>
          <w:color w:val="750A3C" w:themeColor="accent2" w:themeShade="80"/>
          <w:sz w:val="22"/>
        </w:rPr>
        <w:t xml:space="preserve">Features </w:t>
      </w:r>
      <w:r w:rsidRPr="00973112">
        <w:rPr>
          <w:rFonts w:ascii="Cinzel" w:hAnsi="Cinzel"/>
          <w:color w:val="750A3C" w:themeColor="accent2" w:themeShade="80"/>
        </w:rPr>
        <w:t>of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 </w:t>
      </w:r>
      <w:r w:rsidRPr="00973112">
        <w:rPr>
          <w:rFonts w:ascii="Cinzel" w:hAnsi="Cinzel"/>
          <w:color w:val="750A3C" w:themeColor="accent2" w:themeShade="80"/>
        </w:rPr>
        <w:t>the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 </w:t>
      </w:r>
      <w:r w:rsidRPr="00973112">
        <w:rPr>
          <w:rFonts w:ascii="Cinzel" w:hAnsi="Cinzel"/>
          <w:color w:val="750A3C" w:themeColor="accent2" w:themeShade="80"/>
        </w:rPr>
        <w:t>proposed</w:t>
      </w:r>
      <w:r w:rsidRPr="00973112">
        <w:rPr>
          <w:rFonts w:ascii="Cinzel" w:hAnsi="Cinzel"/>
          <w:color w:val="750A3C" w:themeColor="accent2" w:themeShade="80"/>
          <w:sz w:val="22"/>
        </w:rPr>
        <w:t xml:space="preserve"> </w:t>
      </w:r>
      <w:r>
        <w:rPr>
          <w:rFonts w:ascii="Cinzel" w:hAnsi="Cinzel"/>
          <w:color w:val="750A3C" w:themeColor="accent2" w:themeShade="80"/>
        </w:rPr>
        <w:t>computational solution</w:t>
      </w:r>
      <w:bookmarkEnd w:id="13"/>
    </w:p>
    <w:p w:rsidR="00973112" w:rsidRDefault="00973112" w:rsidP="00973112">
      <w:pPr>
        <w:pStyle w:val="Heading3"/>
        <w:rPr>
          <w:rFonts w:ascii="Cinzel" w:hAnsi="Cinzel"/>
          <w:color w:val="750A3C" w:themeColor="accent2" w:themeShade="80"/>
        </w:rPr>
      </w:pPr>
      <w:bookmarkStart w:id="14" w:name="_Toc517080535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Identified the essential features of the proposed computational solution explaining these choices.</w:t>
      </w:r>
      <w:bookmarkEnd w:id="14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</w:rPr>
      </w:pPr>
      <w:bookmarkStart w:id="15" w:name="_Toc517080536"/>
      <w:r>
        <w:rPr>
          <w:rFonts w:ascii="Cinzel" w:hAnsi="Cinzel"/>
          <w:color w:val="750A3C" w:themeColor="accent2" w:themeShade="80"/>
        </w:rPr>
        <w:t>Limitations of the proposed solution</w:t>
      </w:r>
      <w:bookmarkEnd w:id="15"/>
    </w:p>
    <w:p w:rsidR="00973112" w:rsidRDefault="00973112" w:rsidP="00973112">
      <w:pPr>
        <w:pStyle w:val="Heading3"/>
        <w:rPr>
          <w:rFonts w:ascii="Cinzel" w:hAnsi="Cinzel"/>
          <w:color w:val="750A3C" w:themeColor="accent2" w:themeShade="80"/>
        </w:rPr>
      </w:pPr>
      <w:bookmarkStart w:id="16" w:name="_Toc517080537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Identified and explained with justification any limitations of the proposed solution.</w:t>
      </w:r>
      <w:bookmarkEnd w:id="16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</w:rPr>
      </w:pPr>
      <w:bookmarkStart w:id="17" w:name="_Toc517080538"/>
      <w:r>
        <w:rPr>
          <w:rFonts w:ascii="Cinzel" w:hAnsi="Cinzel"/>
          <w:color w:val="750A3C" w:themeColor="accent2" w:themeShade="80"/>
        </w:rPr>
        <w:t>Solution requirements</w:t>
      </w:r>
      <w:bookmarkEnd w:id="17"/>
    </w:p>
    <w:p w:rsidR="00973112" w:rsidRDefault="00973112" w:rsidP="00973112">
      <w:pPr>
        <w:pStyle w:val="Heading3"/>
        <w:rPr>
          <w:rFonts w:ascii="Cinzel" w:hAnsi="Cinzel"/>
          <w:color w:val="750A3C" w:themeColor="accent2" w:themeShade="80"/>
        </w:rPr>
      </w:pPr>
      <w:bookmarkStart w:id="18" w:name="_Toc517080539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Specified and justified the requirements for the solution including (as appropriate) any hardware and software requirements.</w:t>
      </w:r>
      <w:bookmarkEnd w:id="18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73112" w:rsidRDefault="00973112" w:rsidP="00973112">
      <w:pPr>
        <w:pStyle w:val="Heading2"/>
        <w:rPr>
          <w:rFonts w:ascii="Cinzel" w:hAnsi="Cinzel"/>
          <w:color w:val="750A3C" w:themeColor="accent2" w:themeShade="80"/>
        </w:rPr>
      </w:pPr>
      <w:bookmarkStart w:id="19" w:name="_Toc517080540"/>
      <w:r>
        <w:rPr>
          <w:rFonts w:ascii="Cinzel" w:hAnsi="Cinzel"/>
          <w:color w:val="750A3C" w:themeColor="accent2" w:themeShade="80"/>
        </w:rPr>
        <w:t>Success criteria for the proposed solution</w:t>
      </w:r>
      <w:bookmarkEnd w:id="19"/>
    </w:p>
    <w:p w:rsidR="00973112" w:rsidRPr="00973112" w:rsidRDefault="00973112" w:rsidP="00973112">
      <w:pPr>
        <w:pStyle w:val="Heading3"/>
        <w:rPr>
          <w:rFonts w:ascii="Cinzel" w:hAnsi="Cinzel"/>
          <w:color w:val="750A3C" w:themeColor="accent2" w:themeShade="80"/>
          <w:szCs w:val="22"/>
        </w:rPr>
      </w:pPr>
      <w:bookmarkStart w:id="20" w:name="_Toc517080541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Identified and justified measurable success criteria for the proposed solution.</w:t>
      </w:r>
      <w:bookmarkEnd w:id="20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bookmarkEnd w:id="5"/>
    <w:p w:rsidR="002C74C0" w:rsidRPr="00973112" w:rsidRDefault="00B277EA">
      <w:pPr>
        <w:rPr>
          <w:rFonts w:ascii="Calibri Light" w:hAnsi="Calibri Light"/>
          <w:color w:val="000000" w:themeColor="text1"/>
        </w:rPr>
      </w:pPr>
    </w:p>
    <w:sectPr w:rsidR="002C74C0" w:rsidRPr="00973112"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F18" w:rsidRDefault="007A6F18" w:rsidP="00C6554A">
      <w:pPr>
        <w:spacing w:before="0" w:after="0" w:line="240" w:lineRule="auto"/>
      </w:pPr>
      <w:r>
        <w:separator/>
      </w:r>
    </w:p>
  </w:endnote>
  <w:endnote w:type="continuationSeparator" w:id="0">
    <w:p w:rsidR="007A6F18" w:rsidRDefault="007A6F1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nzel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731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F18" w:rsidRDefault="007A6F18" w:rsidP="00C6554A">
      <w:pPr>
        <w:spacing w:before="0" w:after="0" w:line="240" w:lineRule="auto"/>
      </w:pPr>
      <w:r>
        <w:separator/>
      </w:r>
    </w:p>
  </w:footnote>
  <w:footnote w:type="continuationSeparator" w:id="0">
    <w:p w:rsidR="007A6F18" w:rsidRDefault="007A6F1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18"/>
    <w:rsid w:val="002554CD"/>
    <w:rsid w:val="00293B83"/>
    <w:rsid w:val="002B4294"/>
    <w:rsid w:val="00333D0D"/>
    <w:rsid w:val="004C049F"/>
    <w:rsid w:val="005000E2"/>
    <w:rsid w:val="006A3CE7"/>
    <w:rsid w:val="007A6F18"/>
    <w:rsid w:val="0097311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5CEC5-6B6E-4FE1-B237-7B61607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7A6F18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A6F18"/>
    <w:rPr>
      <w:rFonts w:eastAsiaTheme="minorEastAsia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7A6F1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A6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6F18"/>
    <w:pPr>
      <w:spacing w:after="100"/>
      <w:ind w:left="220"/>
    </w:pPr>
  </w:style>
  <w:style w:type="character" w:customStyle="1" w:styleId="normaltextrun">
    <w:name w:val="normaltextrun"/>
    <w:basedOn w:val="DefaultParagraphFont"/>
    <w:rsid w:val="00973112"/>
  </w:style>
  <w:style w:type="character" w:customStyle="1" w:styleId="eop">
    <w:name w:val="eop"/>
    <w:basedOn w:val="DefaultParagraphFont"/>
    <w:rsid w:val="00973112"/>
  </w:style>
  <w:style w:type="paragraph" w:styleId="TOC3">
    <w:name w:val="toc 3"/>
    <w:basedOn w:val="Normal"/>
    <w:next w:val="Normal"/>
    <w:autoRedefine/>
    <w:uiPriority w:val="39"/>
    <w:unhideWhenUsed/>
    <w:rsid w:val="00973112"/>
    <w:pPr>
      <w:tabs>
        <w:tab w:val="right" w:leader="dot" w:pos="8630"/>
      </w:tabs>
      <w:spacing w:after="100"/>
      <w:ind w:left="440"/>
    </w:pPr>
    <w:rPr>
      <w:rFonts w:ascii="Calibri" w:hAnsi="Calibri" w:cs="Calibri"/>
      <w:noProof/>
      <w:color w:val="0D0D0D" w:themeColor="text1" w:themeTint="F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donald.samue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C7F2FCB38413A830F4AC3F9327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B48DE-45F9-4C01-B46A-82CBF809D8C1}"/>
      </w:docPartPr>
      <w:docPartBody>
        <w:p w:rsidR="00000000" w:rsidRDefault="00436DFC" w:rsidP="00436DFC">
          <w:pPr>
            <w:pStyle w:val="AC1C7F2FCB38413A830F4AC3F93274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BA7F58845EA47709F66E4AE18F79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BF96-3A88-4C7B-B1F8-55323D381615}"/>
      </w:docPartPr>
      <w:docPartBody>
        <w:p w:rsidR="00000000" w:rsidRDefault="00436DFC" w:rsidP="00436DFC">
          <w:pPr>
            <w:pStyle w:val="3BA7F58845EA47709F66E4AE18F79B6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nzel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FC"/>
    <w:rsid w:val="0043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947B52A504D84B07A457AAF49E3ED">
    <w:name w:val="E56947B52A504D84B07A457AAF49E3ED"/>
  </w:style>
  <w:style w:type="paragraph" w:customStyle="1" w:styleId="89A32B373A52489EA2EFFC08CC0C448B">
    <w:name w:val="89A32B373A52489EA2EFFC08CC0C448B"/>
  </w:style>
  <w:style w:type="paragraph" w:customStyle="1" w:styleId="9B9EA291D4DB46FE8188647318B53710">
    <w:name w:val="9B9EA291D4DB46FE8188647318B53710"/>
  </w:style>
  <w:style w:type="paragraph" w:customStyle="1" w:styleId="BC080F4FA6B84B728E9C73B8784FA56B">
    <w:name w:val="BC080F4FA6B84B728E9C73B8784FA56B"/>
  </w:style>
  <w:style w:type="paragraph" w:customStyle="1" w:styleId="311C4085743D401385538BA0ED792AF8">
    <w:name w:val="311C4085743D401385538BA0ED792AF8"/>
  </w:style>
  <w:style w:type="paragraph" w:customStyle="1" w:styleId="C4AEE36961E948F5BDC0D8DECA7A6EB9">
    <w:name w:val="C4AEE36961E948F5BDC0D8DECA7A6EB9"/>
  </w:style>
  <w:style w:type="paragraph" w:customStyle="1" w:styleId="EAABA93A214044E4BC0BD39A42E764B5">
    <w:name w:val="EAABA93A214044E4BC0BD39A42E764B5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E6CE9A6D01644D2EB2ADA3A28F0D8E05">
    <w:name w:val="E6CE9A6D01644D2EB2ADA3A28F0D8E05"/>
  </w:style>
  <w:style w:type="paragraph" w:customStyle="1" w:styleId="E0635E42D3D74AF99EC69D4D167CAD06">
    <w:name w:val="E0635E42D3D74AF99EC69D4D167CAD06"/>
  </w:style>
  <w:style w:type="paragraph" w:customStyle="1" w:styleId="5F9617A8E80A484C9FF62FE1D7342BBB">
    <w:name w:val="5F9617A8E80A484C9FF62FE1D7342BBB"/>
  </w:style>
  <w:style w:type="paragraph" w:customStyle="1" w:styleId="D2E0D0FBB3B443AC8D8B2434CEACC494">
    <w:name w:val="D2E0D0FBB3B443AC8D8B2434CEACC494"/>
    <w:rsid w:val="00436DFC"/>
  </w:style>
  <w:style w:type="paragraph" w:customStyle="1" w:styleId="B9E8ADB75E9742318C63CB3F29A54250">
    <w:name w:val="B9E8ADB75E9742318C63CB3F29A54250"/>
    <w:rsid w:val="00436DFC"/>
  </w:style>
  <w:style w:type="paragraph" w:customStyle="1" w:styleId="AC1C7F2FCB38413A830F4AC3F93274C2">
    <w:name w:val="AC1C7F2FCB38413A830F4AC3F93274C2"/>
    <w:rsid w:val="00436DFC"/>
  </w:style>
  <w:style w:type="paragraph" w:customStyle="1" w:styleId="3BA7F58845EA47709F66E4AE18F79B65">
    <w:name w:val="3BA7F58845EA47709F66E4AE18F79B65"/>
    <w:rsid w:val="0043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2018-06-18T00:00:00</PublishDate>
  <Abstract/>
  <CompanyAddress>Mildenhall College Academy Sixth Form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D7283-9C30-4164-9050-1D00DA62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Macdonald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Computer Science Project</dc:title>
  <dc:subject/>
  <dc:creator>Samuel MacDonald</dc:creator>
  <cp:keywords/>
  <dc:description/>
  <cp:lastModifiedBy>Samuel MacDonald</cp:lastModifiedBy>
  <cp:revision>1</cp:revision>
  <dcterms:created xsi:type="dcterms:W3CDTF">2018-06-18T08:49:00Z</dcterms:created>
  <dcterms:modified xsi:type="dcterms:W3CDTF">2018-06-18T09:20:00Z</dcterms:modified>
</cp:coreProperties>
</file>