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«Регулярные выражения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JavaScript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и </w:t>
      </w:r>
      <w:r>
        <w:rPr>
          <w:b w:val="1"/>
          <w:bCs w:val="1"/>
          <w:sz w:val="28"/>
          <w:szCs w:val="28"/>
          <w:rtl w:val="0"/>
          <w:lang w:val="ru-RU"/>
        </w:rPr>
        <w:t>AJAX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титульник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листинг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80" w:line="240" w:lineRule="auto"/>
        <w:ind w:left="0" w:right="0" w:firstLine="160"/>
        <w:jc w:val="left"/>
        <w:rPr>
          <w:rFonts w:ascii="Verdana" w:cs="Verdana" w:hAnsi="Verdana" w:eastAsia="Verdana"/>
          <w:outline w:val="0"/>
          <w:color w:val="cd4619"/>
          <w:sz w:val="38"/>
          <w:szCs w:val="38"/>
          <w:rtl w:val="0"/>
          <w14:textFill>
            <w14:solidFill>
              <w14:srgbClr w14:val="CD4619"/>
            </w14:solidFill>
          </w14:textFill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Задание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Гостевая книга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Регулярные выражения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>К базовой функциональности</w:t>
      </w:r>
      <w:r>
        <w:rPr>
          <w:rtl w:val="0"/>
        </w:rPr>
        <w:t xml:space="preserve">, </w:t>
      </w:r>
      <w:r>
        <w:rPr>
          <w:rtl w:val="0"/>
        </w:rPr>
        <w:t>следует добавить следующие возможности</w:t>
      </w:r>
      <w:r>
        <w:rPr>
          <w:rtl w:val="0"/>
        </w:rPr>
        <w:t>:</w:t>
      </w:r>
    </w:p>
    <w:p>
      <w:pPr>
        <w:pStyle w:val="Normal.0"/>
        <w:numPr>
          <w:ilvl w:val="0"/>
          <w:numId w:val="3"/>
        </w:numPr>
      </w:pPr>
      <w:r>
        <w:rPr>
          <w:rtl w:val="0"/>
        </w:rPr>
        <w:t xml:space="preserve">Пользователь может использовать следующие </w:t>
      </w:r>
      <w:r>
        <w:rPr>
          <w:rtl w:val="0"/>
        </w:rPr>
        <w:t xml:space="preserve">HTML </w:t>
      </w:r>
      <w:r>
        <w:rPr>
          <w:rtl w:val="0"/>
        </w:rPr>
        <w:t>тэги в сообщениях</w:t>
      </w:r>
      <w:r>
        <w:rPr>
          <w:rtl w:val="0"/>
        </w:rPr>
        <w:t>:</w:t>
      </w:r>
    </w:p>
    <w:p>
      <w:pPr>
        <w:pStyle w:val="Normal.0"/>
        <w:numPr>
          <w:ilvl w:val="1"/>
          <w:numId w:val="3"/>
        </w:numPr>
      </w:pPr>
      <w:r>
        <w:rPr>
          <w:rtl w:val="0"/>
        </w:rPr>
        <w:t>&lt;a href=</w:t>
      </w:r>
      <w:r>
        <w:rPr>
          <w:rtl w:val="0"/>
        </w:rPr>
        <w:t xml:space="preserve">”” </w:t>
      </w:r>
      <w:r>
        <w:rPr>
          <w:rtl w:val="0"/>
        </w:rPr>
        <w:t>title=</w:t>
      </w:r>
      <w:r>
        <w:rPr>
          <w:rtl w:val="0"/>
        </w:rPr>
        <w:t>””</w:t>
      </w:r>
      <w:r>
        <w:rPr>
          <w:rtl w:val="0"/>
        </w:rPr>
        <w:t>&gt; &lt;/a&gt;</w:t>
      </w:r>
    </w:p>
    <w:p>
      <w:pPr>
        <w:pStyle w:val="Normal.0"/>
        <w:numPr>
          <w:ilvl w:val="1"/>
          <w:numId w:val="3"/>
        </w:numPr>
      </w:pPr>
      <w:r>
        <w:rPr>
          <w:rtl w:val="0"/>
        </w:rPr>
        <w:t>&lt;code&gt; &lt;/code&gt;</w:t>
      </w:r>
    </w:p>
    <w:p>
      <w:pPr>
        <w:pStyle w:val="Normal.0"/>
        <w:numPr>
          <w:ilvl w:val="1"/>
          <w:numId w:val="3"/>
        </w:numPr>
      </w:pPr>
      <w:r>
        <w:rPr>
          <w:rtl w:val="0"/>
        </w:rPr>
        <w:t>&lt;i&gt; &lt;/i&gt;</w:t>
      </w:r>
    </w:p>
    <w:p>
      <w:pPr>
        <w:pStyle w:val="Normal.0"/>
        <w:numPr>
          <w:ilvl w:val="1"/>
          <w:numId w:val="3"/>
        </w:numPr>
      </w:pPr>
      <w:r>
        <w:rPr>
          <w:rtl w:val="0"/>
        </w:rPr>
        <w:t>&lt;strike&gt;&lt;/strike&gt;</w:t>
      </w:r>
    </w:p>
    <w:p>
      <w:pPr>
        <w:pStyle w:val="Normal.0"/>
        <w:numPr>
          <w:ilvl w:val="1"/>
          <w:numId w:val="3"/>
        </w:numPr>
      </w:pPr>
      <w:r>
        <w:rPr>
          <w:rtl w:val="0"/>
        </w:rPr>
        <w:t>&lt;strong&gt; &lt;/strong&gt;</w:t>
      </w:r>
    </w:p>
    <w:p>
      <w:pPr>
        <w:pStyle w:val="Normal.0"/>
        <w:numPr>
          <w:ilvl w:val="0"/>
          <w:numId w:val="3"/>
        </w:numPr>
      </w:pPr>
      <w:r>
        <w:rPr>
          <w:rtl w:val="0"/>
        </w:rPr>
        <w:t>Должна быть проверка на закрытие тэгов</w:t>
      </w:r>
      <w:r>
        <w:rPr>
          <w:rtl w:val="0"/>
        </w:rPr>
        <w:t xml:space="preserve">, </w:t>
      </w:r>
      <w:r>
        <w:rPr>
          <w:rtl w:val="0"/>
        </w:rPr>
        <w:t xml:space="preserve">код должен быть валидным </w:t>
      </w:r>
      <w:r>
        <w:rPr>
          <w:rtl w:val="0"/>
        </w:rPr>
        <w:t>XHTML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Задание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Гостевая книга</w:t>
      </w:r>
      <w:r>
        <w:rPr>
          <w:b w:val="1"/>
          <w:bCs w:val="1"/>
          <w:rtl w:val="0"/>
          <w:lang w:val="ru-RU"/>
        </w:rPr>
        <w:t xml:space="preserve">. JavaScript </w:t>
      </w:r>
      <w:r>
        <w:rPr>
          <w:b w:val="1"/>
          <w:bCs w:val="1"/>
          <w:rtl w:val="0"/>
          <w:lang w:val="ru-RU"/>
        </w:rPr>
        <w:t xml:space="preserve">и </w:t>
      </w:r>
      <w:r>
        <w:rPr>
          <w:b w:val="1"/>
          <w:bCs w:val="1"/>
          <w:rtl w:val="0"/>
          <w:lang w:val="ru-RU"/>
        </w:rPr>
        <w:t>AJAX.</w:t>
      </w:r>
    </w:p>
    <w:p>
      <w:pPr>
        <w:pStyle w:val="Normal.0"/>
      </w:pPr>
      <w:r>
        <w:rPr>
          <w:rtl w:val="0"/>
        </w:rPr>
        <w:t>К базовой функциональности</w:t>
      </w:r>
      <w:r>
        <w:rPr>
          <w:rtl w:val="0"/>
        </w:rPr>
        <w:t xml:space="preserve">, </w:t>
      </w:r>
      <w:r>
        <w:rPr>
          <w:rtl w:val="0"/>
        </w:rPr>
        <w:t>следует добавить следующие возможности</w:t>
      </w:r>
      <w:r>
        <w:rPr>
          <w:rtl w:val="0"/>
        </w:rPr>
        <w:t>: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Валидация вводимых данных на стороне сервера и клиента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Функция предпросмотра сообщения</w:t>
      </w:r>
      <w:r>
        <w:rPr>
          <w:rtl w:val="0"/>
        </w:rPr>
        <w:t xml:space="preserve">, </w:t>
      </w:r>
      <w:r>
        <w:rPr>
          <w:rtl w:val="0"/>
        </w:rPr>
        <w:t>без перезагрузки страницы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 xml:space="preserve">Для </w:t>
      </w:r>
      <w:r>
        <w:rPr>
          <w:rtl w:val="0"/>
        </w:rPr>
        <w:t xml:space="preserve">HTML </w:t>
      </w:r>
      <w:r>
        <w:rPr>
          <w:rtl w:val="0"/>
        </w:rPr>
        <w:t xml:space="preserve">тэгов сделать панель с кнопками </w:t>
      </w:r>
      <w:r>
        <w:rPr>
          <w:rtl w:val="0"/>
        </w:rPr>
        <w:t>([link],,[italic],[strike],[strong])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Добавление визуальных эффектов так же приветствуется 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649" w:hanging="4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1369" w:hanging="4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649" w:hanging="4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9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1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3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160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18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20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2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24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