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5427" w:rsidRDefault="00D65427" w:rsidP="00D65427">
      <w:pPr>
        <w:rPr>
          <w:b/>
          <w:sz w:val="28"/>
        </w:rPr>
      </w:pPr>
      <w:r>
        <w:rPr>
          <w:b/>
          <w:sz w:val="28"/>
        </w:rPr>
        <w:t>Mission Report</w:t>
      </w:r>
    </w:p>
    <w:p w:rsidR="00D65427" w:rsidRDefault="00D65427" w:rsidP="00D65427">
      <w:pPr>
        <w:rPr>
          <w:b/>
          <w:sz w:val="28"/>
        </w:rPr>
      </w:pPr>
      <w:r>
        <w:rPr>
          <w:b/>
          <w:sz w:val="28"/>
        </w:rPr>
        <w:t>From 4-8 November 2019</w:t>
      </w:r>
    </w:p>
    <w:p w:rsidR="00D65427" w:rsidRDefault="00D65427" w:rsidP="00D65427">
      <w:pPr>
        <w:rPr>
          <w:b/>
          <w:sz w:val="28"/>
        </w:rPr>
      </w:pPr>
      <w:r>
        <w:rPr>
          <w:b/>
          <w:sz w:val="28"/>
        </w:rPr>
        <w:t xml:space="preserve">Objective </w:t>
      </w:r>
    </w:p>
    <w:p w:rsidR="00D65427" w:rsidRPr="00CB0A42" w:rsidRDefault="00D65427" w:rsidP="00D65427">
      <w:pPr>
        <w:numPr>
          <w:ilvl w:val="0"/>
          <w:numId w:val="8"/>
        </w:numPr>
        <w:rPr>
          <w:b/>
          <w:sz w:val="28"/>
        </w:rPr>
      </w:pPr>
      <w:r w:rsidRPr="00CB0A42">
        <w:rPr>
          <w:b/>
          <w:sz w:val="28"/>
        </w:rPr>
        <w:t xml:space="preserve">Investigate the accessibility and availability of Forecast, </w:t>
      </w:r>
      <w:r>
        <w:rPr>
          <w:b/>
          <w:sz w:val="28"/>
        </w:rPr>
        <w:t xml:space="preserve">hydrological observations, </w:t>
      </w:r>
      <w:r w:rsidRPr="00CB0A42">
        <w:rPr>
          <w:b/>
          <w:sz w:val="28"/>
        </w:rPr>
        <w:t>Vulnerability, and Disaster data</w:t>
      </w:r>
      <w:r>
        <w:rPr>
          <w:b/>
          <w:sz w:val="28"/>
        </w:rPr>
        <w:t xml:space="preserve"> for </w:t>
      </w:r>
      <w:proofErr w:type="spellStart"/>
      <w:r>
        <w:rPr>
          <w:b/>
          <w:sz w:val="28"/>
        </w:rPr>
        <w:t>InaSAFE</w:t>
      </w:r>
      <w:proofErr w:type="spellEnd"/>
    </w:p>
    <w:p w:rsidR="00D65427" w:rsidRDefault="00D65427" w:rsidP="00D65427">
      <w:pPr>
        <w:numPr>
          <w:ilvl w:val="0"/>
          <w:numId w:val="8"/>
        </w:numPr>
        <w:rPr>
          <w:b/>
          <w:sz w:val="28"/>
        </w:rPr>
      </w:pPr>
      <w:r w:rsidRPr="00CB0A42">
        <w:rPr>
          <w:b/>
          <w:sz w:val="28"/>
        </w:rPr>
        <w:t xml:space="preserve">Develop towards trigger model </w:t>
      </w:r>
    </w:p>
    <w:p w:rsidR="00D65427" w:rsidRDefault="00D65427" w:rsidP="00D65427">
      <w:pPr>
        <w:rPr>
          <w:b/>
          <w:sz w:val="28"/>
        </w:rPr>
      </w:pPr>
      <w:r>
        <w:rPr>
          <w:b/>
          <w:sz w:val="28"/>
        </w:rPr>
        <w:t xml:space="preserve">Findings  </w:t>
      </w:r>
    </w:p>
    <w:p w:rsidR="00D65427" w:rsidRDefault="00D65427" w:rsidP="00D65427">
      <w:pPr>
        <w:pStyle w:val="ListParagraph"/>
        <w:numPr>
          <w:ilvl w:val="0"/>
          <w:numId w:val="9"/>
        </w:numPr>
      </w:pPr>
      <w:proofErr w:type="spellStart"/>
      <w:r>
        <w:t>Deltares</w:t>
      </w:r>
      <w:proofErr w:type="spellEnd"/>
      <w:r>
        <w:t xml:space="preserve"> develop calibrated </w:t>
      </w:r>
      <w:r w:rsidRPr="0088597B">
        <w:t xml:space="preserve">flood model </w:t>
      </w:r>
      <w:r>
        <w:t xml:space="preserve">(flood depth map) for three river and </w:t>
      </w:r>
      <w:proofErr w:type="spellStart"/>
      <w:r>
        <w:t>Wflow</w:t>
      </w:r>
      <w:proofErr w:type="spellEnd"/>
      <w:r>
        <w:t xml:space="preserve"> (hydrological model-discharge) for whole country – data and system are ready but not calibrated. </w:t>
      </w:r>
      <w:r w:rsidRPr="0088597B">
        <w:t>They agree to share but through Ministry of Public Works or JCP</w:t>
      </w:r>
      <w:r>
        <w:t xml:space="preserve"> which may take time. These are the model produce flood depth map we need. Not have enough time explore for </w:t>
      </w:r>
      <w:proofErr w:type="spellStart"/>
      <w:r>
        <w:t>InaSAFE</w:t>
      </w:r>
      <w:proofErr w:type="spellEnd"/>
      <w:r>
        <w:t xml:space="preserve">. But worth to try for the final version. </w:t>
      </w:r>
    </w:p>
    <w:p w:rsidR="00D65427" w:rsidRDefault="00D65427" w:rsidP="00D65427">
      <w:pPr>
        <w:pStyle w:val="ListParagraph"/>
        <w:numPr>
          <w:ilvl w:val="0"/>
          <w:numId w:val="9"/>
        </w:numPr>
      </w:pPr>
      <w:r>
        <w:t xml:space="preserve">Signature product – flood alert – simple and good tool but not ground verification. It is not hydrological model but use 24HR cumulative rainfall forecast from ECMWF and flood hazard index. The lead time 3dys. Good to have indication about the flood and also location for our trigger. Must also have access need MOU which will take months. </w:t>
      </w:r>
    </w:p>
    <w:p w:rsidR="00D65427" w:rsidRDefault="00D65427" w:rsidP="00D65427">
      <w:pPr>
        <w:pStyle w:val="ListParagraph"/>
        <w:numPr>
          <w:ilvl w:val="0"/>
          <w:numId w:val="9"/>
        </w:numPr>
      </w:pPr>
      <w:r>
        <w:t>GLOFAS is a global hydrological flood forecasting model works for large basin (flow over 1000m</w:t>
      </w:r>
      <w:r w:rsidRPr="00635D73">
        <w:rPr>
          <w:vertAlign w:val="superscript"/>
        </w:rPr>
        <w:t>3</w:t>
      </w:r>
      <w:r>
        <w:t xml:space="preserve">/s) and also produce flood depth map. </w:t>
      </w:r>
      <w:r w:rsidRPr="00B00475">
        <w:t xml:space="preserve">River basins in Indonesia not calibrated and GLOFAS team interest to participate with </w:t>
      </w:r>
      <w:proofErr w:type="spellStart"/>
      <w:r w:rsidRPr="00B00475">
        <w:t>InaSAFE</w:t>
      </w:r>
      <w:proofErr w:type="spellEnd"/>
      <w:r w:rsidRPr="00B00475">
        <w:t xml:space="preserve"> to calibrate.</w:t>
      </w:r>
      <w:r>
        <w:t xml:space="preserve"> GLOFAS forecast flood return period. </w:t>
      </w:r>
    </w:p>
    <w:p w:rsidR="00D65427" w:rsidRDefault="00D65427" w:rsidP="00D65427">
      <w:pPr>
        <w:pStyle w:val="ListParagraph"/>
        <w:numPr>
          <w:ilvl w:val="0"/>
          <w:numId w:val="9"/>
        </w:numPr>
      </w:pPr>
      <w:r>
        <w:t xml:space="preserve">Field visit and observations shows impact limit may consider when water reaches road level + half meter (need to be validated). And the level represents 1 in 10 year or more.  </w:t>
      </w:r>
    </w:p>
    <w:p w:rsidR="00D65427" w:rsidRDefault="00D65427" w:rsidP="00D65427">
      <w:r>
        <w:t>Recommendations</w:t>
      </w:r>
    </w:p>
    <w:p w:rsidR="00D65427" w:rsidRDefault="00D65427" w:rsidP="00D65427">
      <w:r>
        <w:t>Two stage trigger</w:t>
      </w:r>
    </w:p>
    <w:p w:rsidR="00D65427" w:rsidRDefault="00D65427" w:rsidP="00D65427">
      <w:pPr>
        <w:pStyle w:val="ListParagraph"/>
        <w:numPr>
          <w:ilvl w:val="0"/>
          <w:numId w:val="10"/>
        </w:numPr>
      </w:pPr>
      <w:r>
        <w:t xml:space="preserve">Pre-activation trigger to get ready with resource in the chapter using </w:t>
      </w:r>
      <w:r w:rsidRPr="00B00475">
        <w:t>GLOFAS</w:t>
      </w:r>
      <w:r>
        <w:t>. Activation Hazard criteria are</w:t>
      </w:r>
    </w:p>
    <w:p w:rsidR="00D65427" w:rsidRDefault="00D65427" w:rsidP="00D65427">
      <w:pPr>
        <w:pStyle w:val="ListParagraph"/>
        <w:numPr>
          <w:ilvl w:val="1"/>
          <w:numId w:val="10"/>
        </w:numPr>
      </w:pPr>
      <w:r>
        <w:t xml:space="preserve">Hazard &gt; 10 year return period </w:t>
      </w:r>
    </w:p>
    <w:p w:rsidR="00D65427" w:rsidRDefault="00D65427" w:rsidP="00D65427">
      <w:pPr>
        <w:pStyle w:val="ListParagraph"/>
        <w:numPr>
          <w:ilvl w:val="1"/>
          <w:numId w:val="10"/>
        </w:numPr>
      </w:pPr>
      <w:r>
        <w:t xml:space="preserve">50% or more Probability </w:t>
      </w:r>
    </w:p>
    <w:p w:rsidR="00D65427" w:rsidRDefault="00D65427" w:rsidP="00D65427">
      <w:pPr>
        <w:pStyle w:val="ListParagraph"/>
        <w:numPr>
          <w:ilvl w:val="1"/>
          <w:numId w:val="10"/>
        </w:numPr>
      </w:pPr>
      <w:r>
        <w:t>Lead time minimum 10 days</w:t>
      </w:r>
    </w:p>
    <w:p w:rsidR="00D65427" w:rsidRDefault="00D65427" w:rsidP="00D65427">
      <w:pPr>
        <w:pStyle w:val="ListParagraph"/>
        <w:numPr>
          <w:ilvl w:val="1"/>
          <w:numId w:val="10"/>
        </w:numPr>
      </w:pPr>
      <w:r>
        <w:t>20% more house likely to be damage</w:t>
      </w:r>
    </w:p>
    <w:p w:rsidR="00D65427" w:rsidRDefault="00D65427" w:rsidP="00D65427">
      <w:r>
        <w:t xml:space="preserve">Procedure </w:t>
      </w:r>
    </w:p>
    <w:p w:rsidR="00D65427" w:rsidRPr="0088597B" w:rsidRDefault="00D65427" w:rsidP="00D65427">
      <w:r>
        <w:t xml:space="preserve">When GLOFAS forecast flood 1 in 10 year return period with 50% more chances, use global ECMWF flood depth map with 10 year return period. The flood depth map will be used to estimate the house damage. If damage crosses the limit 20%, pre activation call reaches to activate readiness.                                    </w:t>
      </w:r>
      <w:r w:rsidRPr="0088597B">
        <w:t xml:space="preserve"> </w:t>
      </w:r>
    </w:p>
    <w:p w:rsidR="003E5771" w:rsidRDefault="003E5771" w:rsidP="003E5771">
      <w:pPr>
        <w:pStyle w:val="ListParagraph"/>
        <w:numPr>
          <w:ilvl w:val="0"/>
          <w:numId w:val="10"/>
        </w:numPr>
      </w:pPr>
      <w:r>
        <w:t xml:space="preserve">Activation trigger to activate EAP – evacuation </w:t>
      </w:r>
    </w:p>
    <w:p w:rsidR="003E5771" w:rsidRDefault="003E5771" w:rsidP="003E5771">
      <w:pPr>
        <w:pStyle w:val="ListParagraph"/>
        <w:numPr>
          <w:ilvl w:val="1"/>
          <w:numId w:val="11"/>
        </w:numPr>
      </w:pPr>
      <w:r>
        <w:t xml:space="preserve">Hazard &gt; 10 year return period </w:t>
      </w:r>
    </w:p>
    <w:p w:rsidR="003E5771" w:rsidRDefault="003E5771" w:rsidP="003E5771">
      <w:pPr>
        <w:pStyle w:val="ListParagraph"/>
        <w:numPr>
          <w:ilvl w:val="1"/>
          <w:numId w:val="11"/>
        </w:numPr>
      </w:pPr>
      <w:r>
        <w:lastRenderedPageBreak/>
        <w:t xml:space="preserve">70% or more Probability </w:t>
      </w:r>
    </w:p>
    <w:p w:rsidR="003E5771" w:rsidRDefault="003E5771" w:rsidP="003E5771">
      <w:pPr>
        <w:pStyle w:val="ListParagraph"/>
        <w:numPr>
          <w:ilvl w:val="1"/>
          <w:numId w:val="11"/>
        </w:numPr>
      </w:pPr>
      <w:r>
        <w:t>Lead time minimum 3 days</w:t>
      </w:r>
    </w:p>
    <w:p w:rsidR="003E5771" w:rsidRDefault="003E5771" w:rsidP="003E5771">
      <w:pPr>
        <w:pStyle w:val="ListParagraph"/>
        <w:numPr>
          <w:ilvl w:val="1"/>
          <w:numId w:val="11"/>
        </w:numPr>
      </w:pPr>
      <w:r>
        <w:t>20% more house likely to be damage</w:t>
      </w:r>
    </w:p>
    <w:p w:rsidR="003E5771" w:rsidRDefault="003E5771" w:rsidP="003E5771">
      <w:pPr>
        <w:pStyle w:val="ListParagraph"/>
        <w:numPr>
          <w:ilvl w:val="1"/>
          <w:numId w:val="11"/>
        </w:numPr>
      </w:pPr>
      <w:r>
        <w:t xml:space="preserve">BMKG Signature also shows high likelihood and high impact  </w:t>
      </w:r>
    </w:p>
    <w:p w:rsidR="003E5771" w:rsidRDefault="003E5771" w:rsidP="003E5771">
      <w:r>
        <w:t xml:space="preserve">Process  </w:t>
      </w:r>
    </w:p>
    <w:p w:rsidR="003E5771" w:rsidRDefault="003E5771" w:rsidP="003E5771">
      <w:r>
        <w:t xml:space="preserve">GLOFAS forecast flood 1 in 10 year return period with 70% more Chances. </w:t>
      </w:r>
      <w:proofErr w:type="gramStart"/>
      <w:r>
        <w:t>Area of intervention are</w:t>
      </w:r>
      <w:proofErr w:type="gramEnd"/>
      <w:r>
        <w:t xml:space="preserve"> same as identify </w:t>
      </w:r>
      <w:r w:rsidR="00751509">
        <w:t xml:space="preserve">in the pre activation trigger. Check with Signature high impact area. </w:t>
      </w:r>
    </w:p>
    <w:p w:rsidR="003E5771" w:rsidRDefault="003E5771" w:rsidP="003E5771"/>
    <w:p w:rsidR="00925D14" w:rsidRPr="00D65427" w:rsidRDefault="00925D14">
      <w:r w:rsidRPr="00D65427">
        <w:t>Step 1</w:t>
      </w:r>
    </w:p>
    <w:p w:rsidR="00925D14" w:rsidRPr="00D65427" w:rsidRDefault="00925D14">
      <w:r w:rsidRPr="00D65427">
        <w:t>Monitor GLOFAS forecast of a critical station for the basin (Figure 1)</w:t>
      </w:r>
    </w:p>
    <w:p w:rsidR="00925D14" w:rsidRPr="00D65427" w:rsidRDefault="00925D14">
      <w:r w:rsidRPr="00D65427">
        <w:t>Step 2</w:t>
      </w:r>
    </w:p>
    <w:p w:rsidR="00925D14" w:rsidRPr="00D65427" w:rsidRDefault="00925D14">
      <w:r w:rsidRPr="00D65427">
        <w:t xml:space="preserve">If forecast show 50% more chance to cross 1 in 10 year return period  </w:t>
      </w:r>
    </w:p>
    <w:p w:rsidR="00925D14" w:rsidRPr="00D65427" w:rsidRDefault="00925D14">
      <w:r w:rsidRPr="00D65427">
        <w:t>Step 3</w:t>
      </w:r>
    </w:p>
    <w:p w:rsidR="00925D14" w:rsidRDefault="00925D14">
      <w:r w:rsidRPr="00D65427">
        <w:t xml:space="preserve">Open 1 in 10 return period flood depth map for </w:t>
      </w:r>
      <w:proofErr w:type="spellStart"/>
      <w:r w:rsidRPr="00D65427">
        <w:t>thebasin</w:t>
      </w:r>
      <w:proofErr w:type="spellEnd"/>
      <w:r w:rsidRPr="00D65427">
        <w:t xml:space="preserve"> will be exposed to flood (Figure 2)</w:t>
      </w:r>
    </w:p>
    <w:p w:rsidR="00D351DB" w:rsidRDefault="009C2F1D">
      <w:r>
        <w:t>Step 4</w:t>
      </w:r>
      <w:r w:rsidR="005379FF">
        <w:t>a HH</w:t>
      </w:r>
    </w:p>
    <w:p w:rsidR="009C2F1D" w:rsidRDefault="009C2F1D">
      <w:r>
        <w:t xml:space="preserve">Calculate the impact based on flood </w:t>
      </w:r>
      <w:r w:rsidR="005379FF">
        <w:t>return period- pre activation score 7 or mire and &gt;20</w:t>
      </w:r>
      <w:proofErr w:type="gramStart"/>
      <w:r w:rsidR="005379FF">
        <w:t xml:space="preserve">%  </w:t>
      </w:r>
      <w:r w:rsidR="00320C53">
        <w:t>Impact</w:t>
      </w:r>
      <w:proofErr w:type="gramEnd"/>
      <w:r w:rsidR="00320C53">
        <w:t xml:space="preserve"> </w:t>
      </w:r>
      <w:proofErr w:type="spellStart"/>
      <w:r w:rsidR="00320C53">
        <w:t>andn</w:t>
      </w:r>
      <w:proofErr w:type="spellEnd"/>
      <w:r w:rsidR="00320C53">
        <w:t xml:space="preserve"> activation </w:t>
      </w:r>
      <w:proofErr w:type="spellStart"/>
      <w:r w:rsidR="00320C53">
        <w:t>wnen</w:t>
      </w:r>
      <w:proofErr w:type="spellEnd"/>
      <w:r w:rsidR="00320C53">
        <w:t xml:space="preserve"> score 9 or more. </w:t>
      </w:r>
    </w:p>
    <w:tbl>
      <w:tblPr>
        <w:tblW w:w="6060" w:type="dxa"/>
        <w:tblInd w:w="93" w:type="dxa"/>
        <w:tblLook w:val="04A0" w:firstRow="1" w:lastRow="0" w:firstColumn="1" w:lastColumn="0" w:noHBand="0" w:noVBand="1"/>
      </w:tblPr>
      <w:tblGrid>
        <w:gridCol w:w="960"/>
        <w:gridCol w:w="1260"/>
        <w:gridCol w:w="960"/>
        <w:gridCol w:w="560"/>
        <w:gridCol w:w="580"/>
        <w:gridCol w:w="580"/>
        <w:gridCol w:w="580"/>
        <w:gridCol w:w="580"/>
      </w:tblGrid>
      <w:tr w:rsidR="009C2F1D" w:rsidRPr="009C2F1D" w:rsidTr="009C2F1D">
        <w:trPr>
          <w:trHeight w:val="290"/>
        </w:trPr>
        <w:tc>
          <w:tcPr>
            <w:tcW w:w="960" w:type="dxa"/>
            <w:tcBorders>
              <w:top w:val="nil"/>
              <w:left w:val="nil"/>
              <w:bottom w:val="nil"/>
              <w:right w:val="nil"/>
            </w:tcBorders>
            <w:shd w:val="clear" w:color="auto" w:fill="auto"/>
            <w:noWrap/>
            <w:vAlign w:val="bottom"/>
            <w:hideMark/>
          </w:tcPr>
          <w:p w:rsidR="009C2F1D" w:rsidRPr="009C2F1D" w:rsidRDefault="009C2F1D" w:rsidP="009C2F1D">
            <w:pPr>
              <w:spacing w:after="0" w:line="240" w:lineRule="auto"/>
              <w:rPr>
                <w:rFonts w:ascii="Calibri" w:eastAsia="Times New Roman" w:hAnsi="Calibri" w:cs="Calibri"/>
                <w:color w:val="000000"/>
              </w:rPr>
            </w:pPr>
          </w:p>
        </w:tc>
        <w:tc>
          <w:tcPr>
            <w:tcW w:w="1260" w:type="dxa"/>
            <w:tcBorders>
              <w:top w:val="nil"/>
              <w:left w:val="nil"/>
              <w:bottom w:val="nil"/>
              <w:right w:val="nil"/>
            </w:tcBorders>
            <w:shd w:val="clear" w:color="auto" w:fill="auto"/>
            <w:noWrap/>
            <w:vAlign w:val="bottom"/>
            <w:hideMark/>
          </w:tcPr>
          <w:p w:rsidR="009C2F1D" w:rsidRPr="009C2F1D" w:rsidRDefault="009C2F1D" w:rsidP="009C2F1D">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9C2F1D" w:rsidRPr="009C2F1D" w:rsidRDefault="009C2F1D" w:rsidP="009C2F1D">
            <w:pPr>
              <w:spacing w:after="0" w:line="240" w:lineRule="auto"/>
              <w:rPr>
                <w:rFonts w:ascii="Calibri" w:eastAsia="Times New Roman" w:hAnsi="Calibri" w:cs="Calibri"/>
                <w:color w:val="000000"/>
              </w:rPr>
            </w:pPr>
          </w:p>
        </w:tc>
        <w:tc>
          <w:tcPr>
            <w:tcW w:w="560" w:type="dxa"/>
            <w:tcBorders>
              <w:top w:val="nil"/>
              <w:left w:val="nil"/>
              <w:bottom w:val="nil"/>
              <w:right w:val="nil"/>
            </w:tcBorders>
            <w:shd w:val="clear" w:color="auto" w:fill="auto"/>
            <w:noWrap/>
            <w:vAlign w:val="bottom"/>
            <w:hideMark/>
          </w:tcPr>
          <w:p w:rsidR="009C2F1D" w:rsidRPr="009C2F1D" w:rsidRDefault="009C2F1D" w:rsidP="009C2F1D">
            <w:pPr>
              <w:spacing w:after="0" w:line="240" w:lineRule="auto"/>
              <w:rPr>
                <w:rFonts w:ascii="Calibri" w:eastAsia="Times New Roman" w:hAnsi="Calibri" w:cs="Calibri"/>
                <w:color w:val="000000"/>
              </w:rPr>
            </w:pPr>
          </w:p>
        </w:tc>
        <w:tc>
          <w:tcPr>
            <w:tcW w:w="580" w:type="dxa"/>
            <w:tcBorders>
              <w:top w:val="nil"/>
              <w:left w:val="nil"/>
              <w:bottom w:val="nil"/>
              <w:right w:val="nil"/>
            </w:tcBorders>
            <w:shd w:val="clear" w:color="auto" w:fill="auto"/>
            <w:noWrap/>
            <w:vAlign w:val="bottom"/>
            <w:hideMark/>
          </w:tcPr>
          <w:p w:rsidR="009C2F1D" w:rsidRPr="009C2F1D" w:rsidRDefault="009C2F1D" w:rsidP="009C2F1D">
            <w:pPr>
              <w:spacing w:after="0" w:line="240" w:lineRule="auto"/>
              <w:rPr>
                <w:rFonts w:ascii="Calibri" w:eastAsia="Times New Roman" w:hAnsi="Calibri" w:cs="Calibri"/>
                <w:color w:val="000000"/>
              </w:rPr>
            </w:pPr>
          </w:p>
        </w:tc>
        <w:tc>
          <w:tcPr>
            <w:tcW w:w="580" w:type="dxa"/>
            <w:tcBorders>
              <w:top w:val="nil"/>
              <w:left w:val="nil"/>
              <w:bottom w:val="nil"/>
              <w:right w:val="nil"/>
            </w:tcBorders>
            <w:shd w:val="clear" w:color="auto" w:fill="auto"/>
            <w:noWrap/>
            <w:vAlign w:val="bottom"/>
            <w:hideMark/>
          </w:tcPr>
          <w:p w:rsidR="009C2F1D" w:rsidRPr="009C2F1D" w:rsidRDefault="009C2F1D" w:rsidP="009C2F1D">
            <w:pPr>
              <w:spacing w:after="0" w:line="240" w:lineRule="auto"/>
              <w:rPr>
                <w:rFonts w:ascii="Calibri" w:eastAsia="Times New Roman" w:hAnsi="Calibri" w:cs="Calibri"/>
                <w:color w:val="000000"/>
              </w:rPr>
            </w:pPr>
          </w:p>
        </w:tc>
        <w:tc>
          <w:tcPr>
            <w:tcW w:w="580" w:type="dxa"/>
            <w:tcBorders>
              <w:top w:val="nil"/>
              <w:left w:val="nil"/>
              <w:bottom w:val="nil"/>
              <w:right w:val="nil"/>
            </w:tcBorders>
            <w:shd w:val="clear" w:color="auto" w:fill="auto"/>
            <w:noWrap/>
            <w:vAlign w:val="bottom"/>
            <w:hideMark/>
          </w:tcPr>
          <w:p w:rsidR="009C2F1D" w:rsidRPr="009C2F1D" w:rsidRDefault="009C2F1D" w:rsidP="009C2F1D">
            <w:pPr>
              <w:spacing w:after="0" w:line="240" w:lineRule="auto"/>
              <w:rPr>
                <w:rFonts w:ascii="Calibri" w:eastAsia="Times New Roman" w:hAnsi="Calibri" w:cs="Calibri"/>
                <w:color w:val="000000"/>
              </w:rPr>
            </w:pPr>
          </w:p>
        </w:tc>
        <w:tc>
          <w:tcPr>
            <w:tcW w:w="580" w:type="dxa"/>
            <w:tcBorders>
              <w:top w:val="nil"/>
              <w:left w:val="nil"/>
              <w:bottom w:val="nil"/>
              <w:right w:val="nil"/>
            </w:tcBorders>
            <w:shd w:val="clear" w:color="auto" w:fill="auto"/>
            <w:noWrap/>
            <w:vAlign w:val="bottom"/>
            <w:hideMark/>
          </w:tcPr>
          <w:p w:rsidR="009C2F1D" w:rsidRPr="009C2F1D" w:rsidRDefault="009C2F1D" w:rsidP="009C2F1D">
            <w:pPr>
              <w:spacing w:after="0" w:line="240" w:lineRule="auto"/>
              <w:rPr>
                <w:rFonts w:ascii="Calibri" w:eastAsia="Times New Roman" w:hAnsi="Calibri" w:cs="Calibri"/>
                <w:color w:val="000000"/>
              </w:rPr>
            </w:pPr>
          </w:p>
        </w:tc>
      </w:tr>
      <w:tr w:rsidR="009C2F1D" w:rsidRPr="009C2F1D" w:rsidTr="009C2F1D">
        <w:trPr>
          <w:trHeight w:val="140"/>
        </w:trPr>
        <w:tc>
          <w:tcPr>
            <w:tcW w:w="960" w:type="dxa"/>
            <w:tcBorders>
              <w:top w:val="nil"/>
              <w:left w:val="nil"/>
              <w:bottom w:val="nil"/>
              <w:right w:val="nil"/>
            </w:tcBorders>
            <w:shd w:val="clear" w:color="auto" w:fill="auto"/>
            <w:noWrap/>
            <w:vAlign w:val="bottom"/>
            <w:hideMark/>
          </w:tcPr>
          <w:p w:rsidR="009C2F1D" w:rsidRPr="009C2F1D" w:rsidRDefault="009C2F1D" w:rsidP="009C2F1D">
            <w:pPr>
              <w:spacing w:after="0" w:line="240" w:lineRule="auto"/>
              <w:rPr>
                <w:rFonts w:ascii="Calibri" w:eastAsia="Times New Roman" w:hAnsi="Calibri" w:cs="Calibri"/>
                <w:color w:val="000000"/>
              </w:rPr>
            </w:pPr>
          </w:p>
        </w:tc>
        <w:tc>
          <w:tcPr>
            <w:tcW w:w="1260" w:type="dxa"/>
            <w:tcBorders>
              <w:top w:val="nil"/>
              <w:left w:val="nil"/>
              <w:bottom w:val="nil"/>
              <w:right w:val="nil"/>
            </w:tcBorders>
            <w:shd w:val="clear" w:color="auto" w:fill="auto"/>
            <w:noWrap/>
            <w:vAlign w:val="bottom"/>
            <w:hideMark/>
          </w:tcPr>
          <w:p w:rsidR="009C2F1D" w:rsidRPr="009C2F1D" w:rsidRDefault="009C2F1D" w:rsidP="009C2F1D">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9C2F1D" w:rsidRPr="009C2F1D" w:rsidRDefault="009C2F1D" w:rsidP="009C2F1D">
            <w:pPr>
              <w:spacing w:after="0" w:line="240" w:lineRule="auto"/>
              <w:rPr>
                <w:rFonts w:ascii="Calibri" w:eastAsia="Times New Roman" w:hAnsi="Calibri" w:cs="Calibri"/>
                <w:color w:val="000000"/>
              </w:rPr>
            </w:pPr>
          </w:p>
        </w:tc>
        <w:tc>
          <w:tcPr>
            <w:tcW w:w="560" w:type="dxa"/>
            <w:tcBorders>
              <w:top w:val="nil"/>
              <w:left w:val="nil"/>
              <w:bottom w:val="nil"/>
              <w:right w:val="nil"/>
            </w:tcBorders>
            <w:shd w:val="clear" w:color="auto" w:fill="auto"/>
            <w:noWrap/>
            <w:vAlign w:val="bottom"/>
            <w:hideMark/>
          </w:tcPr>
          <w:p w:rsidR="009C2F1D" w:rsidRPr="009C2F1D" w:rsidRDefault="009C2F1D" w:rsidP="009C2F1D">
            <w:pPr>
              <w:spacing w:after="0" w:line="240" w:lineRule="auto"/>
              <w:rPr>
                <w:rFonts w:ascii="Calibri" w:eastAsia="Times New Roman" w:hAnsi="Calibri" w:cs="Calibri"/>
                <w:color w:val="000000"/>
              </w:rPr>
            </w:pPr>
          </w:p>
        </w:tc>
        <w:tc>
          <w:tcPr>
            <w:tcW w:w="580" w:type="dxa"/>
            <w:tcBorders>
              <w:top w:val="nil"/>
              <w:left w:val="nil"/>
              <w:bottom w:val="nil"/>
              <w:right w:val="nil"/>
            </w:tcBorders>
            <w:shd w:val="clear" w:color="auto" w:fill="auto"/>
            <w:noWrap/>
            <w:vAlign w:val="bottom"/>
            <w:hideMark/>
          </w:tcPr>
          <w:p w:rsidR="009C2F1D" w:rsidRPr="009C2F1D" w:rsidRDefault="009C2F1D" w:rsidP="009C2F1D">
            <w:pPr>
              <w:spacing w:after="0" w:line="240" w:lineRule="auto"/>
              <w:rPr>
                <w:rFonts w:ascii="Calibri" w:eastAsia="Times New Roman" w:hAnsi="Calibri" w:cs="Calibri"/>
                <w:color w:val="000000"/>
              </w:rPr>
            </w:pPr>
          </w:p>
        </w:tc>
        <w:tc>
          <w:tcPr>
            <w:tcW w:w="580" w:type="dxa"/>
            <w:tcBorders>
              <w:top w:val="nil"/>
              <w:left w:val="nil"/>
              <w:bottom w:val="nil"/>
              <w:right w:val="nil"/>
            </w:tcBorders>
            <w:shd w:val="clear" w:color="auto" w:fill="auto"/>
            <w:noWrap/>
            <w:vAlign w:val="bottom"/>
            <w:hideMark/>
          </w:tcPr>
          <w:p w:rsidR="009C2F1D" w:rsidRPr="009C2F1D" w:rsidRDefault="009C2F1D" w:rsidP="009C2F1D">
            <w:pPr>
              <w:spacing w:after="0" w:line="240" w:lineRule="auto"/>
              <w:rPr>
                <w:rFonts w:ascii="Calibri" w:eastAsia="Times New Roman" w:hAnsi="Calibri" w:cs="Calibri"/>
                <w:color w:val="000000"/>
              </w:rPr>
            </w:pPr>
          </w:p>
        </w:tc>
        <w:tc>
          <w:tcPr>
            <w:tcW w:w="580" w:type="dxa"/>
            <w:tcBorders>
              <w:top w:val="nil"/>
              <w:left w:val="nil"/>
              <w:bottom w:val="nil"/>
              <w:right w:val="nil"/>
            </w:tcBorders>
            <w:shd w:val="clear" w:color="auto" w:fill="auto"/>
            <w:noWrap/>
            <w:vAlign w:val="bottom"/>
            <w:hideMark/>
          </w:tcPr>
          <w:p w:rsidR="009C2F1D" w:rsidRPr="009C2F1D" w:rsidRDefault="009C2F1D" w:rsidP="009C2F1D">
            <w:pPr>
              <w:spacing w:after="0" w:line="240" w:lineRule="auto"/>
              <w:rPr>
                <w:rFonts w:ascii="Calibri" w:eastAsia="Times New Roman" w:hAnsi="Calibri" w:cs="Calibri"/>
                <w:color w:val="000000"/>
              </w:rPr>
            </w:pPr>
          </w:p>
        </w:tc>
        <w:tc>
          <w:tcPr>
            <w:tcW w:w="580" w:type="dxa"/>
            <w:tcBorders>
              <w:top w:val="nil"/>
              <w:left w:val="nil"/>
              <w:bottom w:val="nil"/>
              <w:right w:val="nil"/>
            </w:tcBorders>
            <w:shd w:val="clear" w:color="auto" w:fill="auto"/>
            <w:noWrap/>
            <w:vAlign w:val="bottom"/>
            <w:hideMark/>
          </w:tcPr>
          <w:p w:rsidR="009C2F1D" w:rsidRPr="009C2F1D" w:rsidRDefault="009C2F1D" w:rsidP="009C2F1D">
            <w:pPr>
              <w:spacing w:after="0" w:line="240" w:lineRule="auto"/>
              <w:rPr>
                <w:rFonts w:ascii="Calibri" w:eastAsia="Times New Roman" w:hAnsi="Calibri" w:cs="Calibri"/>
                <w:color w:val="000000"/>
              </w:rPr>
            </w:pPr>
          </w:p>
        </w:tc>
      </w:tr>
      <w:tr w:rsidR="009C2F1D" w:rsidRPr="009C2F1D" w:rsidTr="009C2F1D">
        <w:trPr>
          <w:trHeight w:val="50"/>
        </w:trPr>
        <w:tc>
          <w:tcPr>
            <w:tcW w:w="960" w:type="dxa"/>
            <w:tcBorders>
              <w:top w:val="nil"/>
              <w:left w:val="nil"/>
              <w:bottom w:val="nil"/>
              <w:right w:val="nil"/>
            </w:tcBorders>
            <w:shd w:val="clear" w:color="auto" w:fill="auto"/>
            <w:noWrap/>
            <w:vAlign w:val="bottom"/>
            <w:hideMark/>
          </w:tcPr>
          <w:p w:rsidR="009C2F1D" w:rsidRPr="009C2F1D" w:rsidRDefault="009C2F1D" w:rsidP="009C2F1D">
            <w:pPr>
              <w:spacing w:after="0" w:line="240" w:lineRule="auto"/>
              <w:rPr>
                <w:rFonts w:ascii="Calibri" w:eastAsia="Times New Roman" w:hAnsi="Calibri" w:cs="Calibri"/>
                <w:color w:val="000000"/>
              </w:rPr>
            </w:pPr>
          </w:p>
        </w:tc>
        <w:tc>
          <w:tcPr>
            <w:tcW w:w="1260" w:type="dxa"/>
            <w:tcBorders>
              <w:top w:val="nil"/>
              <w:left w:val="nil"/>
              <w:bottom w:val="nil"/>
              <w:right w:val="nil"/>
            </w:tcBorders>
            <w:shd w:val="clear" w:color="auto" w:fill="auto"/>
            <w:noWrap/>
            <w:vAlign w:val="bottom"/>
            <w:hideMark/>
          </w:tcPr>
          <w:p w:rsidR="009C2F1D" w:rsidRPr="009C2F1D" w:rsidRDefault="009C2F1D" w:rsidP="009C2F1D">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9C2F1D" w:rsidRPr="009C2F1D" w:rsidRDefault="009C2F1D" w:rsidP="009C2F1D">
            <w:pPr>
              <w:spacing w:after="0" w:line="240" w:lineRule="auto"/>
              <w:rPr>
                <w:rFonts w:ascii="Calibri" w:eastAsia="Times New Roman" w:hAnsi="Calibri" w:cs="Calibri"/>
                <w:color w:val="000000"/>
              </w:rPr>
            </w:pPr>
          </w:p>
        </w:tc>
        <w:tc>
          <w:tcPr>
            <w:tcW w:w="560" w:type="dxa"/>
            <w:tcBorders>
              <w:top w:val="nil"/>
              <w:left w:val="nil"/>
              <w:bottom w:val="nil"/>
              <w:right w:val="nil"/>
            </w:tcBorders>
            <w:shd w:val="clear" w:color="auto" w:fill="auto"/>
            <w:noWrap/>
            <w:vAlign w:val="bottom"/>
            <w:hideMark/>
          </w:tcPr>
          <w:p w:rsidR="009C2F1D" w:rsidRPr="009C2F1D" w:rsidRDefault="009C2F1D" w:rsidP="009C2F1D">
            <w:pPr>
              <w:spacing w:after="0" w:line="240" w:lineRule="auto"/>
              <w:rPr>
                <w:rFonts w:ascii="Calibri" w:eastAsia="Times New Roman" w:hAnsi="Calibri" w:cs="Calibri"/>
                <w:color w:val="000000"/>
              </w:rPr>
            </w:pPr>
          </w:p>
        </w:tc>
        <w:tc>
          <w:tcPr>
            <w:tcW w:w="580" w:type="dxa"/>
            <w:tcBorders>
              <w:top w:val="nil"/>
              <w:left w:val="nil"/>
              <w:bottom w:val="nil"/>
              <w:right w:val="nil"/>
            </w:tcBorders>
            <w:shd w:val="clear" w:color="auto" w:fill="auto"/>
            <w:noWrap/>
            <w:vAlign w:val="bottom"/>
            <w:hideMark/>
          </w:tcPr>
          <w:p w:rsidR="009C2F1D" w:rsidRPr="009C2F1D" w:rsidRDefault="009C2F1D" w:rsidP="009C2F1D">
            <w:pPr>
              <w:spacing w:after="0" w:line="240" w:lineRule="auto"/>
              <w:rPr>
                <w:rFonts w:ascii="Calibri" w:eastAsia="Times New Roman" w:hAnsi="Calibri" w:cs="Calibri"/>
                <w:color w:val="000000"/>
              </w:rPr>
            </w:pPr>
          </w:p>
        </w:tc>
        <w:tc>
          <w:tcPr>
            <w:tcW w:w="580" w:type="dxa"/>
            <w:tcBorders>
              <w:top w:val="nil"/>
              <w:left w:val="nil"/>
              <w:bottom w:val="nil"/>
              <w:right w:val="nil"/>
            </w:tcBorders>
            <w:shd w:val="clear" w:color="auto" w:fill="auto"/>
            <w:noWrap/>
            <w:vAlign w:val="bottom"/>
            <w:hideMark/>
          </w:tcPr>
          <w:p w:rsidR="009C2F1D" w:rsidRPr="009C2F1D" w:rsidRDefault="009C2F1D" w:rsidP="009C2F1D">
            <w:pPr>
              <w:spacing w:after="0" w:line="240" w:lineRule="auto"/>
              <w:rPr>
                <w:rFonts w:ascii="Calibri" w:eastAsia="Times New Roman" w:hAnsi="Calibri" w:cs="Calibri"/>
                <w:color w:val="000000"/>
              </w:rPr>
            </w:pPr>
          </w:p>
        </w:tc>
        <w:tc>
          <w:tcPr>
            <w:tcW w:w="580" w:type="dxa"/>
            <w:tcBorders>
              <w:top w:val="nil"/>
              <w:left w:val="nil"/>
              <w:bottom w:val="nil"/>
              <w:right w:val="nil"/>
            </w:tcBorders>
            <w:shd w:val="clear" w:color="auto" w:fill="auto"/>
            <w:noWrap/>
            <w:vAlign w:val="bottom"/>
            <w:hideMark/>
          </w:tcPr>
          <w:p w:rsidR="009C2F1D" w:rsidRPr="009C2F1D" w:rsidRDefault="009C2F1D" w:rsidP="009C2F1D">
            <w:pPr>
              <w:spacing w:after="0" w:line="240" w:lineRule="auto"/>
              <w:rPr>
                <w:rFonts w:ascii="Calibri" w:eastAsia="Times New Roman" w:hAnsi="Calibri" w:cs="Calibri"/>
                <w:color w:val="000000"/>
              </w:rPr>
            </w:pPr>
          </w:p>
        </w:tc>
        <w:tc>
          <w:tcPr>
            <w:tcW w:w="580" w:type="dxa"/>
            <w:tcBorders>
              <w:top w:val="nil"/>
              <w:left w:val="nil"/>
              <w:bottom w:val="nil"/>
              <w:right w:val="nil"/>
            </w:tcBorders>
            <w:shd w:val="clear" w:color="auto" w:fill="auto"/>
            <w:noWrap/>
            <w:vAlign w:val="bottom"/>
            <w:hideMark/>
          </w:tcPr>
          <w:p w:rsidR="009C2F1D" w:rsidRPr="009C2F1D" w:rsidRDefault="009C2F1D" w:rsidP="009C2F1D">
            <w:pPr>
              <w:spacing w:after="0" w:line="240" w:lineRule="auto"/>
              <w:rPr>
                <w:rFonts w:ascii="Calibri" w:eastAsia="Times New Roman" w:hAnsi="Calibri" w:cs="Calibri"/>
                <w:color w:val="000000"/>
              </w:rPr>
            </w:pPr>
          </w:p>
        </w:tc>
      </w:tr>
      <w:tr w:rsidR="009C2F1D" w:rsidRPr="009C2F1D" w:rsidTr="009C2F1D">
        <w:trPr>
          <w:trHeight w:val="200"/>
        </w:trPr>
        <w:tc>
          <w:tcPr>
            <w:tcW w:w="960" w:type="dxa"/>
            <w:vMerge w:val="restart"/>
            <w:tcBorders>
              <w:top w:val="nil"/>
              <w:left w:val="nil"/>
              <w:bottom w:val="nil"/>
              <w:right w:val="nil"/>
            </w:tcBorders>
            <w:shd w:val="clear" w:color="auto" w:fill="auto"/>
            <w:textDirection w:val="btLr"/>
            <w:vAlign w:val="bottom"/>
            <w:hideMark/>
          </w:tcPr>
          <w:p w:rsidR="009C2F1D" w:rsidRPr="009C2F1D" w:rsidRDefault="009C2F1D" w:rsidP="009C2F1D">
            <w:pPr>
              <w:spacing w:after="0" w:line="240" w:lineRule="auto"/>
              <w:jc w:val="right"/>
              <w:rPr>
                <w:rFonts w:ascii="Calibri" w:eastAsia="Times New Roman" w:hAnsi="Calibri" w:cs="Calibri"/>
                <w:color w:val="000000"/>
                <w:sz w:val="24"/>
                <w:szCs w:val="24"/>
              </w:rPr>
            </w:pPr>
            <w:r w:rsidRPr="009C2F1D">
              <w:rPr>
                <w:rFonts w:ascii="Calibri" w:eastAsia="Times New Roman" w:hAnsi="Calibri" w:cs="Calibri"/>
                <w:color w:val="000000"/>
                <w:sz w:val="24"/>
                <w:szCs w:val="24"/>
              </w:rPr>
              <w:t>Likelihood</w:t>
            </w:r>
          </w:p>
        </w:tc>
        <w:tc>
          <w:tcPr>
            <w:tcW w:w="1260" w:type="dxa"/>
            <w:tcBorders>
              <w:top w:val="nil"/>
              <w:left w:val="nil"/>
              <w:bottom w:val="nil"/>
              <w:right w:val="nil"/>
            </w:tcBorders>
            <w:shd w:val="clear" w:color="auto" w:fill="auto"/>
            <w:noWrap/>
            <w:vAlign w:val="bottom"/>
            <w:hideMark/>
          </w:tcPr>
          <w:p w:rsidR="009C2F1D" w:rsidRPr="009C2F1D" w:rsidRDefault="009C2F1D" w:rsidP="009C2F1D">
            <w:pPr>
              <w:spacing w:after="0" w:line="240" w:lineRule="auto"/>
              <w:rPr>
                <w:rFonts w:ascii="Calibri" w:eastAsia="Times New Roman" w:hAnsi="Calibri" w:cs="Calibri"/>
                <w:color w:val="000000"/>
              </w:rPr>
            </w:pPr>
            <w:r w:rsidRPr="009C2F1D">
              <w:rPr>
                <w:rFonts w:ascii="Calibri" w:eastAsia="Times New Roman" w:hAnsi="Calibri" w:cs="Calibri"/>
                <w:color w:val="000000"/>
              </w:rPr>
              <w:t>High</w:t>
            </w:r>
          </w:p>
        </w:tc>
        <w:tc>
          <w:tcPr>
            <w:tcW w:w="960" w:type="dxa"/>
            <w:tcBorders>
              <w:top w:val="nil"/>
              <w:left w:val="nil"/>
              <w:bottom w:val="nil"/>
              <w:right w:val="nil"/>
            </w:tcBorders>
            <w:shd w:val="clear" w:color="auto" w:fill="auto"/>
            <w:noWrap/>
            <w:vAlign w:val="bottom"/>
            <w:hideMark/>
          </w:tcPr>
          <w:p w:rsidR="009C2F1D" w:rsidRPr="009C2F1D" w:rsidRDefault="009C2F1D" w:rsidP="009C2F1D">
            <w:pPr>
              <w:spacing w:after="0" w:line="240" w:lineRule="auto"/>
              <w:rPr>
                <w:rFonts w:ascii="Calibri" w:eastAsia="Times New Roman" w:hAnsi="Calibri" w:cs="Calibri"/>
                <w:color w:val="000000"/>
              </w:rPr>
            </w:pPr>
            <w:r w:rsidRPr="009C2F1D">
              <w:rPr>
                <w:rFonts w:ascii="Calibri" w:eastAsia="Times New Roman" w:hAnsi="Calibri" w:cs="Calibri"/>
                <w:color w:val="000000"/>
              </w:rPr>
              <w:t>&gt;70</w:t>
            </w:r>
          </w:p>
        </w:tc>
        <w:tc>
          <w:tcPr>
            <w:tcW w:w="560" w:type="dxa"/>
            <w:tcBorders>
              <w:top w:val="nil"/>
              <w:left w:val="nil"/>
              <w:bottom w:val="nil"/>
              <w:right w:val="nil"/>
            </w:tcBorders>
            <w:shd w:val="clear" w:color="auto" w:fill="auto"/>
            <w:noWrap/>
            <w:vAlign w:val="bottom"/>
            <w:hideMark/>
          </w:tcPr>
          <w:p w:rsidR="009C2F1D" w:rsidRPr="009C2F1D" w:rsidRDefault="009C2F1D" w:rsidP="009C2F1D">
            <w:pPr>
              <w:spacing w:after="0" w:line="240" w:lineRule="auto"/>
              <w:rPr>
                <w:rFonts w:ascii="Calibri" w:eastAsia="Times New Roman" w:hAnsi="Calibri" w:cs="Calibri"/>
                <w:color w:val="000000"/>
              </w:rPr>
            </w:pPr>
          </w:p>
        </w:tc>
        <w:tc>
          <w:tcPr>
            <w:tcW w:w="580" w:type="dxa"/>
            <w:tcBorders>
              <w:top w:val="nil"/>
              <w:left w:val="nil"/>
              <w:bottom w:val="nil"/>
              <w:right w:val="nil"/>
            </w:tcBorders>
            <w:shd w:val="clear" w:color="auto" w:fill="auto"/>
            <w:noWrap/>
            <w:vAlign w:val="bottom"/>
            <w:hideMark/>
          </w:tcPr>
          <w:p w:rsidR="009C2F1D" w:rsidRPr="009C2F1D" w:rsidRDefault="009C2F1D" w:rsidP="009C2F1D">
            <w:pPr>
              <w:spacing w:after="0" w:line="240" w:lineRule="auto"/>
              <w:rPr>
                <w:rFonts w:ascii="Calibri" w:eastAsia="Times New Roman" w:hAnsi="Calibri" w:cs="Calibri"/>
                <w:color w:val="000000"/>
              </w:rPr>
            </w:pPr>
          </w:p>
        </w:tc>
        <w:tc>
          <w:tcPr>
            <w:tcW w:w="580" w:type="dxa"/>
            <w:tcBorders>
              <w:top w:val="nil"/>
              <w:left w:val="nil"/>
              <w:bottom w:val="nil"/>
              <w:right w:val="nil"/>
            </w:tcBorders>
            <w:shd w:val="clear" w:color="000000" w:fill="C6D6EC"/>
            <w:noWrap/>
            <w:vAlign w:val="bottom"/>
            <w:hideMark/>
          </w:tcPr>
          <w:p w:rsidR="009C2F1D" w:rsidRPr="009C2F1D" w:rsidRDefault="009C2F1D" w:rsidP="009C2F1D">
            <w:pPr>
              <w:spacing w:after="0" w:line="240" w:lineRule="auto"/>
              <w:jc w:val="right"/>
              <w:rPr>
                <w:rFonts w:ascii="Calibri" w:eastAsia="Times New Roman" w:hAnsi="Calibri" w:cs="Calibri"/>
                <w:color w:val="000000"/>
              </w:rPr>
            </w:pPr>
            <w:r w:rsidRPr="009C2F1D">
              <w:rPr>
                <w:rFonts w:ascii="Calibri" w:eastAsia="Times New Roman" w:hAnsi="Calibri" w:cs="Calibri"/>
                <w:color w:val="000000"/>
              </w:rPr>
              <w:t>8</w:t>
            </w:r>
          </w:p>
        </w:tc>
        <w:tc>
          <w:tcPr>
            <w:tcW w:w="580" w:type="dxa"/>
            <w:tcBorders>
              <w:top w:val="nil"/>
              <w:left w:val="nil"/>
              <w:bottom w:val="nil"/>
              <w:right w:val="nil"/>
            </w:tcBorders>
            <w:shd w:val="clear" w:color="000000" w:fill="FBCCCE"/>
            <w:noWrap/>
            <w:vAlign w:val="bottom"/>
            <w:hideMark/>
          </w:tcPr>
          <w:p w:rsidR="009C2F1D" w:rsidRPr="009C2F1D" w:rsidRDefault="009C2F1D" w:rsidP="009C2F1D">
            <w:pPr>
              <w:spacing w:after="0" w:line="240" w:lineRule="auto"/>
              <w:jc w:val="right"/>
              <w:rPr>
                <w:rFonts w:ascii="Calibri" w:eastAsia="Times New Roman" w:hAnsi="Calibri" w:cs="Calibri"/>
                <w:color w:val="000000"/>
              </w:rPr>
            </w:pPr>
            <w:r w:rsidRPr="009C2F1D">
              <w:rPr>
                <w:rFonts w:ascii="Calibri" w:eastAsia="Times New Roman" w:hAnsi="Calibri" w:cs="Calibri"/>
                <w:color w:val="000000"/>
              </w:rPr>
              <w:t>9</w:t>
            </w:r>
          </w:p>
        </w:tc>
        <w:tc>
          <w:tcPr>
            <w:tcW w:w="580" w:type="dxa"/>
            <w:tcBorders>
              <w:top w:val="nil"/>
              <w:left w:val="nil"/>
              <w:bottom w:val="nil"/>
              <w:right w:val="nil"/>
            </w:tcBorders>
            <w:shd w:val="clear" w:color="000000" w:fill="F8696B"/>
            <w:noWrap/>
            <w:vAlign w:val="bottom"/>
            <w:hideMark/>
          </w:tcPr>
          <w:p w:rsidR="009C2F1D" w:rsidRPr="009C2F1D" w:rsidRDefault="009C2F1D" w:rsidP="009C2F1D">
            <w:pPr>
              <w:spacing w:after="0" w:line="240" w:lineRule="auto"/>
              <w:jc w:val="right"/>
              <w:rPr>
                <w:rFonts w:ascii="Calibri" w:eastAsia="Times New Roman" w:hAnsi="Calibri" w:cs="Calibri"/>
                <w:color w:val="000000"/>
              </w:rPr>
            </w:pPr>
            <w:r w:rsidRPr="009C2F1D">
              <w:rPr>
                <w:rFonts w:ascii="Calibri" w:eastAsia="Times New Roman" w:hAnsi="Calibri" w:cs="Calibri"/>
                <w:color w:val="000000"/>
              </w:rPr>
              <w:t>10</w:t>
            </w:r>
          </w:p>
        </w:tc>
      </w:tr>
      <w:tr w:rsidR="009C2F1D" w:rsidRPr="009C2F1D" w:rsidTr="009C2F1D">
        <w:trPr>
          <w:trHeight w:val="370"/>
        </w:trPr>
        <w:tc>
          <w:tcPr>
            <w:tcW w:w="960" w:type="dxa"/>
            <w:vMerge/>
            <w:tcBorders>
              <w:top w:val="nil"/>
              <w:left w:val="nil"/>
              <w:bottom w:val="nil"/>
              <w:right w:val="nil"/>
            </w:tcBorders>
            <w:vAlign w:val="center"/>
            <w:hideMark/>
          </w:tcPr>
          <w:p w:rsidR="009C2F1D" w:rsidRPr="009C2F1D" w:rsidRDefault="009C2F1D" w:rsidP="009C2F1D">
            <w:pPr>
              <w:spacing w:after="0" w:line="240" w:lineRule="auto"/>
              <w:rPr>
                <w:rFonts w:ascii="Calibri" w:eastAsia="Times New Roman" w:hAnsi="Calibri" w:cs="Calibri"/>
                <w:color w:val="000000"/>
                <w:sz w:val="24"/>
                <w:szCs w:val="24"/>
              </w:rPr>
            </w:pPr>
          </w:p>
        </w:tc>
        <w:tc>
          <w:tcPr>
            <w:tcW w:w="1260" w:type="dxa"/>
            <w:tcBorders>
              <w:top w:val="nil"/>
              <w:left w:val="nil"/>
              <w:bottom w:val="nil"/>
              <w:right w:val="nil"/>
            </w:tcBorders>
            <w:shd w:val="clear" w:color="auto" w:fill="auto"/>
            <w:noWrap/>
            <w:vAlign w:val="bottom"/>
            <w:hideMark/>
          </w:tcPr>
          <w:p w:rsidR="009C2F1D" w:rsidRPr="009C2F1D" w:rsidRDefault="009C2F1D" w:rsidP="009C2F1D">
            <w:pPr>
              <w:spacing w:after="0" w:line="240" w:lineRule="auto"/>
              <w:rPr>
                <w:rFonts w:ascii="Calibri" w:eastAsia="Times New Roman" w:hAnsi="Calibri" w:cs="Calibri"/>
                <w:color w:val="000000"/>
              </w:rPr>
            </w:pPr>
            <w:r w:rsidRPr="009C2F1D">
              <w:rPr>
                <w:rFonts w:ascii="Calibri" w:eastAsia="Times New Roman" w:hAnsi="Calibri" w:cs="Calibri"/>
                <w:color w:val="000000"/>
              </w:rPr>
              <w:t xml:space="preserve">Moderate </w:t>
            </w:r>
          </w:p>
        </w:tc>
        <w:tc>
          <w:tcPr>
            <w:tcW w:w="960" w:type="dxa"/>
            <w:tcBorders>
              <w:top w:val="nil"/>
              <w:left w:val="nil"/>
              <w:bottom w:val="nil"/>
              <w:right w:val="nil"/>
            </w:tcBorders>
            <w:shd w:val="clear" w:color="auto" w:fill="auto"/>
            <w:noWrap/>
            <w:vAlign w:val="bottom"/>
            <w:hideMark/>
          </w:tcPr>
          <w:p w:rsidR="009C2F1D" w:rsidRPr="009C2F1D" w:rsidRDefault="009C2F1D" w:rsidP="009C2F1D">
            <w:pPr>
              <w:spacing w:after="0" w:line="240" w:lineRule="auto"/>
              <w:rPr>
                <w:rFonts w:ascii="Calibri" w:eastAsia="Times New Roman" w:hAnsi="Calibri" w:cs="Calibri"/>
                <w:color w:val="000000"/>
              </w:rPr>
            </w:pPr>
            <w:r w:rsidRPr="009C2F1D">
              <w:rPr>
                <w:rFonts w:ascii="Calibri" w:eastAsia="Times New Roman" w:hAnsi="Calibri" w:cs="Calibri"/>
                <w:color w:val="000000"/>
              </w:rPr>
              <w:t>50-70</w:t>
            </w:r>
          </w:p>
        </w:tc>
        <w:tc>
          <w:tcPr>
            <w:tcW w:w="560" w:type="dxa"/>
            <w:tcBorders>
              <w:top w:val="nil"/>
              <w:left w:val="nil"/>
              <w:bottom w:val="nil"/>
              <w:right w:val="nil"/>
            </w:tcBorders>
            <w:shd w:val="clear" w:color="auto" w:fill="auto"/>
            <w:noWrap/>
            <w:vAlign w:val="bottom"/>
            <w:hideMark/>
          </w:tcPr>
          <w:p w:rsidR="009C2F1D" w:rsidRPr="009C2F1D" w:rsidRDefault="009C2F1D" w:rsidP="009C2F1D">
            <w:pPr>
              <w:spacing w:after="0" w:line="240" w:lineRule="auto"/>
              <w:rPr>
                <w:rFonts w:ascii="Calibri" w:eastAsia="Times New Roman" w:hAnsi="Calibri" w:cs="Calibri"/>
                <w:color w:val="000000"/>
              </w:rPr>
            </w:pPr>
          </w:p>
        </w:tc>
        <w:tc>
          <w:tcPr>
            <w:tcW w:w="580" w:type="dxa"/>
            <w:tcBorders>
              <w:top w:val="nil"/>
              <w:left w:val="nil"/>
              <w:bottom w:val="nil"/>
              <w:right w:val="nil"/>
            </w:tcBorders>
            <w:shd w:val="clear" w:color="auto" w:fill="auto"/>
            <w:noWrap/>
            <w:vAlign w:val="bottom"/>
            <w:hideMark/>
          </w:tcPr>
          <w:p w:rsidR="009C2F1D" w:rsidRPr="009C2F1D" w:rsidRDefault="009C2F1D" w:rsidP="009C2F1D">
            <w:pPr>
              <w:spacing w:after="0" w:line="240" w:lineRule="auto"/>
              <w:rPr>
                <w:rFonts w:ascii="Calibri" w:eastAsia="Times New Roman" w:hAnsi="Calibri" w:cs="Calibri"/>
                <w:color w:val="000000"/>
              </w:rPr>
            </w:pPr>
          </w:p>
        </w:tc>
        <w:tc>
          <w:tcPr>
            <w:tcW w:w="580" w:type="dxa"/>
            <w:tcBorders>
              <w:top w:val="nil"/>
              <w:left w:val="nil"/>
              <w:bottom w:val="nil"/>
              <w:right w:val="nil"/>
            </w:tcBorders>
            <w:shd w:val="clear" w:color="000000" w:fill="5A8AC6"/>
            <w:noWrap/>
            <w:vAlign w:val="bottom"/>
            <w:hideMark/>
          </w:tcPr>
          <w:p w:rsidR="009C2F1D" w:rsidRPr="009C2F1D" w:rsidRDefault="009C2F1D" w:rsidP="009C2F1D">
            <w:pPr>
              <w:spacing w:after="0" w:line="240" w:lineRule="auto"/>
              <w:jc w:val="right"/>
              <w:rPr>
                <w:rFonts w:ascii="Calibri" w:eastAsia="Times New Roman" w:hAnsi="Calibri" w:cs="Calibri"/>
                <w:color w:val="000000"/>
              </w:rPr>
            </w:pPr>
            <w:r w:rsidRPr="009C2F1D">
              <w:rPr>
                <w:rFonts w:ascii="Calibri" w:eastAsia="Times New Roman" w:hAnsi="Calibri" w:cs="Calibri"/>
                <w:color w:val="000000"/>
              </w:rPr>
              <w:t>7</w:t>
            </w:r>
          </w:p>
        </w:tc>
        <w:tc>
          <w:tcPr>
            <w:tcW w:w="580" w:type="dxa"/>
            <w:tcBorders>
              <w:top w:val="nil"/>
              <w:left w:val="nil"/>
              <w:bottom w:val="nil"/>
              <w:right w:val="nil"/>
            </w:tcBorders>
            <w:shd w:val="clear" w:color="000000" w:fill="C6D6EC"/>
            <w:noWrap/>
            <w:vAlign w:val="bottom"/>
            <w:hideMark/>
          </w:tcPr>
          <w:p w:rsidR="009C2F1D" w:rsidRPr="009C2F1D" w:rsidRDefault="00320C53" w:rsidP="009C2F1D">
            <w:pPr>
              <w:spacing w:after="0" w:line="240" w:lineRule="auto"/>
              <w:jc w:val="right"/>
              <w:rPr>
                <w:rFonts w:ascii="Calibri" w:eastAsia="Times New Roman" w:hAnsi="Calibri" w:cs="Calibri"/>
                <w:color w:val="000000"/>
              </w:rPr>
            </w:pPr>
            <w:r>
              <w:rPr>
                <w:rFonts w:ascii="Calibri" w:eastAsia="Times New Roman" w:hAnsi="Calibri" w:cs="Calibri"/>
                <w:color w:val="000000"/>
              </w:rPr>
              <w:t>7</w:t>
            </w:r>
          </w:p>
        </w:tc>
        <w:tc>
          <w:tcPr>
            <w:tcW w:w="580" w:type="dxa"/>
            <w:tcBorders>
              <w:top w:val="nil"/>
              <w:left w:val="nil"/>
              <w:bottom w:val="nil"/>
              <w:right w:val="nil"/>
            </w:tcBorders>
            <w:shd w:val="clear" w:color="000000" w:fill="FBCCCE"/>
            <w:noWrap/>
            <w:vAlign w:val="bottom"/>
            <w:hideMark/>
          </w:tcPr>
          <w:p w:rsidR="009C2F1D" w:rsidRPr="009C2F1D" w:rsidRDefault="00320C53" w:rsidP="00320C53">
            <w:pPr>
              <w:spacing w:after="0" w:line="240" w:lineRule="auto"/>
              <w:jc w:val="right"/>
              <w:rPr>
                <w:rFonts w:ascii="Calibri" w:eastAsia="Times New Roman" w:hAnsi="Calibri" w:cs="Calibri"/>
                <w:color w:val="000000"/>
              </w:rPr>
            </w:pPr>
            <w:r>
              <w:rPr>
                <w:rFonts w:ascii="Calibri" w:eastAsia="Times New Roman" w:hAnsi="Calibri" w:cs="Calibri"/>
                <w:color w:val="000000"/>
              </w:rPr>
              <w:t>8</w:t>
            </w:r>
          </w:p>
        </w:tc>
      </w:tr>
      <w:tr w:rsidR="009C2F1D" w:rsidRPr="009C2F1D" w:rsidTr="009C2F1D">
        <w:trPr>
          <w:trHeight w:val="590"/>
        </w:trPr>
        <w:tc>
          <w:tcPr>
            <w:tcW w:w="960" w:type="dxa"/>
            <w:vMerge/>
            <w:tcBorders>
              <w:top w:val="nil"/>
              <w:left w:val="nil"/>
              <w:bottom w:val="nil"/>
              <w:right w:val="nil"/>
            </w:tcBorders>
            <w:vAlign w:val="center"/>
            <w:hideMark/>
          </w:tcPr>
          <w:p w:rsidR="009C2F1D" w:rsidRPr="009C2F1D" w:rsidRDefault="009C2F1D" w:rsidP="009C2F1D">
            <w:pPr>
              <w:spacing w:after="0" w:line="240" w:lineRule="auto"/>
              <w:rPr>
                <w:rFonts w:ascii="Calibri" w:eastAsia="Times New Roman" w:hAnsi="Calibri" w:cs="Calibri"/>
                <w:color w:val="000000"/>
                <w:sz w:val="24"/>
                <w:szCs w:val="24"/>
              </w:rPr>
            </w:pPr>
          </w:p>
        </w:tc>
        <w:tc>
          <w:tcPr>
            <w:tcW w:w="1260" w:type="dxa"/>
            <w:tcBorders>
              <w:top w:val="nil"/>
              <w:left w:val="nil"/>
              <w:bottom w:val="nil"/>
              <w:right w:val="nil"/>
            </w:tcBorders>
            <w:shd w:val="clear" w:color="auto" w:fill="auto"/>
            <w:noWrap/>
            <w:vAlign w:val="bottom"/>
            <w:hideMark/>
          </w:tcPr>
          <w:p w:rsidR="009C2F1D" w:rsidRPr="009C2F1D" w:rsidRDefault="009C2F1D" w:rsidP="009C2F1D">
            <w:pPr>
              <w:spacing w:after="0" w:line="240" w:lineRule="auto"/>
              <w:rPr>
                <w:rFonts w:ascii="Calibri" w:eastAsia="Times New Roman" w:hAnsi="Calibri" w:cs="Calibri"/>
                <w:color w:val="000000"/>
              </w:rPr>
            </w:pPr>
            <w:r w:rsidRPr="009C2F1D">
              <w:rPr>
                <w:rFonts w:ascii="Calibri" w:eastAsia="Times New Roman" w:hAnsi="Calibri" w:cs="Calibri"/>
                <w:color w:val="000000"/>
              </w:rPr>
              <w:t>low</w:t>
            </w:r>
          </w:p>
        </w:tc>
        <w:tc>
          <w:tcPr>
            <w:tcW w:w="960" w:type="dxa"/>
            <w:tcBorders>
              <w:top w:val="nil"/>
              <w:left w:val="nil"/>
              <w:bottom w:val="nil"/>
              <w:right w:val="nil"/>
            </w:tcBorders>
            <w:shd w:val="clear" w:color="auto" w:fill="auto"/>
            <w:noWrap/>
            <w:vAlign w:val="bottom"/>
            <w:hideMark/>
          </w:tcPr>
          <w:p w:rsidR="009C2F1D" w:rsidRPr="009C2F1D" w:rsidRDefault="009C2F1D" w:rsidP="009C2F1D">
            <w:pPr>
              <w:spacing w:after="0" w:line="240" w:lineRule="auto"/>
              <w:rPr>
                <w:rFonts w:ascii="Calibri" w:eastAsia="Times New Roman" w:hAnsi="Calibri" w:cs="Calibri"/>
                <w:color w:val="000000"/>
              </w:rPr>
            </w:pPr>
            <w:r w:rsidRPr="009C2F1D">
              <w:rPr>
                <w:rFonts w:ascii="Calibri" w:eastAsia="Times New Roman" w:hAnsi="Calibri" w:cs="Calibri"/>
                <w:color w:val="000000"/>
              </w:rPr>
              <w:t>&lt;50</w:t>
            </w:r>
          </w:p>
        </w:tc>
        <w:tc>
          <w:tcPr>
            <w:tcW w:w="560" w:type="dxa"/>
            <w:tcBorders>
              <w:top w:val="nil"/>
              <w:left w:val="nil"/>
              <w:bottom w:val="nil"/>
              <w:right w:val="nil"/>
            </w:tcBorders>
            <w:shd w:val="clear" w:color="auto" w:fill="auto"/>
            <w:noWrap/>
            <w:vAlign w:val="bottom"/>
            <w:hideMark/>
          </w:tcPr>
          <w:p w:rsidR="009C2F1D" w:rsidRPr="009C2F1D" w:rsidRDefault="009C2F1D" w:rsidP="009C2F1D">
            <w:pPr>
              <w:spacing w:after="0" w:line="240" w:lineRule="auto"/>
              <w:rPr>
                <w:rFonts w:ascii="Calibri" w:eastAsia="Times New Roman" w:hAnsi="Calibri" w:cs="Calibri"/>
                <w:color w:val="000000"/>
              </w:rPr>
            </w:pPr>
          </w:p>
        </w:tc>
        <w:tc>
          <w:tcPr>
            <w:tcW w:w="580" w:type="dxa"/>
            <w:tcBorders>
              <w:top w:val="nil"/>
              <w:left w:val="nil"/>
              <w:bottom w:val="nil"/>
              <w:right w:val="nil"/>
            </w:tcBorders>
            <w:shd w:val="clear" w:color="auto" w:fill="auto"/>
            <w:noWrap/>
            <w:vAlign w:val="bottom"/>
            <w:hideMark/>
          </w:tcPr>
          <w:p w:rsidR="009C2F1D" w:rsidRPr="009C2F1D" w:rsidRDefault="009C2F1D" w:rsidP="009C2F1D">
            <w:pPr>
              <w:spacing w:after="0" w:line="240" w:lineRule="auto"/>
              <w:rPr>
                <w:rFonts w:ascii="Calibri" w:eastAsia="Times New Roman" w:hAnsi="Calibri" w:cs="Calibri"/>
                <w:color w:val="000000"/>
              </w:rPr>
            </w:pPr>
          </w:p>
        </w:tc>
        <w:tc>
          <w:tcPr>
            <w:tcW w:w="580" w:type="dxa"/>
            <w:tcBorders>
              <w:top w:val="nil"/>
              <w:left w:val="nil"/>
              <w:bottom w:val="nil"/>
              <w:right w:val="nil"/>
            </w:tcBorders>
            <w:shd w:val="clear" w:color="auto" w:fill="auto"/>
            <w:noWrap/>
            <w:vAlign w:val="bottom"/>
            <w:hideMark/>
          </w:tcPr>
          <w:p w:rsidR="009C2F1D" w:rsidRPr="009C2F1D" w:rsidRDefault="009C2F1D" w:rsidP="009C2F1D">
            <w:pPr>
              <w:spacing w:after="0" w:line="240" w:lineRule="auto"/>
              <w:rPr>
                <w:rFonts w:ascii="Calibri" w:eastAsia="Times New Roman" w:hAnsi="Calibri" w:cs="Calibri"/>
                <w:color w:val="000000"/>
              </w:rPr>
            </w:pPr>
          </w:p>
        </w:tc>
        <w:tc>
          <w:tcPr>
            <w:tcW w:w="580" w:type="dxa"/>
            <w:tcBorders>
              <w:top w:val="nil"/>
              <w:left w:val="nil"/>
              <w:bottom w:val="nil"/>
              <w:right w:val="nil"/>
            </w:tcBorders>
            <w:shd w:val="clear" w:color="auto" w:fill="auto"/>
            <w:noWrap/>
            <w:vAlign w:val="bottom"/>
            <w:hideMark/>
          </w:tcPr>
          <w:p w:rsidR="009C2F1D" w:rsidRPr="009C2F1D" w:rsidRDefault="009C2F1D" w:rsidP="009C2F1D">
            <w:pPr>
              <w:spacing w:after="0" w:line="240" w:lineRule="auto"/>
              <w:rPr>
                <w:rFonts w:ascii="Calibri" w:eastAsia="Times New Roman" w:hAnsi="Calibri" w:cs="Calibri"/>
                <w:color w:val="000000"/>
              </w:rPr>
            </w:pPr>
          </w:p>
        </w:tc>
        <w:tc>
          <w:tcPr>
            <w:tcW w:w="580" w:type="dxa"/>
            <w:tcBorders>
              <w:top w:val="nil"/>
              <w:left w:val="nil"/>
              <w:bottom w:val="nil"/>
              <w:right w:val="nil"/>
            </w:tcBorders>
            <w:shd w:val="clear" w:color="auto" w:fill="auto"/>
            <w:noWrap/>
            <w:vAlign w:val="bottom"/>
            <w:hideMark/>
          </w:tcPr>
          <w:p w:rsidR="009C2F1D" w:rsidRPr="009C2F1D" w:rsidRDefault="009C2F1D" w:rsidP="009C2F1D">
            <w:pPr>
              <w:spacing w:after="0" w:line="240" w:lineRule="auto"/>
              <w:rPr>
                <w:rFonts w:ascii="Calibri" w:eastAsia="Times New Roman" w:hAnsi="Calibri" w:cs="Calibri"/>
                <w:color w:val="000000"/>
              </w:rPr>
            </w:pPr>
          </w:p>
        </w:tc>
      </w:tr>
      <w:tr w:rsidR="009C2F1D" w:rsidRPr="009C2F1D" w:rsidTr="009C2F1D">
        <w:trPr>
          <w:trHeight w:val="290"/>
        </w:trPr>
        <w:tc>
          <w:tcPr>
            <w:tcW w:w="960" w:type="dxa"/>
            <w:tcBorders>
              <w:top w:val="nil"/>
              <w:left w:val="nil"/>
              <w:bottom w:val="nil"/>
              <w:right w:val="nil"/>
            </w:tcBorders>
            <w:shd w:val="clear" w:color="auto" w:fill="auto"/>
            <w:noWrap/>
            <w:vAlign w:val="bottom"/>
            <w:hideMark/>
          </w:tcPr>
          <w:p w:rsidR="009C2F1D" w:rsidRPr="009C2F1D" w:rsidRDefault="009C2F1D" w:rsidP="009C2F1D">
            <w:pPr>
              <w:spacing w:after="0" w:line="240" w:lineRule="auto"/>
              <w:rPr>
                <w:rFonts w:ascii="Calibri" w:eastAsia="Times New Roman" w:hAnsi="Calibri" w:cs="Calibri"/>
                <w:color w:val="000000"/>
              </w:rPr>
            </w:pPr>
          </w:p>
        </w:tc>
        <w:tc>
          <w:tcPr>
            <w:tcW w:w="1260" w:type="dxa"/>
            <w:tcBorders>
              <w:top w:val="nil"/>
              <w:left w:val="nil"/>
              <w:bottom w:val="nil"/>
              <w:right w:val="nil"/>
            </w:tcBorders>
            <w:shd w:val="clear" w:color="auto" w:fill="auto"/>
            <w:noWrap/>
            <w:vAlign w:val="bottom"/>
            <w:hideMark/>
          </w:tcPr>
          <w:p w:rsidR="009C2F1D" w:rsidRPr="009C2F1D" w:rsidRDefault="009C2F1D" w:rsidP="009C2F1D">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9C2F1D" w:rsidRPr="009C2F1D" w:rsidRDefault="009C2F1D" w:rsidP="009C2F1D">
            <w:pPr>
              <w:spacing w:after="0" w:line="240" w:lineRule="auto"/>
              <w:rPr>
                <w:rFonts w:ascii="Calibri" w:eastAsia="Times New Roman" w:hAnsi="Calibri" w:cs="Calibri"/>
                <w:color w:val="000000"/>
              </w:rPr>
            </w:pPr>
          </w:p>
        </w:tc>
        <w:tc>
          <w:tcPr>
            <w:tcW w:w="560" w:type="dxa"/>
            <w:tcBorders>
              <w:top w:val="nil"/>
              <w:left w:val="nil"/>
              <w:bottom w:val="nil"/>
              <w:right w:val="nil"/>
            </w:tcBorders>
            <w:shd w:val="clear" w:color="000000" w:fill="63BE7B"/>
            <w:noWrap/>
            <w:vAlign w:val="bottom"/>
            <w:hideMark/>
          </w:tcPr>
          <w:p w:rsidR="009C2F1D" w:rsidRPr="009C2F1D" w:rsidRDefault="009C2F1D" w:rsidP="009C2F1D">
            <w:pPr>
              <w:spacing w:after="0" w:line="240" w:lineRule="auto"/>
              <w:jc w:val="right"/>
              <w:rPr>
                <w:rFonts w:ascii="Calibri" w:eastAsia="Times New Roman" w:hAnsi="Calibri" w:cs="Calibri"/>
                <w:color w:val="000000"/>
              </w:rPr>
            </w:pPr>
            <w:r w:rsidRPr="009C2F1D">
              <w:rPr>
                <w:rFonts w:ascii="Calibri" w:eastAsia="Times New Roman" w:hAnsi="Calibri" w:cs="Calibri"/>
                <w:color w:val="000000"/>
              </w:rPr>
              <w:t>2</w:t>
            </w:r>
          </w:p>
        </w:tc>
        <w:tc>
          <w:tcPr>
            <w:tcW w:w="580" w:type="dxa"/>
            <w:tcBorders>
              <w:top w:val="nil"/>
              <w:left w:val="nil"/>
              <w:bottom w:val="nil"/>
              <w:right w:val="nil"/>
            </w:tcBorders>
            <w:shd w:val="clear" w:color="000000" w:fill="75C37C"/>
            <w:noWrap/>
            <w:vAlign w:val="bottom"/>
            <w:hideMark/>
          </w:tcPr>
          <w:p w:rsidR="009C2F1D" w:rsidRPr="009C2F1D" w:rsidRDefault="009C2F1D" w:rsidP="009C2F1D">
            <w:pPr>
              <w:spacing w:after="0" w:line="240" w:lineRule="auto"/>
              <w:jc w:val="right"/>
              <w:rPr>
                <w:rFonts w:ascii="Calibri" w:eastAsia="Times New Roman" w:hAnsi="Calibri" w:cs="Calibri"/>
                <w:color w:val="000000"/>
              </w:rPr>
            </w:pPr>
            <w:r w:rsidRPr="009C2F1D">
              <w:rPr>
                <w:rFonts w:ascii="Calibri" w:eastAsia="Times New Roman" w:hAnsi="Calibri" w:cs="Calibri"/>
                <w:color w:val="000000"/>
              </w:rPr>
              <w:t>5</w:t>
            </w:r>
          </w:p>
        </w:tc>
        <w:tc>
          <w:tcPr>
            <w:tcW w:w="580" w:type="dxa"/>
            <w:tcBorders>
              <w:top w:val="nil"/>
              <w:left w:val="nil"/>
              <w:bottom w:val="nil"/>
              <w:right w:val="nil"/>
            </w:tcBorders>
            <w:shd w:val="clear" w:color="auto" w:fill="auto"/>
            <w:noWrap/>
            <w:vAlign w:val="bottom"/>
            <w:hideMark/>
          </w:tcPr>
          <w:p w:rsidR="009C2F1D" w:rsidRPr="009C2F1D" w:rsidRDefault="009C2F1D" w:rsidP="009C2F1D">
            <w:pPr>
              <w:spacing w:after="0" w:line="240" w:lineRule="auto"/>
              <w:rPr>
                <w:rFonts w:ascii="Calibri" w:eastAsia="Times New Roman" w:hAnsi="Calibri" w:cs="Calibri"/>
                <w:color w:val="000000"/>
              </w:rPr>
            </w:pPr>
            <w:r w:rsidRPr="009C2F1D">
              <w:rPr>
                <w:rFonts w:ascii="Calibri" w:eastAsia="Times New Roman" w:hAnsi="Calibri" w:cs="Calibri"/>
                <w:color w:val="000000"/>
              </w:rPr>
              <w:t>1o</w:t>
            </w:r>
          </w:p>
        </w:tc>
        <w:tc>
          <w:tcPr>
            <w:tcW w:w="580" w:type="dxa"/>
            <w:tcBorders>
              <w:top w:val="nil"/>
              <w:left w:val="nil"/>
              <w:bottom w:val="nil"/>
              <w:right w:val="nil"/>
            </w:tcBorders>
            <w:shd w:val="clear" w:color="000000" w:fill="FDC37D"/>
            <w:noWrap/>
            <w:vAlign w:val="bottom"/>
            <w:hideMark/>
          </w:tcPr>
          <w:p w:rsidR="009C2F1D" w:rsidRPr="009C2F1D" w:rsidRDefault="009C2F1D" w:rsidP="009C2F1D">
            <w:pPr>
              <w:spacing w:after="0" w:line="240" w:lineRule="auto"/>
              <w:jc w:val="right"/>
              <w:rPr>
                <w:rFonts w:ascii="Calibri" w:eastAsia="Times New Roman" w:hAnsi="Calibri" w:cs="Calibri"/>
                <w:color w:val="000000"/>
              </w:rPr>
            </w:pPr>
            <w:r w:rsidRPr="009C2F1D">
              <w:rPr>
                <w:rFonts w:ascii="Calibri" w:eastAsia="Times New Roman" w:hAnsi="Calibri" w:cs="Calibri"/>
                <w:color w:val="000000"/>
              </w:rPr>
              <w:t>50</w:t>
            </w:r>
          </w:p>
        </w:tc>
        <w:tc>
          <w:tcPr>
            <w:tcW w:w="580" w:type="dxa"/>
            <w:tcBorders>
              <w:top w:val="nil"/>
              <w:left w:val="nil"/>
              <w:bottom w:val="nil"/>
              <w:right w:val="nil"/>
            </w:tcBorders>
            <w:shd w:val="clear" w:color="000000" w:fill="F8696B"/>
            <w:noWrap/>
            <w:vAlign w:val="bottom"/>
            <w:hideMark/>
          </w:tcPr>
          <w:p w:rsidR="009C2F1D" w:rsidRPr="009C2F1D" w:rsidRDefault="009C2F1D" w:rsidP="009C2F1D">
            <w:pPr>
              <w:spacing w:after="0" w:line="240" w:lineRule="auto"/>
              <w:jc w:val="right"/>
              <w:rPr>
                <w:rFonts w:ascii="Calibri" w:eastAsia="Times New Roman" w:hAnsi="Calibri" w:cs="Calibri"/>
                <w:color w:val="000000"/>
              </w:rPr>
            </w:pPr>
            <w:r w:rsidRPr="009C2F1D">
              <w:rPr>
                <w:rFonts w:ascii="Calibri" w:eastAsia="Times New Roman" w:hAnsi="Calibri" w:cs="Calibri"/>
                <w:color w:val="000000"/>
              </w:rPr>
              <w:t>100</w:t>
            </w:r>
          </w:p>
        </w:tc>
      </w:tr>
      <w:tr w:rsidR="009C2F1D" w:rsidRPr="009C2F1D" w:rsidTr="009C2F1D">
        <w:trPr>
          <w:trHeight w:val="290"/>
        </w:trPr>
        <w:tc>
          <w:tcPr>
            <w:tcW w:w="960" w:type="dxa"/>
            <w:tcBorders>
              <w:top w:val="nil"/>
              <w:left w:val="nil"/>
              <w:bottom w:val="nil"/>
              <w:right w:val="nil"/>
            </w:tcBorders>
            <w:shd w:val="clear" w:color="auto" w:fill="auto"/>
            <w:noWrap/>
            <w:vAlign w:val="bottom"/>
            <w:hideMark/>
          </w:tcPr>
          <w:p w:rsidR="009C2F1D" w:rsidRPr="009C2F1D" w:rsidRDefault="009C2F1D" w:rsidP="009C2F1D">
            <w:pPr>
              <w:spacing w:after="0" w:line="240" w:lineRule="auto"/>
              <w:rPr>
                <w:rFonts w:ascii="Calibri" w:eastAsia="Times New Roman" w:hAnsi="Calibri" w:cs="Calibri"/>
                <w:color w:val="000000"/>
              </w:rPr>
            </w:pPr>
          </w:p>
        </w:tc>
        <w:tc>
          <w:tcPr>
            <w:tcW w:w="1260" w:type="dxa"/>
            <w:tcBorders>
              <w:top w:val="nil"/>
              <w:left w:val="nil"/>
              <w:bottom w:val="nil"/>
              <w:right w:val="nil"/>
            </w:tcBorders>
            <w:shd w:val="clear" w:color="auto" w:fill="auto"/>
            <w:noWrap/>
            <w:vAlign w:val="bottom"/>
            <w:hideMark/>
          </w:tcPr>
          <w:p w:rsidR="009C2F1D" w:rsidRPr="009C2F1D" w:rsidRDefault="009C2F1D" w:rsidP="009C2F1D">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9C2F1D" w:rsidRPr="009C2F1D" w:rsidRDefault="009C2F1D" w:rsidP="009C2F1D">
            <w:pPr>
              <w:spacing w:after="0" w:line="240" w:lineRule="auto"/>
              <w:rPr>
                <w:rFonts w:ascii="Calibri" w:eastAsia="Times New Roman" w:hAnsi="Calibri" w:cs="Calibri"/>
                <w:color w:val="000000"/>
              </w:rPr>
            </w:pPr>
          </w:p>
        </w:tc>
        <w:tc>
          <w:tcPr>
            <w:tcW w:w="560" w:type="dxa"/>
            <w:tcBorders>
              <w:top w:val="nil"/>
              <w:left w:val="nil"/>
              <w:bottom w:val="nil"/>
              <w:right w:val="nil"/>
            </w:tcBorders>
            <w:shd w:val="clear" w:color="auto" w:fill="auto"/>
            <w:noWrap/>
            <w:vAlign w:val="bottom"/>
            <w:hideMark/>
          </w:tcPr>
          <w:p w:rsidR="009C2F1D" w:rsidRPr="009C2F1D" w:rsidRDefault="009C2F1D" w:rsidP="009C2F1D">
            <w:pPr>
              <w:spacing w:after="0" w:line="240" w:lineRule="auto"/>
              <w:rPr>
                <w:rFonts w:ascii="Calibri" w:eastAsia="Times New Roman" w:hAnsi="Calibri" w:cs="Calibri"/>
                <w:color w:val="000000"/>
              </w:rPr>
            </w:pPr>
          </w:p>
        </w:tc>
        <w:tc>
          <w:tcPr>
            <w:tcW w:w="580" w:type="dxa"/>
            <w:tcBorders>
              <w:top w:val="nil"/>
              <w:left w:val="nil"/>
              <w:bottom w:val="nil"/>
              <w:right w:val="nil"/>
            </w:tcBorders>
            <w:shd w:val="clear" w:color="auto" w:fill="auto"/>
            <w:noWrap/>
            <w:vAlign w:val="bottom"/>
            <w:hideMark/>
          </w:tcPr>
          <w:p w:rsidR="009C2F1D" w:rsidRPr="009C2F1D" w:rsidRDefault="009C2F1D" w:rsidP="009C2F1D">
            <w:pPr>
              <w:spacing w:after="0" w:line="240" w:lineRule="auto"/>
              <w:rPr>
                <w:rFonts w:ascii="Calibri" w:eastAsia="Times New Roman" w:hAnsi="Calibri" w:cs="Calibri"/>
                <w:color w:val="000000"/>
              </w:rPr>
            </w:pPr>
          </w:p>
        </w:tc>
        <w:tc>
          <w:tcPr>
            <w:tcW w:w="580" w:type="dxa"/>
            <w:tcBorders>
              <w:top w:val="nil"/>
              <w:left w:val="nil"/>
              <w:bottom w:val="nil"/>
              <w:right w:val="nil"/>
            </w:tcBorders>
            <w:shd w:val="clear" w:color="auto" w:fill="auto"/>
            <w:noWrap/>
            <w:vAlign w:val="bottom"/>
            <w:hideMark/>
          </w:tcPr>
          <w:p w:rsidR="009C2F1D" w:rsidRPr="009C2F1D" w:rsidRDefault="009C2F1D" w:rsidP="009C2F1D">
            <w:pPr>
              <w:spacing w:after="0" w:line="240" w:lineRule="auto"/>
              <w:rPr>
                <w:rFonts w:ascii="Calibri" w:eastAsia="Times New Roman" w:hAnsi="Calibri" w:cs="Calibri"/>
                <w:color w:val="000000"/>
              </w:rPr>
            </w:pPr>
          </w:p>
        </w:tc>
        <w:tc>
          <w:tcPr>
            <w:tcW w:w="580" w:type="dxa"/>
            <w:tcBorders>
              <w:top w:val="nil"/>
              <w:left w:val="nil"/>
              <w:bottom w:val="nil"/>
              <w:right w:val="nil"/>
            </w:tcBorders>
            <w:shd w:val="clear" w:color="auto" w:fill="auto"/>
            <w:noWrap/>
            <w:vAlign w:val="bottom"/>
            <w:hideMark/>
          </w:tcPr>
          <w:p w:rsidR="009C2F1D" w:rsidRPr="009C2F1D" w:rsidRDefault="009C2F1D" w:rsidP="009C2F1D">
            <w:pPr>
              <w:spacing w:after="0" w:line="240" w:lineRule="auto"/>
              <w:rPr>
                <w:rFonts w:ascii="Calibri" w:eastAsia="Times New Roman" w:hAnsi="Calibri" w:cs="Calibri"/>
                <w:color w:val="000000"/>
              </w:rPr>
            </w:pPr>
          </w:p>
        </w:tc>
        <w:tc>
          <w:tcPr>
            <w:tcW w:w="580" w:type="dxa"/>
            <w:tcBorders>
              <w:top w:val="nil"/>
              <w:left w:val="nil"/>
              <w:bottom w:val="nil"/>
              <w:right w:val="nil"/>
            </w:tcBorders>
            <w:shd w:val="clear" w:color="auto" w:fill="auto"/>
            <w:noWrap/>
            <w:vAlign w:val="bottom"/>
            <w:hideMark/>
          </w:tcPr>
          <w:p w:rsidR="009C2F1D" w:rsidRPr="009C2F1D" w:rsidRDefault="009C2F1D" w:rsidP="009C2F1D">
            <w:pPr>
              <w:spacing w:after="0" w:line="240" w:lineRule="auto"/>
              <w:rPr>
                <w:rFonts w:ascii="Calibri" w:eastAsia="Times New Roman" w:hAnsi="Calibri" w:cs="Calibri"/>
                <w:color w:val="000000"/>
              </w:rPr>
            </w:pPr>
          </w:p>
        </w:tc>
      </w:tr>
      <w:tr w:rsidR="009C2F1D" w:rsidRPr="009C2F1D" w:rsidTr="009C2F1D">
        <w:trPr>
          <w:trHeight w:val="290"/>
        </w:trPr>
        <w:tc>
          <w:tcPr>
            <w:tcW w:w="960" w:type="dxa"/>
            <w:vMerge w:val="restart"/>
            <w:tcBorders>
              <w:top w:val="nil"/>
              <w:left w:val="nil"/>
              <w:bottom w:val="nil"/>
              <w:right w:val="nil"/>
            </w:tcBorders>
            <w:shd w:val="clear" w:color="auto" w:fill="auto"/>
            <w:noWrap/>
            <w:textDirection w:val="btLr"/>
            <w:vAlign w:val="bottom"/>
            <w:hideMark/>
          </w:tcPr>
          <w:p w:rsidR="009C2F1D" w:rsidRPr="009C2F1D" w:rsidRDefault="009C2F1D" w:rsidP="009C2F1D">
            <w:pPr>
              <w:spacing w:after="0" w:line="240" w:lineRule="auto"/>
              <w:jc w:val="right"/>
              <w:rPr>
                <w:rFonts w:ascii="Calibri" w:eastAsia="Times New Roman" w:hAnsi="Calibri" w:cs="Calibri"/>
                <w:color w:val="000000"/>
                <w:sz w:val="28"/>
                <w:szCs w:val="28"/>
              </w:rPr>
            </w:pPr>
            <w:r w:rsidRPr="009C2F1D">
              <w:rPr>
                <w:rFonts w:ascii="Calibri" w:eastAsia="Times New Roman" w:hAnsi="Calibri" w:cs="Calibri"/>
                <w:color w:val="000000"/>
                <w:sz w:val="28"/>
                <w:szCs w:val="28"/>
              </w:rPr>
              <w:t>Impact</w:t>
            </w:r>
          </w:p>
        </w:tc>
        <w:tc>
          <w:tcPr>
            <w:tcW w:w="1260" w:type="dxa"/>
            <w:tcBorders>
              <w:top w:val="nil"/>
              <w:left w:val="nil"/>
              <w:bottom w:val="nil"/>
              <w:right w:val="nil"/>
            </w:tcBorders>
            <w:shd w:val="clear" w:color="auto" w:fill="auto"/>
            <w:noWrap/>
            <w:vAlign w:val="bottom"/>
            <w:hideMark/>
          </w:tcPr>
          <w:p w:rsidR="009C2F1D" w:rsidRPr="009C2F1D" w:rsidRDefault="009C2F1D" w:rsidP="009C2F1D">
            <w:pPr>
              <w:spacing w:after="0" w:line="240" w:lineRule="auto"/>
              <w:rPr>
                <w:rFonts w:ascii="Calibri" w:eastAsia="Times New Roman" w:hAnsi="Calibri" w:cs="Calibri"/>
                <w:color w:val="000000"/>
              </w:rPr>
            </w:pPr>
            <w:r w:rsidRPr="009C2F1D">
              <w:rPr>
                <w:rFonts w:ascii="Calibri" w:eastAsia="Times New Roman" w:hAnsi="Calibri" w:cs="Calibri"/>
                <w:color w:val="000000"/>
              </w:rPr>
              <w:t>VS</w:t>
            </w:r>
          </w:p>
        </w:tc>
        <w:tc>
          <w:tcPr>
            <w:tcW w:w="960" w:type="dxa"/>
            <w:tcBorders>
              <w:top w:val="nil"/>
              <w:left w:val="nil"/>
              <w:bottom w:val="nil"/>
              <w:right w:val="nil"/>
            </w:tcBorders>
            <w:shd w:val="clear" w:color="000000" w:fill="F8696B"/>
            <w:noWrap/>
            <w:vAlign w:val="bottom"/>
            <w:hideMark/>
          </w:tcPr>
          <w:p w:rsidR="009C2F1D" w:rsidRPr="009C2F1D" w:rsidRDefault="009C2F1D" w:rsidP="009C2F1D">
            <w:pPr>
              <w:spacing w:after="0" w:line="240" w:lineRule="auto"/>
              <w:jc w:val="right"/>
              <w:rPr>
                <w:rFonts w:ascii="Calibri" w:eastAsia="Times New Roman" w:hAnsi="Calibri" w:cs="Calibri"/>
                <w:color w:val="000000"/>
              </w:rPr>
            </w:pPr>
            <w:r w:rsidRPr="009C2F1D">
              <w:rPr>
                <w:rFonts w:ascii="Calibri" w:eastAsia="Times New Roman" w:hAnsi="Calibri" w:cs="Calibri"/>
                <w:color w:val="000000"/>
              </w:rPr>
              <w:t>60</w:t>
            </w:r>
          </w:p>
        </w:tc>
        <w:tc>
          <w:tcPr>
            <w:tcW w:w="560" w:type="dxa"/>
            <w:tcBorders>
              <w:top w:val="nil"/>
              <w:left w:val="nil"/>
              <w:bottom w:val="nil"/>
              <w:right w:val="nil"/>
            </w:tcBorders>
            <w:shd w:val="clear" w:color="auto" w:fill="auto"/>
            <w:noWrap/>
            <w:vAlign w:val="bottom"/>
            <w:hideMark/>
          </w:tcPr>
          <w:p w:rsidR="009C2F1D" w:rsidRPr="009C2F1D" w:rsidRDefault="009C2F1D" w:rsidP="009C2F1D">
            <w:pPr>
              <w:spacing w:after="0" w:line="240" w:lineRule="auto"/>
              <w:rPr>
                <w:rFonts w:ascii="Calibri" w:eastAsia="Times New Roman" w:hAnsi="Calibri" w:cs="Calibri"/>
                <w:color w:val="000000"/>
              </w:rPr>
            </w:pPr>
          </w:p>
        </w:tc>
        <w:tc>
          <w:tcPr>
            <w:tcW w:w="580" w:type="dxa"/>
            <w:tcBorders>
              <w:top w:val="nil"/>
              <w:left w:val="nil"/>
              <w:bottom w:val="nil"/>
              <w:right w:val="nil"/>
            </w:tcBorders>
            <w:shd w:val="clear" w:color="auto" w:fill="auto"/>
            <w:noWrap/>
            <w:vAlign w:val="bottom"/>
            <w:hideMark/>
          </w:tcPr>
          <w:p w:rsidR="009C2F1D" w:rsidRPr="009C2F1D" w:rsidRDefault="009C2F1D" w:rsidP="009C2F1D">
            <w:pPr>
              <w:spacing w:after="0" w:line="240" w:lineRule="auto"/>
              <w:rPr>
                <w:rFonts w:ascii="Calibri" w:eastAsia="Times New Roman" w:hAnsi="Calibri" w:cs="Calibri"/>
                <w:color w:val="000000"/>
              </w:rPr>
            </w:pPr>
          </w:p>
        </w:tc>
        <w:tc>
          <w:tcPr>
            <w:tcW w:w="580" w:type="dxa"/>
            <w:tcBorders>
              <w:top w:val="nil"/>
              <w:left w:val="nil"/>
              <w:bottom w:val="nil"/>
              <w:right w:val="nil"/>
            </w:tcBorders>
            <w:shd w:val="clear" w:color="auto" w:fill="auto"/>
            <w:noWrap/>
            <w:vAlign w:val="bottom"/>
            <w:hideMark/>
          </w:tcPr>
          <w:p w:rsidR="009C2F1D" w:rsidRPr="009C2F1D" w:rsidRDefault="009C2F1D" w:rsidP="009C2F1D">
            <w:pPr>
              <w:spacing w:after="0" w:line="240" w:lineRule="auto"/>
              <w:rPr>
                <w:rFonts w:ascii="Calibri" w:eastAsia="Times New Roman" w:hAnsi="Calibri" w:cs="Calibri"/>
                <w:color w:val="000000"/>
              </w:rPr>
            </w:pPr>
          </w:p>
        </w:tc>
        <w:tc>
          <w:tcPr>
            <w:tcW w:w="580" w:type="dxa"/>
            <w:tcBorders>
              <w:top w:val="nil"/>
              <w:left w:val="nil"/>
              <w:bottom w:val="nil"/>
              <w:right w:val="nil"/>
            </w:tcBorders>
            <w:shd w:val="clear" w:color="auto" w:fill="auto"/>
            <w:noWrap/>
            <w:vAlign w:val="bottom"/>
            <w:hideMark/>
          </w:tcPr>
          <w:p w:rsidR="009C2F1D" w:rsidRPr="009C2F1D" w:rsidRDefault="009C2F1D" w:rsidP="009C2F1D">
            <w:pPr>
              <w:spacing w:after="0" w:line="240" w:lineRule="auto"/>
              <w:rPr>
                <w:rFonts w:ascii="Calibri" w:eastAsia="Times New Roman" w:hAnsi="Calibri" w:cs="Calibri"/>
                <w:color w:val="000000"/>
              </w:rPr>
            </w:pPr>
          </w:p>
        </w:tc>
        <w:tc>
          <w:tcPr>
            <w:tcW w:w="580" w:type="dxa"/>
            <w:tcBorders>
              <w:top w:val="nil"/>
              <w:left w:val="nil"/>
              <w:bottom w:val="nil"/>
              <w:right w:val="nil"/>
            </w:tcBorders>
            <w:shd w:val="clear" w:color="auto" w:fill="auto"/>
            <w:noWrap/>
            <w:vAlign w:val="bottom"/>
            <w:hideMark/>
          </w:tcPr>
          <w:p w:rsidR="009C2F1D" w:rsidRPr="009C2F1D" w:rsidRDefault="009C2F1D" w:rsidP="009C2F1D">
            <w:pPr>
              <w:spacing w:after="0" w:line="240" w:lineRule="auto"/>
              <w:rPr>
                <w:rFonts w:ascii="Calibri" w:eastAsia="Times New Roman" w:hAnsi="Calibri" w:cs="Calibri"/>
                <w:color w:val="000000"/>
              </w:rPr>
            </w:pPr>
            <w:r w:rsidRPr="009C2F1D">
              <w:rPr>
                <w:rFonts w:ascii="Calibri" w:eastAsia="Times New Roman" w:hAnsi="Calibri" w:cs="Calibri"/>
                <w:color w:val="000000"/>
              </w:rPr>
              <w:t>x</w:t>
            </w:r>
          </w:p>
        </w:tc>
      </w:tr>
      <w:tr w:rsidR="009C2F1D" w:rsidRPr="009C2F1D" w:rsidTr="009C2F1D">
        <w:trPr>
          <w:trHeight w:val="290"/>
        </w:trPr>
        <w:tc>
          <w:tcPr>
            <w:tcW w:w="960" w:type="dxa"/>
            <w:vMerge/>
            <w:tcBorders>
              <w:top w:val="nil"/>
              <w:left w:val="nil"/>
              <w:bottom w:val="nil"/>
              <w:right w:val="nil"/>
            </w:tcBorders>
            <w:vAlign w:val="center"/>
            <w:hideMark/>
          </w:tcPr>
          <w:p w:rsidR="009C2F1D" w:rsidRPr="009C2F1D" w:rsidRDefault="009C2F1D" w:rsidP="009C2F1D">
            <w:pPr>
              <w:spacing w:after="0" w:line="240" w:lineRule="auto"/>
              <w:rPr>
                <w:rFonts w:ascii="Calibri" w:eastAsia="Times New Roman" w:hAnsi="Calibri" w:cs="Calibri"/>
                <w:color w:val="000000"/>
                <w:sz w:val="28"/>
                <w:szCs w:val="28"/>
              </w:rPr>
            </w:pPr>
          </w:p>
        </w:tc>
        <w:tc>
          <w:tcPr>
            <w:tcW w:w="1260" w:type="dxa"/>
            <w:tcBorders>
              <w:top w:val="nil"/>
              <w:left w:val="nil"/>
              <w:bottom w:val="nil"/>
              <w:right w:val="nil"/>
            </w:tcBorders>
            <w:shd w:val="clear" w:color="auto" w:fill="auto"/>
            <w:noWrap/>
            <w:vAlign w:val="bottom"/>
            <w:hideMark/>
          </w:tcPr>
          <w:p w:rsidR="009C2F1D" w:rsidRPr="009C2F1D" w:rsidRDefault="009C2F1D" w:rsidP="009C2F1D">
            <w:pPr>
              <w:spacing w:after="0" w:line="240" w:lineRule="auto"/>
              <w:rPr>
                <w:rFonts w:ascii="Calibri" w:eastAsia="Times New Roman" w:hAnsi="Calibri" w:cs="Calibri"/>
                <w:color w:val="000000"/>
              </w:rPr>
            </w:pPr>
            <w:r w:rsidRPr="009C2F1D">
              <w:rPr>
                <w:rFonts w:ascii="Calibri" w:eastAsia="Times New Roman" w:hAnsi="Calibri" w:cs="Calibri"/>
                <w:color w:val="000000"/>
              </w:rPr>
              <w:t>S</w:t>
            </w:r>
          </w:p>
        </w:tc>
        <w:tc>
          <w:tcPr>
            <w:tcW w:w="960" w:type="dxa"/>
            <w:tcBorders>
              <w:top w:val="nil"/>
              <w:left w:val="nil"/>
              <w:bottom w:val="nil"/>
              <w:right w:val="nil"/>
            </w:tcBorders>
            <w:shd w:val="clear" w:color="000000" w:fill="FCAA78"/>
            <w:noWrap/>
            <w:vAlign w:val="bottom"/>
            <w:hideMark/>
          </w:tcPr>
          <w:p w:rsidR="009C2F1D" w:rsidRPr="009C2F1D" w:rsidRDefault="009C2F1D" w:rsidP="009C2F1D">
            <w:pPr>
              <w:spacing w:after="0" w:line="240" w:lineRule="auto"/>
              <w:jc w:val="right"/>
              <w:rPr>
                <w:rFonts w:ascii="Calibri" w:eastAsia="Times New Roman" w:hAnsi="Calibri" w:cs="Calibri"/>
                <w:color w:val="000000"/>
              </w:rPr>
            </w:pPr>
            <w:r w:rsidRPr="009C2F1D">
              <w:rPr>
                <w:rFonts w:ascii="Calibri" w:eastAsia="Times New Roman" w:hAnsi="Calibri" w:cs="Calibri"/>
                <w:color w:val="000000"/>
              </w:rPr>
              <w:t>40</w:t>
            </w:r>
          </w:p>
        </w:tc>
        <w:tc>
          <w:tcPr>
            <w:tcW w:w="560" w:type="dxa"/>
            <w:tcBorders>
              <w:top w:val="nil"/>
              <w:left w:val="nil"/>
              <w:bottom w:val="nil"/>
              <w:right w:val="nil"/>
            </w:tcBorders>
            <w:shd w:val="clear" w:color="auto" w:fill="auto"/>
            <w:noWrap/>
            <w:vAlign w:val="bottom"/>
            <w:hideMark/>
          </w:tcPr>
          <w:p w:rsidR="009C2F1D" w:rsidRPr="009C2F1D" w:rsidRDefault="009C2F1D" w:rsidP="009C2F1D">
            <w:pPr>
              <w:spacing w:after="0" w:line="240" w:lineRule="auto"/>
              <w:rPr>
                <w:rFonts w:ascii="Calibri" w:eastAsia="Times New Roman" w:hAnsi="Calibri" w:cs="Calibri"/>
                <w:color w:val="000000"/>
              </w:rPr>
            </w:pPr>
          </w:p>
        </w:tc>
        <w:tc>
          <w:tcPr>
            <w:tcW w:w="580" w:type="dxa"/>
            <w:tcBorders>
              <w:top w:val="nil"/>
              <w:left w:val="nil"/>
              <w:bottom w:val="nil"/>
              <w:right w:val="nil"/>
            </w:tcBorders>
            <w:shd w:val="clear" w:color="auto" w:fill="auto"/>
            <w:noWrap/>
            <w:vAlign w:val="bottom"/>
            <w:hideMark/>
          </w:tcPr>
          <w:p w:rsidR="009C2F1D" w:rsidRPr="009C2F1D" w:rsidRDefault="009C2F1D" w:rsidP="009C2F1D">
            <w:pPr>
              <w:spacing w:after="0" w:line="240" w:lineRule="auto"/>
              <w:rPr>
                <w:rFonts w:ascii="Calibri" w:eastAsia="Times New Roman" w:hAnsi="Calibri" w:cs="Calibri"/>
                <w:color w:val="000000"/>
              </w:rPr>
            </w:pPr>
          </w:p>
        </w:tc>
        <w:tc>
          <w:tcPr>
            <w:tcW w:w="580" w:type="dxa"/>
            <w:tcBorders>
              <w:top w:val="nil"/>
              <w:left w:val="nil"/>
              <w:bottom w:val="nil"/>
              <w:right w:val="nil"/>
            </w:tcBorders>
            <w:shd w:val="clear" w:color="auto" w:fill="auto"/>
            <w:noWrap/>
            <w:vAlign w:val="bottom"/>
            <w:hideMark/>
          </w:tcPr>
          <w:p w:rsidR="009C2F1D" w:rsidRPr="009C2F1D" w:rsidRDefault="009C2F1D" w:rsidP="009C2F1D">
            <w:pPr>
              <w:spacing w:after="0" w:line="240" w:lineRule="auto"/>
              <w:rPr>
                <w:rFonts w:ascii="Calibri" w:eastAsia="Times New Roman" w:hAnsi="Calibri" w:cs="Calibri"/>
                <w:color w:val="000000"/>
              </w:rPr>
            </w:pPr>
          </w:p>
        </w:tc>
        <w:tc>
          <w:tcPr>
            <w:tcW w:w="580" w:type="dxa"/>
            <w:tcBorders>
              <w:top w:val="nil"/>
              <w:left w:val="nil"/>
              <w:bottom w:val="nil"/>
              <w:right w:val="nil"/>
            </w:tcBorders>
            <w:shd w:val="clear" w:color="auto" w:fill="auto"/>
            <w:noWrap/>
            <w:vAlign w:val="bottom"/>
            <w:hideMark/>
          </w:tcPr>
          <w:p w:rsidR="009C2F1D" w:rsidRPr="009C2F1D" w:rsidRDefault="009C2F1D" w:rsidP="009C2F1D">
            <w:pPr>
              <w:spacing w:after="0" w:line="240" w:lineRule="auto"/>
              <w:rPr>
                <w:rFonts w:ascii="Calibri" w:eastAsia="Times New Roman" w:hAnsi="Calibri" w:cs="Calibri"/>
                <w:color w:val="000000"/>
              </w:rPr>
            </w:pPr>
            <w:r w:rsidRPr="009C2F1D">
              <w:rPr>
                <w:rFonts w:ascii="Calibri" w:eastAsia="Times New Roman" w:hAnsi="Calibri" w:cs="Calibri"/>
                <w:color w:val="000000"/>
              </w:rPr>
              <w:t>x</w:t>
            </w:r>
          </w:p>
        </w:tc>
        <w:tc>
          <w:tcPr>
            <w:tcW w:w="580" w:type="dxa"/>
            <w:tcBorders>
              <w:top w:val="nil"/>
              <w:left w:val="nil"/>
              <w:bottom w:val="nil"/>
              <w:right w:val="nil"/>
            </w:tcBorders>
            <w:shd w:val="clear" w:color="auto" w:fill="auto"/>
            <w:noWrap/>
            <w:vAlign w:val="bottom"/>
            <w:hideMark/>
          </w:tcPr>
          <w:p w:rsidR="009C2F1D" w:rsidRPr="009C2F1D" w:rsidRDefault="009C2F1D" w:rsidP="009C2F1D">
            <w:pPr>
              <w:spacing w:after="0" w:line="240" w:lineRule="auto"/>
              <w:rPr>
                <w:rFonts w:ascii="Calibri" w:eastAsia="Times New Roman" w:hAnsi="Calibri" w:cs="Calibri"/>
                <w:color w:val="000000"/>
              </w:rPr>
            </w:pPr>
          </w:p>
        </w:tc>
      </w:tr>
      <w:tr w:rsidR="009C2F1D" w:rsidRPr="009C2F1D" w:rsidTr="009C2F1D">
        <w:trPr>
          <w:trHeight w:val="290"/>
        </w:trPr>
        <w:tc>
          <w:tcPr>
            <w:tcW w:w="960" w:type="dxa"/>
            <w:vMerge/>
            <w:tcBorders>
              <w:top w:val="nil"/>
              <w:left w:val="nil"/>
              <w:bottom w:val="nil"/>
              <w:right w:val="nil"/>
            </w:tcBorders>
            <w:vAlign w:val="center"/>
            <w:hideMark/>
          </w:tcPr>
          <w:p w:rsidR="009C2F1D" w:rsidRPr="009C2F1D" w:rsidRDefault="009C2F1D" w:rsidP="009C2F1D">
            <w:pPr>
              <w:spacing w:after="0" w:line="240" w:lineRule="auto"/>
              <w:rPr>
                <w:rFonts w:ascii="Calibri" w:eastAsia="Times New Roman" w:hAnsi="Calibri" w:cs="Calibri"/>
                <w:color w:val="000000"/>
                <w:sz w:val="28"/>
                <w:szCs w:val="28"/>
              </w:rPr>
            </w:pPr>
          </w:p>
        </w:tc>
        <w:tc>
          <w:tcPr>
            <w:tcW w:w="1260" w:type="dxa"/>
            <w:tcBorders>
              <w:top w:val="nil"/>
              <w:left w:val="nil"/>
              <w:bottom w:val="nil"/>
              <w:right w:val="nil"/>
            </w:tcBorders>
            <w:shd w:val="clear" w:color="auto" w:fill="auto"/>
            <w:noWrap/>
            <w:vAlign w:val="bottom"/>
            <w:hideMark/>
          </w:tcPr>
          <w:p w:rsidR="009C2F1D" w:rsidRPr="009C2F1D" w:rsidRDefault="009C2F1D" w:rsidP="009C2F1D">
            <w:pPr>
              <w:spacing w:after="0" w:line="240" w:lineRule="auto"/>
              <w:rPr>
                <w:rFonts w:ascii="Calibri" w:eastAsia="Times New Roman" w:hAnsi="Calibri" w:cs="Calibri"/>
                <w:color w:val="000000"/>
              </w:rPr>
            </w:pPr>
            <w:r w:rsidRPr="009C2F1D">
              <w:rPr>
                <w:rFonts w:ascii="Calibri" w:eastAsia="Times New Roman" w:hAnsi="Calibri" w:cs="Calibri"/>
                <w:color w:val="000000"/>
              </w:rPr>
              <w:t>M</w:t>
            </w:r>
          </w:p>
        </w:tc>
        <w:tc>
          <w:tcPr>
            <w:tcW w:w="960" w:type="dxa"/>
            <w:tcBorders>
              <w:top w:val="nil"/>
              <w:left w:val="nil"/>
              <w:bottom w:val="nil"/>
              <w:right w:val="nil"/>
            </w:tcBorders>
            <w:shd w:val="clear" w:color="000000" w:fill="FFEB84"/>
            <w:noWrap/>
            <w:vAlign w:val="bottom"/>
            <w:hideMark/>
          </w:tcPr>
          <w:p w:rsidR="009C2F1D" w:rsidRPr="009C2F1D" w:rsidRDefault="009C2F1D" w:rsidP="009C2F1D">
            <w:pPr>
              <w:spacing w:after="0" w:line="240" w:lineRule="auto"/>
              <w:jc w:val="right"/>
              <w:rPr>
                <w:rFonts w:ascii="Calibri" w:eastAsia="Times New Roman" w:hAnsi="Calibri" w:cs="Calibri"/>
                <w:color w:val="000000"/>
              </w:rPr>
            </w:pPr>
            <w:r w:rsidRPr="009C2F1D">
              <w:rPr>
                <w:rFonts w:ascii="Calibri" w:eastAsia="Times New Roman" w:hAnsi="Calibri" w:cs="Calibri"/>
                <w:color w:val="000000"/>
              </w:rPr>
              <w:t>20</w:t>
            </w:r>
          </w:p>
        </w:tc>
        <w:tc>
          <w:tcPr>
            <w:tcW w:w="560" w:type="dxa"/>
            <w:tcBorders>
              <w:top w:val="nil"/>
              <w:left w:val="nil"/>
              <w:bottom w:val="nil"/>
              <w:right w:val="nil"/>
            </w:tcBorders>
            <w:shd w:val="clear" w:color="auto" w:fill="auto"/>
            <w:noWrap/>
            <w:vAlign w:val="bottom"/>
            <w:hideMark/>
          </w:tcPr>
          <w:p w:rsidR="009C2F1D" w:rsidRPr="009C2F1D" w:rsidRDefault="009C2F1D" w:rsidP="009C2F1D">
            <w:pPr>
              <w:spacing w:after="0" w:line="240" w:lineRule="auto"/>
              <w:rPr>
                <w:rFonts w:ascii="Calibri" w:eastAsia="Times New Roman" w:hAnsi="Calibri" w:cs="Calibri"/>
                <w:color w:val="000000"/>
              </w:rPr>
            </w:pPr>
          </w:p>
        </w:tc>
        <w:tc>
          <w:tcPr>
            <w:tcW w:w="580" w:type="dxa"/>
            <w:tcBorders>
              <w:top w:val="nil"/>
              <w:left w:val="nil"/>
              <w:bottom w:val="nil"/>
              <w:right w:val="nil"/>
            </w:tcBorders>
            <w:shd w:val="clear" w:color="auto" w:fill="auto"/>
            <w:noWrap/>
            <w:vAlign w:val="bottom"/>
            <w:hideMark/>
          </w:tcPr>
          <w:p w:rsidR="009C2F1D" w:rsidRPr="009C2F1D" w:rsidRDefault="009C2F1D" w:rsidP="009C2F1D">
            <w:pPr>
              <w:spacing w:after="0" w:line="240" w:lineRule="auto"/>
              <w:rPr>
                <w:rFonts w:ascii="Calibri" w:eastAsia="Times New Roman" w:hAnsi="Calibri" w:cs="Calibri"/>
                <w:color w:val="000000"/>
              </w:rPr>
            </w:pPr>
          </w:p>
        </w:tc>
        <w:tc>
          <w:tcPr>
            <w:tcW w:w="580" w:type="dxa"/>
            <w:tcBorders>
              <w:top w:val="nil"/>
              <w:left w:val="nil"/>
              <w:bottom w:val="nil"/>
              <w:right w:val="nil"/>
            </w:tcBorders>
            <w:shd w:val="clear" w:color="auto" w:fill="auto"/>
            <w:noWrap/>
            <w:vAlign w:val="bottom"/>
            <w:hideMark/>
          </w:tcPr>
          <w:p w:rsidR="009C2F1D" w:rsidRPr="009C2F1D" w:rsidRDefault="009C2F1D" w:rsidP="009C2F1D">
            <w:pPr>
              <w:spacing w:after="0" w:line="240" w:lineRule="auto"/>
              <w:rPr>
                <w:rFonts w:ascii="Calibri" w:eastAsia="Times New Roman" w:hAnsi="Calibri" w:cs="Calibri"/>
                <w:color w:val="000000"/>
              </w:rPr>
            </w:pPr>
            <w:r w:rsidRPr="009C2F1D">
              <w:rPr>
                <w:rFonts w:ascii="Calibri" w:eastAsia="Times New Roman" w:hAnsi="Calibri" w:cs="Calibri"/>
                <w:color w:val="000000"/>
              </w:rPr>
              <w:t>x</w:t>
            </w:r>
          </w:p>
        </w:tc>
        <w:tc>
          <w:tcPr>
            <w:tcW w:w="580" w:type="dxa"/>
            <w:tcBorders>
              <w:top w:val="nil"/>
              <w:left w:val="nil"/>
              <w:bottom w:val="nil"/>
              <w:right w:val="nil"/>
            </w:tcBorders>
            <w:shd w:val="clear" w:color="auto" w:fill="auto"/>
            <w:noWrap/>
            <w:vAlign w:val="bottom"/>
            <w:hideMark/>
          </w:tcPr>
          <w:p w:rsidR="009C2F1D" w:rsidRPr="009C2F1D" w:rsidRDefault="009C2F1D" w:rsidP="009C2F1D">
            <w:pPr>
              <w:spacing w:after="0" w:line="240" w:lineRule="auto"/>
              <w:rPr>
                <w:rFonts w:ascii="Calibri" w:eastAsia="Times New Roman" w:hAnsi="Calibri" w:cs="Calibri"/>
                <w:color w:val="000000"/>
              </w:rPr>
            </w:pPr>
          </w:p>
        </w:tc>
        <w:tc>
          <w:tcPr>
            <w:tcW w:w="580" w:type="dxa"/>
            <w:tcBorders>
              <w:top w:val="nil"/>
              <w:left w:val="nil"/>
              <w:bottom w:val="nil"/>
              <w:right w:val="nil"/>
            </w:tcBorders>
            <w:shd w:val="clear" w:color="auto" w:fill="auto"/>
            <w:noWrap/>
            <w:vAlign w:val="bottom"/>
            <w:hideMark/>
          </w:tcPr>
          <w:p w:rsidR="009C2F1D" w:rsidRPr="009C2F1D" w:rsidRDefault="009C2F1D" w:rsidP="009C2F1D">
            <w:pPr>
              <w:spacing w:after="0" w:line="240" w:lineRule="auto"/>
              <w:rPr>
                <w:rFonts w:ascii="Calibri" w:eastAsia="Times New Roman" w:hAnsi="Calibri" w:cs="Calibri"/>
                <w:color w:val="000000"/>
              </w:rPr>
            </w:pPr>
          </w:p>
        </w:tc>
      </w:tr>
      <w:tr w:rsidR="009C2F1D" w:rsidRPr="009C2F1D" w:rsidTr="009C2F1D">
        <w:trPr>
          <w:trHeight w:val="290"/>
        </w:trPr>
        <w:tc>
          <w:tcPr>
            <w:tcW w:w="960" w:type="dxa"/>
            <w:vMerge/>
            <w:tcBorders>
              <w:top w:val="nil"/>
              <w:left w:val="nil"/>
              <w:bottom w:val="nil"/>
              <w:right w:val="nil"/>
            </w:tcBorders>
            <w:vAlign w:val="center"/>
            <w:hideMark/>
          </w:tcPr>
          <w:p w:rsidR="009C2F1D" w:rsidRPr="009C2F1D" w:rsidRDefault="009C2F1D" w:rsidP="009C2F1D">
            <w:pPr>
              <w:spacing w:after="0" w:line="240" w:lineRule="auto"/>
              <w:rPr>
                <w:rFonts w:ascii="Calibri" w:eastAsia="Times New Roman" w:hAnsi="Calibri" w:cs="Calibri"/>
                <w:color w:val="000000"/>
                <w:sz w:val="28"/>
                <w:szCs w:val="28"/>
              </w:rPr>
            </w:pPr>
          </w:p>
        </w:tc>
        <w:tc>
          <w:tcPr>
            <w:tcW w:w="1260" w:type="dxa"/>
            <w:tcBorders>
              <w:top w:val="nil"/>
              <w:left w:val="nil"/>
              <w:bottom w:val="nil"/>
              <w:right w:val="nil"/>
            </w:tcBorders>
            <w:shd w:val="clear" w:color="auto" w:fill="auto"/>
            <w:noWrap/>
            <w:vAlign w:val="bottom"/>
            <w:hideMark/>
          </w:tcPr>
          <w:p w:rsidR="009C2F1D" w:rsidRPr="009C2F1D" w:rsidRDefault="009C2F1D" w:rsidP="009C2F1D">
            <w:pPr>
              <w:spacing w:after="0" w:line="240" w:lineRule="auto"/>
              <w:rPr>
                <w:rFonts w:ascii="Calibri" w:eastAsia="Times New Roman" w:hAnsi="Calibri" w:cs="Calibri"/>
                <w:color w:val="000000"/>
              </w:rPr>
            </w:pPr>
            <w:r w:rsidRPr="009C2F1D">
              <w:rPr>
                <w:rFonts w:ascii="Calibri" w:eastAsia="Times New Roman" w:hAnsi="Calibri" w:cs="Calibri"/>
                <w:color w:val="000000"/>
              </w:rPr>
              <w:t>L</w:t>
            </w:r>
          </w:p>
        </w:tc>
        <w:tc>
          <w:tcPr>
            <w:tcW w:w="960" w:type="dxa"/>
            <w:tcBorders>
              <w:top w:val="nil"/>
              <w:left w:val="nil"/>
              <w:bottom w:val="nil"/>
              <w:right w:val="nil"/>
            </w:tcBorders>
            <w:shd w:val="clear" w:color="000000" w:fill="B1D47F"/>
            <w:noWrap/>
            <w:vAlign w:val="bottom"/>
            <w:hideMark/>
          </w:tcPr>
          <w:p w:rsidR="009C2F1D" w:rsidRPr="009C2F1D" w:rsidRDefault="009C2F1D" w:rsidP="009C2F1D">
            <w:pPr>
              <w:spacing w:after="0" w:line="240" w:lineRule="auto"/>
              <w:jc w:val="right"/>
              <w:rPr>
                <w:rFonts w:ascii="Calibri" w:eastAsia="Times New Roman" w:hAnsi="Calibri" w:cs="Calibri"/>
                <w:color w:val="000000"/>
              </w:rPr>
            </w:pPr>
            <w:r w:rsidRPr="009C2F1D">
              <w:rPr>
                <w:rFonts w:ascii="Calibri" w:eastAsia="Times New Roman" w:hAnsi="Calibri" w:cs="Calibri"/>
                <w:color w:val="000000"/>
              </w:rPr>
              <w:t>10</w:t>
            </w:r>
          </w:p>
        </w:tc>
        <w:tc>
          <w:tcPr>
            <w:tcW w:w="560" w:type="dxa"/>
            <w:tcBorders>
              <w:top w:val="nil"/>
              <w:left w:val="nil"/>
              <w:bottom w:val="nil"/>
              <w:right w:val="nil"/>
            </w:tcBorders>
            <w:shd w:val="clear" w:color="auto" w:fill="auto"/>
            <w:noWrap/>
            <w:vAlign w:val="bottom"/>
            <w:hideMark/>
          </w:tcPr>
          <w:p w:rsidR="009C2F1D" w:rsidRPr="009C2F1D" w:rsidRDefault="009C2F1D" w:rsidP="009C2F1D">
            <w:pPr>
              <w:spacing w:after="0" w:line="240" w:lineRule="auto"/>
              <w:rPr>
                <w:rFonts w:ascii="Calibri" w:eastAsia="Times New Roman" w:hAnsi="Calibri" w:cs="Calibri"/>
                <w:color w:val="000000"/>
              </w:rPr>
            </w:pPr>
          </w:p>
        </w:tc>
        <w:tc>
          <w:tcPr>
            <w:tcW w:w="580" w:type="dxa"/>
            <w:tcBorders>
              <w:top w:val="nil"/>
              <w:left w:val="nil"/>
              <w:bottom w:val="nil"/>
              <w:right w:val="nil"/>
            </w:tcBorders>
            <w:shd w:val="clear" w:color="auto" w:fill="auto"/>
            <w:noWrap/>
            <w:vAlign w:val="bottom"/>
            <w:hideMark/>
          </w:tcPr>
          <w:p w:rsidR="009C2F1D" w:rsidRPr="009C2F1D" w:rsidRDefault="009C2F1D" w:rsidP="009C2F1D">
            <w:pPr>
              <w:spacing w:after="0" w:line="240" w:lineRule="auto"/>
              <w:rPr>
                <w:rFonts w:ascii="Calibri" w:eastAsia="Times New Roman" w:hAnsi="Calibri" w:cs="Calibri"/>
                <w:color w:val="000000"/>
              </w:rPr>
            </w:pPr>
            <w:r w:rsidRPr="009C2F1D">
              <w:rPr>
                <w:rFonts w:ascii="Calibri" w:eastAsia="Times New Roman" w:hAnsi="Calibri" w:cs="Calibri"/>
                <w:color w:val="000000"/>
              </w:rPr>
              <w:t>x</w:t>
            </w:r>
          </w:p>
        </w:tc>
        <w:tc>
          <w:tcPr>
            <w:tcW w:w="580" w:type="dxa"/>
            <w:tcBorders>
              <w:top w:val="nil"/>
              <w:left w:val="nil"/>
              <w:bottom w:val="nil"/>
              <w:right w:val="nil"/>
            </w:tcBorders>
            <w:shd w:val="clear" w:color="auto" w:fill="auto"/>
            <w:noWrap/>
            <w:vAlign w:val="bottom"/>
            <w:hideMark/>
          </w:tcPr>
          <w:p w:rsidR="009C2F1D" w:rsidRPr="009C2F1D" w:rsidRDefault="009C2F1D" w:rsidP="009C2F1D">
            <w:pPr>
              <w:spacing w:after="0" w:line="240" w:lineRule="auto"/>
              <w:rPr>
                <w:rFonts w:ascii="Calibri" w:eastAsia="Times New Roman" w:hAnsi="Calibri" w:cs="Calibri"/>
                <w:color w:val="000000"/>
              </w:rPr>
            </w:pPr>
          </w:p>
        </w:tc>
        <w:tc>
          <w:tcPr>
            <w:tcW w:w="580" w:type="dxa"/>
            <w:tcBorders>
              <w:top w:val="nil"/>
              <w:left w:val="nil"/>
              <w:bottom w:val="nil"/>
              <w:right w:val="nil"/>
            </w:tcBorders>
            <w:shd w:val="clear" w:color="auto" w:fill="auto"/>
            <w:noWrap/>
            <w:vAlign w:val="bottom"/>
            <w:hideMark/>
          </w:tcPr>
          <w:p w:rsidR="009C2F1D" w:rsidRPr="009C2F1D" w:rsidRDefault="009C2F1D" w:rsidP="009C2F1D">
            <w:pPr>
              <w:spacing w:after="0" w:line="240" w:lineRule="auto"/>
              <w:rPr>
                <w:rFonts w:ascii="Calibri" w:eastAsia="Times New Roman" w:hAnsi="Calibri" w:cs="Calibri"/>
                <w:color w:val="000000"/>
              </w:rPr>
            </w:pPr>
          </w:p>
        </w:tc>
        <w:tc>
          <w:tcPr>
            <w:tcW w:w="580" w:type="dxa"/>
            <w:tcBorders>
              <w:top w:val="nil"/>
              <w:left w:val="nil"/>
              <w:bottom w:val="nil"/>
              <w:right w:val="nil"/>
            </w:tcBorders>
            <w:shd w:val="clear" w:color="auto" w:fill="auto"/>
            <w:noWrap/>
            <w:vAlign w:val="bottom"/>
            <w:hideMark/>
          </w:tcPr>
          <w:p w:rsidR="009C2F1D" w:rsidRPr="009C2F1D" w:rsidRDefault="009C2F1D" w:rsidP="009C2F1D">
            <w:pPr>
              <w:spacing w:after="0" w:line="240" w:lineRule="auto"/>
              <w:rPr>
                <w:rFonts w:ascii="Calibri" w:eastAsia="Times New Roman" w:hAnsi="Calibri" w:cs="Calibri"/>
                <w:color w:val="000000"/>
              </w:rPr>
            </w:pPr>
          </w:p>
        </w:tc>
      </w:tr>
      <w:tr w:rsidR="009C2F1D" w:rsidRPr="009C2F1D" w:rsidTr="009C2F1D">
        <w:trPr>
          <w:trHeight w:val="290"/>
        </w:trPr>
        <w:tc>
          <w:tcPr>
            <w:tcW w:w="960" w:type="dxa"/>
            <w:vMerge/>
            <w:tcBorders>
              <w:top w:val="nil"/>
              <w:left w:val="nil"/>
              <w:bottom w:val="nil"/>
              <w:right w:val="nil"/>
            </w:tcBorders>
            <w:vAlign w:val="center"/>
            <w:hideMark/>
          </w:tcPr>
          <w:p w:rsidR="009C2F1D" w:rsidRPr="009C2F1D" w:rsidRDefault="009C2F1D" w:rsidP="009C2F1D">
            <w:pPr>
              <w:spacing w:after="0" w:line="240" w:lineRule="auto"/>
              <w:rPr>
                <w:rFonts w:ascii="Calibri" w:eastAsia="Times New Roman" w:hAnsi="Calibri" w:cs="Calibri"/>
                <w:color w:val="000000"/>
                <w:sz w:val="28"/>
                <w:szCs w:val="28"/>
              </w:rPr>
            </w:pPr>
          </w:p>
        </w:tc>
        <w:tc>
          <w:tcPr>
            <w:tcW w:w="1260" w:type="dxa"/>
            <w:tcBorders>
              <w:top w:val="nil"/>
              <w:left w:val="nil"/>
              <w:bottom w:val="nil"/>
              <w:right w:val="nil"/>
            </w:tcBorders>
            <w:shd w:val="clear" w:color="auto" w:fill="auto"/>
            <w:noWrap/>
            <w:vAlign w:val="bottom"/>
            <w:hideMark/>
          </w:tcPr>
          <w:p w:rsidR="009C2F1D" w:rsidRPr="009C2F1D" w:rsidRDefault="009C2F1D" w:rsidP="009C2F1D">
            <w:pPr>
              <w:spacing w:after="0" w:line="240" w:lineRule="auto"/>
              <w:rPr>
                <w:rFonts w:ascii="Calibri" w:eastAsia="Times New Roman" w:hAnsi="Calibri" w:cs="Calibri"/>
                <w:color w:val="000000"/>
              </w:rPr>
            </w:pPr>
            <w:r w:rsidRPr="009C2F1D">
              <w:rPr>
                <w:rFonts w:ascii="Calibri" w:eastAsia="Times New Roman" w:hAnsi="Calibri" w:cs="Calibri"/>
                <w:color w:val="000000"/>
              </w:rPr>
              <w:t>N</w:t>
            </w:r>
          </w:p>
        </w:tc>
        <w:tc>
          <w:tcPr>
            <w:tcW w:w="960" w:type="dxa"/>
            <w:tcBorders>
              <w:top w:val="nil"/>
              <w:left w:val="nil"/>
              <w:bottom w:val="nil"/>
              <w:right w:val="nil"/>
            </w:tcBorders>
            <w:shd w:val="clear" w:color="000000" w:fill="63BE7B"/>
            <w:noWrap/>
            <w:vAlign w:val="bottom"/>
            <w:hideMark/>
          </w:tcPr>
          <w:p w:rsidR="009C2F1D" w:rsidRPr="009C2F1D" w:rsidRDefault="009C2F1D" w:rsidP="009C2F1D">
            <w:pPr>
              <w:spacing w:after="0" w:line="240" w:lineRule="auto"/>
              <w:jc w:val="right"/>
              <w:rPr>
                <w:rFonts w:ascii="Calibri" w:eastAsia="Times New Roman" w:hAnsi="Calibri" w:cs="Calibri"/>
                <w:color w:val="000000"/>
              </w:rPr>
            </w:pPr>
            <w:r w:rsidRPr="009C2F1D">
              <w:rPr>
                <w:rFonts w:ascii="Calibri" w:eastAsia="Times New Roman" w:hAnsi="Calibri" w:cs="Calibri"/>
                <w:color w:val="000000"/>
              </w:rPr>
              <w:t>0</w:t>
            </w:r>
          </w:p>
        </w:tc>
        <w:tc>
          <w:tcPr>
            <w:tcW w:w="560" w:type="dxa"/>
            <w:tcBorders>
              <w:top w:val="nil"/>
              <w:left w:val="nil"/>
              <w:bottom w:val="nil"/>
              <w:right w:val="nil"/>
            </w:tcBorders>
            <w:shd w:val="clear" w:color="auto" w:fill="auto"/>
            <w:noWrap/>
            <w:vAlign w:val="bottom"/>
            <w:hideMark/>
          </w:tcPr>
          <w:p w:rsidR="009C2F1D" w:rsidRPr="009C2F1D" w:rsidRDefault="009C2F1D" w:rsidP="009C2F1D">
            <w:pPr>
              <w:spacing w:after="0" w:line="240" w:lineRule="auto"/>
              <w:rPr>
                <w:rFonts w:ascii="Calibri" w:eastAsia="Times New Roman" w:hAnsi="Calibri" w:cs="Calibri"/>
                <w:color w:val="000000"/>
              </w:rPr>
            </w:pPr>
            <w:r w:rsidRPr="009C2F1D">
              <w:rPr>
                <w:rFonts w:ascii="Calibri" w:eastAsia="Times New Roman" w:hAnsi="Calibri" w:cs="Calibri"/>
                <w:color w:val="000000"/>
              </w:rPr>
              <w:t>x</w:t>
            </w:r>
          </w:p>
        </w:tc>
        <w:tc>
          <w:tcPr>
            <w:tcW w:w="580" w:type="dxa"/>
            <w:tcBorders>
              <w:top w:val="nil"/>
              <w:left w:val="nil"/>
              <w:bottom w:val="nil"/>
              <w:right w:val="nil"/>
            </w:tcBorders>
            <w:shd w:val="clear" w:color="auto" w:fill="auto"/>
            <w:noWrap/>
            <w:vAlign w:val="bottom"/>
            <w:hideMark/>
          </w:tcPr>
          <w:p w:rsidR="009C2F1D" w:rsidRPr="009C2F1D" w:rsidRDefault="009C2F1D" w:rsidP="009C2F1D">
            <w:pPr>
              <w:spacing w:after="0" w:line="240" w:lineRule="auto"/>
              <w:rPr>
                <w:rFonts w:ascii="Calibri" w:eastAsia="Times New Roman" w:hAnsi="Calibri" w:cs="Calibri"/>
                <w:color w:val="000000"/>
              </w:rPr>
            </w:pPr>
          </w:p>
        </w:tc>
        <w:tc>
          <w:tcPr>
            <w:tcW w:w="580" w:type="dxa"/>
            <w:tcBorders>
              <w:top w:val="nil"/>
              <w:left w:val="nil"/>
              <w:bottom w:val="nil"/>
              <w:right w:val="nil"/>
            </w:tcBorders>
            <w:shd w:val="clear" w:color="auto" w:fill="auto"/>
            <w:noWrap/>
            <w:vAlign w:val="bottom"/>
            <w:hideMark/>
          </w:tcPr>
          <w:p w:rsidR="009C2F1D" w:rsidRPr="009C2F1D" w:rsidRDefault="009C2F1D" w:rsidP="009C2F1D">
            <w:pPr>
              <w:spacing w:after="0" w:line="240" w:lineRule="auto"/>
              <w:rPr>
                <w:rFonts w:ascii="Calibri" w:eastAsia="Times New Roman" w:hAnsi="Calibri" w:cs="Calibri"/>
                <w:color w:val="000000"/>
              </w:rPr>
            </w:pPr>
          </w:p>
        </w:tc>
        <w:tc>
          <w:tcPr>
            <w:tcW w:w="580" w:type="dxa"/>
            <w:tcBorders>
              <w:top w:val="nil"/>
              <w:left w:val="nil"/>
              <w:bottom w:val="nil"/>
              <w:right w:val="nil"/>
            </w:tcBorders>
            <w:shd w:val="clear" w:color="auto" w:fill="auto"/>
            <w:noWrap/>
            <w:vAlign w:val="bottom"/>
            <w:hideMark/>
          </w:tcPr>
          <w:p w:rsidR="009C2F1D" w:rsidRPr="009C2F1D" w:rsidRDefault="009C2F1D" w:rsidP="009C2F1D">
            <w:pPr>
              <w:spacing w:after="0" w:line="240" w:lineRule="auto"/>
              <w:rPr>
                <w:rFonts w:ascii="Calibri" w:eastAsia="Times New Roman" w:hAnsi="Calibri" w:cs="Calibri"/>
                <w:color w:val="000000"/>
              </w:rPr>
            </w:pPr>
          </w:p>
        </w:tc>
        <w:tc>
          <w:tcPr>
            <w:tcW w:w="580" w:type="dxa"/>
            <w:tcBorders>
              <w:top w:val="nil"/>
              <w:left w:val="nil"/>
              <w:bottom w:val="nil"/>
              <w:right w:val="nil"/>
            </w:tcBorders>
            <w:shd w:val="clear" w:color="auto" w:fill="auto"/>
            <w:noWrap/>
            <w:vAlign w:val="bottom"/>
            <w:hideMark/>
          </w:tcPr>
          <w:p w:rsidR="009C2F1D" w:rsidRPr="009C2F1D" w:rsidRDefault="009C2F1D" w:rsidP="009C2F1D">
            <w:pPr>
              <w:spacing w:after="0" w:line="240" w:lineRule="auto"/>
              <w:rPr>
                <w:rFonts w:ascii="Calibri" w:eastAsia="Times New Roman" w:hAnsi="Calibri" w:cs="Calibri"/>
                <w:color w:val="000000"/>
              </w:rPr>
            </w:pPr>
          </w:p>
        </w:tc>
      </w:tr>
      <w:tr w:rsidR="009C2F1D" w:rsidRPr="009C2F1D" w:rsidTr="009C2F1D">
        <w:trPr>
          <w:trHeight w:val="290"/>
        </w:trPr>
        <w:tc>
          <w:tcPr>
            <w:tcW w:w="960" w:type="dxa"/>
            <w:tcBorders>
              <w:top w:val="nil"/>
              <w:left w:val="nil"/>
              <w:bottom w:val="nil"/>
              <w:right w:val="nil"/>
            </w:tcBorders>
            <w:shd w:val="clear" w:color="auto" w:fill="auto"/>
            <w:noWrap/>
            <w:vAlign w:val="bottom"/>
            <w:hideMark/>
          </w:tcPr>
          <w:p w:rsidR="009C2F1D" w:rsidRPr="009C2F1D" w:rsidRDefault="009C2F1D" w:rsidP="009C2F1D">
            <w:pPr>
              <w:spacing w:after="0" w:line="240" w:lineRule="auto"/>
              <w:rPr>
                <w:rFonts w:ascii="Calibri" w:eastAsia="Times New Roman" w:hAnsi="Calibri" w:cs="Calibri"/>
                <w:color w:val="000000"/>
              </w:rPr>
            </w:pPr>
          </w:p>
        </w:tc>
        <w:tc>
          <w:tcPr>
            <w:tcW w:w="1260" w:type="dxa"/>
            <w:tcBorders>
              <w:top w:val="nil"/>
              <w:left w:val="nil"/>
              <w:bottom w:val="nil"/>
              <w:right w:val="nil"/>
            </w:tcBorders>
            <w:shd w:val="clear" w:color="auto" w:fill="auto"/>
            <w:noWrap/>
            <w:vAlign w:val="bottom"/>
            <w:hideMark/>
          </w:tcPr>
          <w:p w:rsidR="009C2F1D" w:rsidRPr="009C2F1D" w:rsidRDefault="009C2F1D" w:rsidP="009C2F1D">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9C2F1D" w:rsidRPr="009C2F1D" w:rsidRDefault="009C2F1D" w:rsidP="009C2F1D">
            <w:pPr>
              <w:spacing w:after="0" w:line="240" w:lineRule="auto"/>
              <w:rPr>
                <w:rFonts w:ascii="Calibri" w:eastAsia="Times New Roman" w:hAnsi="Calibri" w:cs="Calibri"/>
                <w:color w:val="000000"/>
              </w:rPr>
            </w:pPr>
          </w:p>
        </w:tc>
        <w:tc>
          <w:tcPr>
            <w:tcW w:w="560" w:type="dxa"/>
            <w:tcBorders>
              <w:top w:val="nil"/>
              <w:left w:val="nil"/>
              <w:bottom w:val="nil"/>
              <w:right w:val="nil"/>
            </w:tcBorders>
            <w:shd w:val="clear" w:color="000000" w:fill="63BE7B"/>
            <w:noWrap/>
            <w:vAlign w:val="bottom"/>
            <w:hideMark/>
          </w:tcPr>
          <w:p w:rsidR="009C2F1D" w:rsidRPr="009C2F1D" w:rsidRDefault="009C2F1D" w:rsidP="009C2F1D">
            <w:pPr>
              <w:spacing w:after="0" w:line="240" w:lineRule="auto"/>
              <w:jc w:val="right"/>
              <w:rPr>
                <w:rFonts w:ascii="Calibri" w:eastAsia="Times New Roman" w:hAnsi="Calibri" w:cs="Calibri"/>
                <w:color w:val="000000"/>
              </w:rPr>
            </w:pPr>
            <w:r w:rsidRPr="009C2F1D">
              <w:rPr>
                <w:rFonts w:ascii="Calibri" w:eastAsia="Times New Roman" w:hAnsi="Calibri" w:cs="Calibri"/>
                <w:color w:val="000000"/>
              </w:rPr>
              <w:t>2</w:t>
            </w:r>
          </w:p>
        </w:tc>
        <w:tc>
          <w:tcPr>
            <w:tcW w:w="580" w:type="dxa"/>
            <w:tcBorders>
              <w:top w:val="nil"/>
              <w:left w:val="nil"/>
              <w:bottom w:val="nil"/>
              <w:right w:val="nil"/>
            </w:tcBorders>
            <w:shd w:val="clear" w:color="000000" w:fill="75C37C"/>
            <w:noWrap/>
            <w:vAlign w:val="bottom"/>
            <w:hideMark/>
          </w:tcPr>
          <w:p w:rsidR="009C2F1D" w:rsidRPr="009C2F1D" w:rsidRDefault="009C2F1D" w:rsidP="009C2F1D">
            <w:pPr>
              <w:spacing w:after="0" w:line="240" w:lineRule="auto"/>
              <w:jc w:val="right"/>
              <w:rPr>
                <w:rFonts w:ascii="Calibri" w:eastAsia="Times New Roman" w:hAnsi="Calibri" w:cs="Calibri"/>
                <w:color w:val="000000"/>
              </w:rPr>
            </w:pPr>
            <w:r w:rsidRPr="009C2F1D">
              <w:rPr>
                <w:rFonts w:ascii="Calibri" w:eastAsia="Times New Roman" w:hAnsi="Calibri" w:cs="Calibri"/>
                <w:color w:val="000000"/>
              </w:rPr>
              <w:t>5</w:t>
            </w:r>
          </w:p>
        </w:tc>
        <w:tc>
          <w:tcPr>
            <w:tcW w:w="580" w:type="dxa"/>
            <w:tcBorders>
              <w:top w:val="nil"/>
              <w:left w:val="nil"/>
              <w:bottom w:val="nil"/>
              <w:right w:val="nil"/>
            </w:tcBorders>
            <w:shd w:val="clear" w:color="auto" w:fill="auto"/>
            <w:noWrap/>
            <w:vAlign w:val="bottom"/>
            <w:hideMark/>
          </w:tcPr>
          <w:p w:rsidR="009C2F1D" w:rsidRPr="009C2F1D" w:rsidRDefault="009C2F1D" w:rsidP="009C2F1D">
            <w:pPr>
              <w:spacing w:after="0" w:line="240" w:lineRule="auto"/>
              <w:rPr>
                <w:rFonts w:ascii="Calibri" w:eastAsia="Times New Roman" w:hAnsi="Calibri" w:cs="Calibri"/>
                <w:color w:val="000000"/>
              </w:rPr>
            </w:pPr>
            <w:r w:rsidRPr="009C2F1D">
              <w:rPr>
                <w:rFonts w:ascii="Calibri" w:eastAsia="Times New Roman" w:hAnsi="Calibri" w:cs="Calibri"/>
                <w:color w:val="000000"/>
              </w:rPr>
              <w:t>1o</w:t>
            </w:r>
          </w:p>
        </w:tc>
        <w:tc>
          <w:tcPr>
            <w:tcW w:w="580" w:type="dxa"/>
            <w:tcBorders>
              <w:top w:val="nil"/>
              <w:left w:val="nil"/>
              <w:bottom w:val="nil"/>
              <w:right w:val="nil"/>
            </w:tcBorders>
            <w:shd w:val="clear" w:color="000000" w:fill="FDC37D"/>
            <w:noWrap/>
            <w:vAlign w:val="bottom"/>
            <w:hideMark/>
          </w:tcPr>
          <w:p w:rsidR="009C2F1D" w:rsidRPr="009C2F1D" w:rsidRDefault="009C2F1D" w:rsidP="009C2F1D">
            <w:pPr>
              <w:spacing w:after="0" w:line="240" w:lineRule="auto"/>
              <w:jc w:val="right"/>
              <w:rPr>
                <w:rFonts w:ascii="Calibri" w:eastAsia="Times New Roman" w:hAnsi="Calibri" w:cs="Calibri"/>
                <w:color w:val="000000"/>
              </w:rPr>
            </w:pPr>
            <w:r w:rsidRPr="009C2F1D">
              <w:rPr>
                <w:rFonts w:ascii="Calibri" w:eastAsia="Times New Roman" w:hAnsi="Calibri" w:cs="Calibri"/>
                <w:color w:val="000000"/>
              </w:rPr>
              <w:t>50</w:t>
            </w:r>
          </w:p>
        </w:tc>
        <w:tc>
          <w:tcPr>
            <w:tcW w:w="580" w:type="dxa"/>
            <w:tcBorders>
              <w:top w:val="nil"/>
              <w:left w:val="nil"/>
              <w:bottom w:val="nil"/>
              <w:right w:val="nil"/>
            </w:tcBorders>
            <w:shd w:val="clear" w:color="000000" w:fill="F8696B"/>
            <w:noWrap/>
            <w:vAlign w:val="bottom"/>
            <w:hideMark/>
          </w:tcPr>
          <w:p w:rsidR="009C2F1D" w:rsidRPr="009C2F1D" w:rsidRDefault="009C2F1D" w:rsidP="009C2F1D">
            <w:pPr>
              <w:spacing w:after="0" w:line="240" w:lineRule="auto"/>
              <w:jc w:val="right"/>
              <w:rPr>
                <w:rFonts w:ascii="Calibri" w:eastAsia="Times New Roman" w:hAnsi="Calibri" w:cs="Calibri"/>
                <w:color w:val="000000"/>
              </w:rPr>
            </w:pPr>
            <w:r w:rsidRPr="009C2F1D">
              <w:rPr>
                <w:rFonts w:ascii="Calibri" w:eastAsia="Times New Roman" w:hAnsi="Calibri" w:cs="Calibri"/>
                <w:color w:val="000000"/>
              </w:rPr>
              <w:t>100</w:t>
            </w:r>
          </w:p>
        </w:tc>
      </w:tr>
      <w:tr w:rsidR="009C2F1D" w:rsidRPr="009C2F1D" w:rsidTr="009C2F1D">
        <w:trPr>
          <w:trHeight w:val="290"/>
        </w:trPr>
        <w:tc>
          <w:tcPr>
            <w:tcW w:w="960" w:type="dxa"/>
            <w:tcBorders>
              <w:top w:val="nil"/>
              <w:left w:val="nil"/>
              <w:bottom w:val="nil"/>
              <w:right w:val="nil"/>
            </w:tcBorders>
            <w:shd w:val="clear" w:color="auto" w:fill="auto"/>
            <w:noWrap/>
            <w:vAlign w:val="bottom"/>
            <w:hideMark/>
          </w:tcPr>
          <w:p w:rsidR="009C2F1D" w:rsidRPr="009C2F1D" w:rsidRDefault="009C2F1D" w:rsidP="009C2F1D">
            <w:pPr>
              <w:spacing w:after="0" w:line="240" w:lineRule="auto"/>
              <w:rPr>
                <w:rFonts w:ascii="Calibri" w:eastAsia="Times New Roman" w:hAnsi="Calibri" w:cs="Calibri"/>
                <w:color w:val="000000"/>
              </w:rPr>
            </w:pPr>
          </w:p>
        </w:tc>
        <w:tc>
          <w:tcPr>
            <w:tcW w:w="1260" w:type="dxa"/>
            <w:tcBorders>
              <w:top w:val="nil"/>
              <w:left w:val="nil"/>
              <w:bottom w:val="nil"/>
              <w:right w:val="nil"/>
            </w:tcBorders>
            <w:shd w:val="clear" w:color="auto" w:fill="auto"/>
            <w:noWrap/>
            <w:vAlign w:val="bottom"/>
            <w:hideMark/>
          </w:tcPr>
          <w:p w:rsidR="009C2F1D" w:rsidRPr="009C2F1D" w:rsidRDefault="009C2F1D" w:rsidP="009C2F1D">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9C2F1D" w:rsidRPr="009C2F1D" w:rsidRDefault="009C2F1D" w:rsidP="009C2F1D">
            <w:pPr>
              <w:spacing w:after="0" w:line="240" w:lineRule="auto"/>
              <w:rPr>
                <w:rFonts w:ascii="Calibri" w:eastAsia="Times New Roman" w:hAnsi="Calibri" w:cs="Calibri"/>
                <w:color w:val="000000"/>
              </w:rPr>
            </w:pPr>
          </w:p>
        </w:tc>
        <w:tc>
          <w:tcPr>
            <w:tcW w:w="560" w:type="dxa"/>
            <w:tcBorders>
              <w:top w:val="nil"/>
              <w:left w:val="nil"/>
              <w:bottom w:val="nil"/>
              <w:right w:val="nil"/>
            </w:tcBorders>
            <w:shd w:val="clear" w:color="auto" w:fill="auto"/>
            <w:noWrap/>
            <w:vAlign w:val="bottom"/>
            <w:hideMark/>
          </w:tcPr>
          <w:p w:rsidR="009C2F1D" w:rsidRPr="009C2F1D" w:rsidRDefault="009C2F1D" w:rsidP="009C2F1D">
            <w:pPr>
              <w:spacing w:after="0" w:line="240" w:lineRule="auto"/>
              <w:rPr>
                <w:rFonts w:ascii="Calibri" w:eastAsia="Times New Roman" w:hAnsi="Calibri" w:cs="Calibri"/>
                <w:color w:val="000000"/>
              </w:rPr>
            </w:pPr>
          </w:p>
        </w:tc>
        <w:tc>
          <w:tcPr>
            <w:tcW w:w="1740" w:type="dxa"/>
            <w:gridSpan w:val="3"/>
            <w:tcBorders>
              <w:top w:val="nil"/>
              <w:left w:val="nil"/>
              <w:bottom w:val="nil"/>
              <w:right w:val="nil"/>
            </w:tcBorders>
            <w:shd w:val="clear" w:color="auto" w:fill="auto"/>
            <w:noWrap/>
            <w:vAlign w:val="bottom"/>
            <w:hideMark/>
          </w:tcPr>
          <w:p w:rsidR="009C2F1D" w:rsidRPr="009C2F1D" w:rsidRDefault="009C2F1D" w:rsidP="009C2F1D">
            <w:pPr>
              <w:spacing w:after="0" w:line="240" w:lineRule="auto"/>
              <w:rPr>
                <w:rFonts w:ascii="Calibri" w:eastAsia="Times New Roman" w:hAnsi="Calibri" w:cs="Calibri"/>
                <w:color w:val="000000"/>
              </w:rPr>
            </w:pPr>
            <w:r w:rsidRPr="009C2F1D">
              <w:rPr>
                <w:rFonts w:ascii="Calibri" w:eastAsia="Times New Roman" w:hAnsi="Calibri" w:cs="Calibri"/>
                <w:color w:val="000000"/>
              </w:rPr>
              <w:t xml:space="preserve">Return Period </w:t>
            </w:r>
          </w:p>
        </w:tc>
        <w:tc>
          <w:tcPr>
            <w:tcW w:w="580" w:type="dxa"/>
            <w:tcBorders>
              <w:top w:val="nil"/>
              <w:left w:val="nil"/>
              <w:bottom w:val="nil"/>
              <w:right w:val="nil"/>
            </w:tcBorders>
            <w:shd w:val="clear" w:color="auto" w:fill="auto"/>
            <w:noWrap/>
            <w:vAlign w:val="bottom"/>
            <w:hideMark/>
          </w:tcPr>
          <w:p w:rsidR="009C2F1D" w:rsidRPr="009C2F1D" w:rsidRDefault="009C2F1D" w:rsidP="009C2F1D">
            <w:pPr>
              <w:spacing w:after="0" w:line="240" w:lineRule="auto"/>
              <w:rPr>
                <w:rFonts w:ascii="Calibri" w:eastAsia="Times New Roman" w:hAnsi="Calibri" w:cs="Calibri"/>
                <w:color w:val="000000"/>
              </w:rPr>
            </w:pPr>
          </w:p>
        </w:tc>
      </w:tr>
    </w:tbl>
    <w:p w:rsidR="00D351DB" w:rsidRPr="00D65427" w:rsidRDefault="00D351DB"/>
    <w:p w:rsidR="005379FF" w:rsidRDefault="00925D14">
      <w:r w:rsidRPr="00D65427">
        <w:t xml:space="preserve">   </w:t>
      </w:r>
    </w:p>
    <w:p w:rsidR="005379FF" w:rsidRDefault="005379FF">
      <w:r>
        <w:br w:type="page"/>
      </w:r>
    </w:p>
    <w:p w:rsidR="005379FF" w:rsidRDefault="005379FF" w:rsidP="005379FF">
      <w:r>
        <w:lastRenderedPageBreak/>
        <w:t>Step 4</w:t>
      </w:r>
      <w:r>
        <w:t>b</w:t>
      </w:r>
    </w:p>
    <w:p w:rsidR="00D63916" w:rsidRDefault="005379FF" w:rsidP="005379FF">
      <w:r>
        <w:t xml:space="preserve">Calculate the impact based </w:t>
      </w:r>
      <w:r w:rsidR="00D63916">
        <w:t xml:space="preserve">return period to </w:t>
      </w:r>
      <w:r>
        <w:t xml:space="preserve">flood </w:t>
      </w:r>
      <w:r>
        <w:t>depth</w:t>
      </w:r>
      <w:r w:rsidR="00D63916">
        <w:t xml:space="preserve"> map (figure 2)</w:t>
      </w:r>
      <w:r>
        <w:t xml:space="preserve"> </w:t>
      </w:r>
    </w:p>
    <w:p w:rsidR="00D63916" w:rsidRDefault="00D63916" w:rsidP="005379FF"/>
    <w:p w:rsidR="005379FF" w:rsidRDefault="00D63916" w:rsidP="005379FF">
      <w:r>
        <w:rPr>
          <w:noProof/>
        </w:rPr>
        <w:drawing>
          <wp:inline distT="0" distB="0" distL="0" distR="0" wp14:anchorId="5D0723F8" wp14:editId="57D456C0">
            <wp:extent cx="4572000" cy="2647950"/>
            <wp:effectExtent l="0" t="0" r="19050" b="190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sidR="005379FF">
        <w:t xml:space="preserve"> </w:t>
      </w:r>
    </w:p>
    <w:p w:rsidR="00D63916" w:rsidRDefault="00D63916">
      <w:pPr>
        <w:rPr>
          <w:b/>
          <w:sz w:val="28"/>
        </w:rPr>
      </w:pPr>
      <w:r>
        <w:rPr>
          <w:b/>
          <w:sz w:val="28"/>
        </w:rPr>
        <w:t xml:space="preserve">From depth to impact  </w:t>
      </w:r>
    </w:p>
    <w:p w:rsidR="00D63916" w:rsidRDefault="00735565">
      <w:pPr>
        <w:rPr>
          <w:b/>
          <w:sz w:val="28"/>
        </w:rPr>
      </w:pPr>
      <w:r>
        <w:rPr>
          <w:noProof/>
        </w:rPr>
        <w:drawing>
          <wp:inline distT="0" distB="0" distL="0" distR="0" wp14:anchorId="7BCD2370" wp14:editId="20FD6904">
            <wp:extent cx="4572000" cy="2654300"/>
            <wp:effectExtent l="0" t="0" r="19050" b="1270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844394" w:rsidRDefault="00844394">
      <w:pPr>
        <w:rPr>
          <w:b/>
          <w:sz w:val="28"/>
        </w:rPr>
      </w:pPr>
    </w:p>
    <w:p w:rsidR="00844394" w:rsidRDefault="00844394">
      <w:pPr>
        <w:rPr>
          <w:b/>
          <w:sz w:val="28"/>
        </w:rPr>
      </w:pPr>
    </w:p>
    <w:p w:rsidR="00844394" w:rsidRDefault="00844394">
      <w:pPr>
        <w:rPr>
          <w:b/>
          <w:sz w:val="28"/>
        </w:rPr>
      </w:pPr>
      <w:r>
        <w:rPr>
          <w:b/>
          <w:sz w:val="28"/>
        </w:rPr>
        <w:t>Step 5</w:t>
      </w:r>
    </w:p>
    <w:p w:rsidR="005F0D71" w:rsidRDefault="00844394">
      <w:pPr>
        <w:rPr>
          <w:b/>
          <w:sz w:val="28"/>
        </w:rPr>
      </w:pPr>
      <w:r w:rsidRPr="00844394">
        <w:t>Intervention location</w:t>
      </w:r>
      <w:r>
        <w:rPr>
          <w:b/>
          <w:sz w:val="28"/>
        </w:rPr>
        <w:t xml:space="preserve"> </w:t>
      </w:r>
      <w:r w:rsidRPr="00844394">
        <w:t>– pixel / area cross impact limit</w:t>
      </w:r>
      <w:r>
        <w:t xml:space="preserve"> and prioritize based vulnerability index score</w:t>
      </w:r>
      <w:r>
        <w:rPr>
          <w:b/>
          <w:sz w:val="28"/>
        </w:rPr>
        <w:t xml:space="preserve"> </w:t>
      </w:r>
      <w:r w:rsidR="005F0D71">
        <w:rPr>
          <w:b/>
          <w:sz w:val="28"/>
        </w:rPr>
        <w:br w:type="page"/>
      </w:r>
      <w:r w:rsidR="00925D14">
        <w:rPr>
          <w:noProof/>
        </w:rPr>
        <w:lastRenderedPageBreak/>
        <w:drawing>
          <wp:inline distT="0" distB="0" distL="0" distR="0" wp14:anchorId="71E82F85" wp14:editId="4B06CDB1">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343275"/>
                    </a:xfrm>
                    <a:prstGeom prst="rect">
                      <a:avLst/>
                    </a:prstGeom>
                  </pic:spPr>
                </pic:pic>
              </a:graphicData>
            </a:graphic>
          </wp:inline>
        </w:drawing>
      </w:r>
    </w:p>
    <w:p w:rsidR="00D65427" w:rsidRDefault="00925D14">
      <w:pPr>
        <w:rPr>
          <w:b/>
          <w:sz w:val="28"/>
        </w:rPr>
      </w:pPr>
      <w:r>
        <w:rPr>
          <w:b/>
          <w:sz w:val="28"/>
        </w:rPr>
        <w:t xml:space="preserve">Figure 1L GLOFAS model result </w:t>
      </w:r>
    </w:p>
    <w:p w:rsidR="00D351DB" w:rsidRDefault="00D351DB">
      <w:pPr>
        <w:rPr>
          <w:b/>
          <w:sz w:val="28"/>
        </w:rPr>
      </w:pPr>
    </w:p>
    <w:p w:rsidR="00D351DB" w:rsidRDefault="00D351DB">
      <w:pPr>
        <w:rPr>
          <w:b/>
          <w:sz w:val="28"/>
        </w:rPr>
      </w:pPr>
      <w:r w:rsidRPr="00D351DB">
        <w:rPr>
          <w:b/>
          <w:sz w:val="28"/>
        </w:rPr>
        <w:lastRenderedPageBreak/>
        <w:drawing>
          <wp:inline distT="0" distB="0" distL="0" distR="0" wp14:anchorId="144C631C" wp14:editId="5182F2D3">
            <wp:extent cx="5943600" cy="4201795"/>
            <wp:effectExtent l="0" t="0" r="0" b="8255"/>
            <wp:docPr id="1029" name="Picture 5" descr="F:\ME\Indonesia\Map\flooded area_10y retu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 name="Picture 5" descr="F:\ME\Indonesia\Map\flooded area_10y retur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201795"/>
                    </a:xfrm>
                    <a:prstGeom prst="rect">
                      <a:avLst/>
                    </a:prstGeom>
                    <a:noFill/>
                    <a:extLst/>
                  </pic:spPr>
                </pic:pic>
              </a:graphicData>
            </a:graphic>
          </wp:inline>
        </w:drawing>
      </w:r>
    </w:p>
    <w:p w:rsidR="00925D14" w:rsidRDefault="00D351DB">
      <w:pPr>
        <w:rPr>
          <w:b/>
          <w:sz w:val="28"/>
        </w:rPr>
      </w:pPr>
      <w:r>
        <w:rPr>
          <w:b/>
          <w:sz w:val="28"/>
        </w:rPr>
        <w:t>Figure 2: Flood depth</w:t>
      </w:r>
      <w:r w:rsidR="00925D14">
        <w:rPr>
          <w:b/>
          <w:sz w:val="28"/>
        </w:rPr>
        <w:br w:type="page"/>
      </w:r>
    </w:p>
    <w:p w:rsidR="000A3782" w:rsidRDefault="002007E6">
      <w:pPr>
        <w:rPr>
          <w:b/>
          <w:sz w:val="28"/>
        </w:rPr>
      </w:pPr>
      <w:r>
        <w:rPr>
          <w:b/>
          <w:sz w:val="28"/>
        </w:rPr>
        <w:lastRenderedPageBreak/>
        <w:t>P</w:t>
      </w:r>
      <w:r w:rsidR="000A3782">
        <w:rPr>
          <w:b/>
          <w:sz w:val="28"/>
        </w:rPr>
        <w:t>lan</w:t>
      </w:r>
    </w:p>
    <w:p w:rsidR="00D17414" w:rsidRDefault="00D17414" w:rsidP="00D17414">
      <w:r>
        <w:t xml:space="preserve">Final deliverable operational </w:t>
      </w:r>
      <w:r w:rsidR="002007E6">
        <w:t xml:space="preserve">Trigger tool for flood </w:t>
      </w:r>
      <w:r>
        <w:t>by April 2020</w:t>
      </w:r>
    </w:p>
    <w:p w:rsidR="00D17414" w:rsidRDefault="00D17414" w:rsidP="00D17414">
      <w:r>
        <w:t>December will be first alpha version with the model running</w:t>
      </w:r>
    </w:p>
    <w:p w:rsidR="00D17414" w:rsidRDefault="00D17414" w:rsidP="00D17414">
      <w:r>
        <w:t>Between December April, tuning/refinement of the model and hand over to PMI/Stakeholders</w:t>
      </w:r>
    </w:p>
    <w:p w:rsidR="00D17414" w:rsidRDefault="00D17414" w:rsidP="00D17414"/>
    <w:p w:rsidR="00D17414" w:rsidRDefault="00D17414" w:rsidP="00D17414">
      <w:r>
        <w:t xml:space="preserve">From now to December, </w:t>
      </w:r>
    </w:p>
    <w:p w:rsidR="00D17414" w:rsidRDefault="00D17414" w:rsidP="00D17414">
      <w:pPr>
        <w:pStyle w:val="Heading1"/>
      </w:pPr>
      <w:r>
        <w:t>Forecast</w:t>
      </w:r>
    </w:p>
    <w:p w:rsidR="00D17414" w:rsidRDefault="00D17414" w:rsidP="00D17414">
      <w:pPr>
        <w:pStyle w:val="ListParagraph"/>
        <w:numPr>
          <w:ilvl w:val="0"/>
          <w:numId w:val="15"/>
        </w:numPr>
        <w:spacing w:after="200" w:line="276" w:lineRule="auto"/>
      </w:pPr>
      <w:r>
        <w:t>Accessibility, data format, API access, service endpoints of (Signature), from BMKG – IT department</w:t>
      </w:r>
    </w:p>
    <w:p w:rsidR="00D17414" w:rsidRDefault="00D17414" w:rsidP="00D17414">
      <w:pPr>
        <w:pStyle w:val="ListParagraph"/>
        <w:numPr>
          <w:ilvl w:val="0"/>
          <w:numId w:val="15"/>
        </w:numPr>
        <w:spacing w:after="200" w:line="276" w:lineRule="auto"/>
      </w:pPr>
      <w:r>
        <w:t>Model (Hydrology and Hydrodynamic model) used for Flood Forecast in Multi Hazard Early Warning System by BNPB – IT department</w:t>
      </w:r>
    </w:p>
    <w:p w:rsidR="00D17414" w:rsidRDefault="00D17414" w:rsidP="00D17414">
      <w:pPr>
        <w:pStyle w:val="ListParagraph"/>
        <w:numPr>
          <w:ilvl w:val="0"/>
          <w:numId w:val="15"/>
        </w:numPr>
        <w:spacing w:after="200" w:line="276" w:lineRule="auto"/>
      </w:pPr>
      <w:r>
        <w:t xml:space="preserve">Collect the historical </w:t>
      </w:r>
      <w:proofErr w:type="spellStart"/>
      <w:r>
        <w:t>hindcast</w:t>
      </w:r>
      <w:proofErr w:type="spellEnd"/>
      <w:r>
        <w:t xml:space="preserve"> from 2013 – 2018 Flood warning data from Signature tools</w:t>
      </w:r>
    </w:p>
    <w:p w:rsidR="00D17414" w:rsidRDefault="00D17414" w:rsidP="00D17414">
      <w:pPr>
        <w:pStyle w:val="ListParagraph"/>
        <w:numPr>
          <w:ilvl w:val="0"/>
          <w:numId w:val="15"/>
        </w:numPr>
        <w:spacing w:after="200" w:line="276" w:lineRule="auto"/>
      </w:pPr>
      <w:r>
        <w:t xml:space="preserve">Find any 3 to 5 big flood events </w:t>
      </w:r>
      <w:r w:rsidR="002007E6">
        <w:t xml:space="preserve">year and damage </w:t>
      </w:r>
      <w:r>
        <w:t>from BNPB</w:t>
      </w:r>
    </w:p>
    <w:p w:rsidR="00D17414" w:rsidRDefault="00D17414" w:rsidP="00D17414">
      <w:pPr>
        <w:pStyle w:val="ListParagraph"/>
        <w:numPr>
          <w:ilvl w:val="0"/>
          <w:numId w:val="15"/>
        </w:numPr>
        <w:spacing w:after="200" w:line="276" w:lineRule="auto"/>
      </w:pPr>
      <w:r>
        <w:t xml:space="preserve">Investigate how we can have model results and data access (API) from FEWS </w:t>
      </w:r>
      <w:proofErr w:type="spellStart"/>
      <w:r>
        <w:t>Deltares</w:t>
      </w:r>
      <w:proofErr w:type="spellEnd"/>
    </w:p>
    <w:p w:rsidR="00D17414" w:rsidRDefault="00D17414" w:rsidP="00D17414">
      <w:pPr>
        <w:pStyle w:val="ListParagraph"/>
        <w:numPr>
          <w:ilvl w:val="0"/>
          <w:numId w:val="15"/>
        </w:numPr>
        <w:spacing w:after="200" w:line="276" w:lineRule="auto"/>
      </w:pPr>
      <w:r>
        <w:t xml:space="preserve">Investigate how we can have model results and data access (API) from WFLOW model </w:t>
      </w:r>
      <w:proofErr w:type="spellStart"/>
      <w:r>
        <w:t>Deltares</w:t>
      </w:r>
      <w:proofErr w:type="spellEnd"/>
    </w:p>
    <w:p w:rsidR="00576812" w:rsidRDefault="002007E6" w:rsidP="00D17414">
      <w:pPr>
        <w:pStyle w:val="ListParagraph"/>
        <w:numPr>
          <w:ilvl w:val="0"/>
          <w:numId w:val="15"/>
        </w:numPr>
        <w:spacing w:after="200" w:line="276" w:lineRule="auto"/>
      </w:pPr>
      <w:r>
        <w:t xml:space="preserve">Include </w:t>
      </w:r>
      <w:r w:rsidR="00576812">
        <w:t>G</w:t>
      </w:r>
      <w:r>
        <w:t>LOFAS data</w:t>
      </w:r>
      <w:r w:rsidR="00576812">
        <w:t xml:space="preserve"> point for Indonesia </w:t>
      </w:r>
    </w:p>
    <w:p w:rsidR="00576812" w:rsidRDefault="00576812" w:rsidP="00D17414">
      <w:pPr>
        <w:pStyle w:val="ListParagraph"/>
        <w:numPr>
          <w:ilvl w:val="0"/>
          <w:numId w:val="15"/>
        </w:numPr>
        <w:spacing w:after="200" w:line="276" w:lineRule="auto"/>
      </w:pPr>
      <w:r>
        <w:t xml:space="preserve">Check historic 10 GLOFAS forecast –and assess skill  </w:t>
      </w:r>
    </w:p>
    <w:p w:rsidR="002007E6" w:rsidRDefault="00576812" w:rsidP="00D17414">
      <w:pPr>
        <w:pStyle w:val="ListParagraph"/>
        <w:numPr>
          <w:ilvl w:val="0"/>
          <w:numId w:val="15"/>
        </w:numPr>
        <w:spacing w:after="200" w:line="276" w:lineRule="auto"/>
      </w:pPr>
      <w:r>
        <w:t xml:space="preserve">   </w:t>
      </w:r>
      <w:r w:rsidR="002007E6">
        <w:t xml:space="preserve"> </w:t>
      </w:r>
    </w:p>
    <w:p w:rsidR="00D17414" w:rsidRDefault="00D17414" w:rsidP="00D17414">
      <w:pPr>
        <w:pStyle w:val="Heading1"/>
      </w:pPr>
      <w:r>
        <w:t>Observations/Monitoring Data</w:t>
      </w:r>
    </w:p>
    <w:p w:rsidR="00D17414" w:rsidRDefault="00D17414" w:rsidP="00D17414">
      <w:pPr>
        <w:pStyle w:val="ListParagraph"/>
        <w:numPr>
          <w:ilvl w:val="0"/>
          <w:numId w:val="16"/>
        </w:numPr>
        <w:spacing w:after="200" w:line="276" w:lineRule="auto"/>
      </w:pPr>
      <w:r>
        <w:t>Spatial locations of water level and discharge stations in the country (we already collect 2 provinces, need remaining locations)</w:t>
      </w:r>
    </w:p>
    <w:p w:rsidR="00606035" w:rsidRDefault="00D17414" w:rsidP="00D17414">
      <w:pPr>
        <w:pStyle w:val="ListParagraph"/>
        <w:numPr>
          <w:ilvl w:val="0"/>
          <w:numId w:val="16"/>
        </w:numPr>
        <w:spacing w:after="200" w:line="276" w:lineRule="auto"/>
      </w:pPr>
      <w:r>
        <w:t xml:space="preserve">Identify key strategic locations </w:t>
      </w:r>
      <w:r w:rsidR="00606035">
        <w:t xml:space="preserve">for </w:t>
      </w:r>
      <w:proofErr w:type="spellStart"/>
      <w:r>
        <w:t>GloFAS</w:t>
      </w:r>
      <w:proofErr w:type="spellEnd"/>
      <w:r w:rsidR="00606035">
        <w:t xml:space="preserve"> flood forecast</w:t>
      </w:r>
    </w:p>
    <w:p w:rsidR="00606035" w:rsidRDefault="00606035" w:rsidP="00D17414">
      <w:pPr>
        <w:pStyle w:val="ListParagraph"/>
        <w:numPr>
          <w:ilvl w:val="0"/>
          <w:numId w:val="16"/>
        </w:numPr>
        <w:spacing w:after="200" w:line="276" w:lineRule="auto"/>
      </w:pPr>
      <w:r>
        <w:t xml:space="preserve">Collect flood depth map for different return periods (at least 1 in 10 year) –global data set, </w:t>
      </w:r>
      <w:proofErr w:type="spellStart"/>
      <w:r>
        <w:t>Deltares</w:t>
      </w:r>
      <w:proofErr w:type="spellEnd"/>
      <w:r>
        <w:t xml:space="preserve"> JFEWS and observed flood extent   </w:t>
      </w:r>
      <w:r w:rsidR="00D17414">
        <w:t xml:space="preserve"> </w:t>
      </w:r>
    </w:p>
    <w:p w:rsidR="00D17414" w:rsidRDefault="00606035" w:rsidP="00D17414">
      <w:pPr>
        <w:pStyle w:val="ListParagraph"/>
        <w:numPr>
          <w:ilvl w:val="0"/>
          <w:numId w:val="16"/>
        </w:numPr>
        <w:spacing w:after="200" w:line="276" w:lineRule="auto"/>
      </w:pPr>
      <w:r>
        <w:t>Effort to collect the hi</w:t>
      </w:r>
      <w:r w:rsidR="006A2A50">
        <w:t>n</w:t>
      </w:r>
      <w:r>
        <w:t xml:space="preserve">d cast model rest from </w:t>
      </w:r>
      <w:r w:rsidR="00D17414">
        <w:t xml:space="preserve">of </w:t>
      </w:r>
      <w:r w:rsidR="006A2A50">
        <w:t xml:space="preserve">Signature, </w:t>
      </w:r>
      <w:r w:rsidR="00D17414">
        <w:t>WFLOW and FEWS</w:t>
      </w:r>
    </w:p>
    <w:p w:rsidR="00D17414" w:rsidRDefault="00D17414" w:rsidP="00D17414">
      <w:pPr>
        <w:pStyle w:val="ListParagraph"/>
        <w:numPr>
          <w:ilvl w:val="0"/>
          <w:numId w:val="16"/>
        </w:numPr>
        <w:spacing w:after="200" w:line="276" w:lineRule="auto"/>
      </w:pPr>
      <w:r>
        <w:t>Flood extent (the area) from Satellite Imagery or from field information (it could be from LAPAN), by capturing SAR of certain date where certain region is flooded in the past</w:t>
      </w:r>
    </w:p>
    <w:p w:rsidR="00D17414" w:rsidRDefault="00D17414" w:rsidP="00D17414">
      <w:pPr>
        <w:pStyle w:val="ListParagraph"/>
      </w:pPr>
    </w:p>
    <w:p w:rsidR="00D17414" w:rsidRDefault="00D17414" w:rsidP="00D17414">
      <w:pPr>
        <w:pStyle w:val="Heading1"/>
      </w:pPr>
      <w:r>
        <w:t>Model</w:t>
      </w:r>
    </w:p>
    <w:p w:rsidR="00D17414" w:rsidRDefault="00D17414" w:rsidP="00D17414">
      <w:pPr>
        <w:pStyle w:val="ListParagraph"/>
        <w:numPr>
          <w:ilvl w:val="0"/>
          <w:numId w:val="17"/>
        </w:numPr>
        <w:spacing w:after="200" w:line="276" w:lineRule="auto"/>
      </w:pPr>
      <w:r>
        <w:t xml:space="preserve">Get </w:t>
      </w:r>
      <w:proofErr w:type="spellStart"/>
      <w:r>
        <w:t>GloFAS</w:t>
      </w:r>
      <w:proofErr w:type="spellEnd"/>
      <w:r>
        <w:t xml:space="preserve"> data and validate</w:t>
      </w:r>
    </w:p>
    <w:p w:rsidR="00D17414" w:rsidRDefault="00D17414" w:rsidP="00D17414">
      <w:pPr>
        <w:pStyle w:val="ListParagraph"/>
        <w:numPr>
          <w:ilvl w:val="0"/>
          <w:numId w:val="17"/>
        </w:numPr>
        <w:spacing w:after="200" w:line="276" w:lineRule="auto"/>
      </w:pPr>
      <w:r>
        <w:t xml:space="preserve">Provide forecast points (station points) to </w:t>
      </w:r>
      <w:proofErr w:type="spellStart"/>
      <w:r>
        <w:t>GloFAS</w:t>
      </w:r>
      <w:proofErr w:type="spellEnd"/>
    </w:p>
    <w:p w:rsidR="00263047" w:rsidRDefault="00263047" w:rsidP="00D17414">
      <w:pPr>
        <w:pStyle w:val="ListParagraph"/>
        <w:numPr>
          <w:ilvl w:val="0"/>
          <w:numId w:val="17"/>
        </w:numPr>
        <w:spacing w:after="200" w:line="276" w:lineRule="auto"/>
      </w:pPr>
      <w:r>
        <w:t xml:space="preserve">Compute return period based on observation data with </w:t>
      </w:r>
      <w:proofErr w:type="spellStart"/>
      <w:r>
        <w:t>GloFAS</w:t>
      </w:r>
      <w:proofErr w:type="spellEnd"/>
      <w:r>
        <w:t xml:space="preserve"> </w:t>
      </w:r>
    </w:p>
    <w:p w:rsidR="00263047" w:rsidRDefault="0025358B" w:rsidP="00D17414">
      <w:pPr>
        <w:pStyle w:val="ListParagraph"/>
        <w:numPr>
          <w:ilvl w:val="0"/>
          <w:numId w:val="17"/>
        </w:numPr>
        <w:spacing w:after="200" w:line="276" w:lineRule="auto"/>
      </w:pPr>
      <w:r>
        <w:t xml:space="preserve">Validate the flood depth mas with ground information </w:t>
      </w:r>
      <w:r w:rsidR="00263047">
        <w:t xml:space="preserve"> </w:t>
      </w:r>
    </w:p>
    <w:p w:rsidR="00D17414" w:rsidRDefault="00D17414" w:rsidP="00D17414">
      <w:pPr>
        <w:pStyle w:val="Heading1"/>
      </w:pPr>
      <w:r>
        <w:lastRenderedPageBreak/>
        <w:t xml:space="preserve">Hazard </w:t>
      </w:r>
      <w:proofErr w:type="spellStart"/>
      <w:r>
        <w:t>vs</w:t>
      </w:r>
      <w:proofErr w:type="spellEnd"/>
      <w:r>
        <w:t xml:space="preserve"> Impact</w:t>
      </w:r>
    </w:p>
    <w:p w:rsidR="00D17414" w:rsidRDefault="00D17414" w:rsidP="00D17414">
      <w:pPr>
        <w:pStyle w:val="ListParagraph"/>
        <w:numPr>
          <w:ilvl w:val="0"/>
          <w:numId w:val="18"/>
        </w:numPr>
        <w:spacing w:after="200" w:line="276" w:lineRule="auto"/>
      </w:pPr>
      <w:r>
        <w:t>Damage information collected within two districts (</w:t>
      </w:r>
      <w:proofErr w:type="spellStart"/>
      <w:r>
        <w:t>Karawang</w:t>
      </w:r>
      <w:proofErr w:type="spellEnd"/>
      <w:r>
        <w:t xml:space="preserve"> – </w:t>
      </w:r>
      <w:proofErr w:type="spellStart"/>
      <w:r>
        <w:t>Bekasi</w:t>
      </w:r>
      <w:proofErr w:type="spellEnd"/>
      <w:r>
        <w:t>) relate it with water discharge</w:t>
      </w:r>
      <w:r w:rsidR="009B5E43">
        <w:t xml:space="preserve"> or area of flooding </w:t>
      </w:r>
    </w:p>
    <w:p w:rsidR="00D17414" w:rsidRDefault="00D17414" w:rsidP="00D17414">
      <w:pPr>
        <w:pStyle w:val="ListParagraph"/>
        <w:numPr>
          <w:ilvl w:val="0"/>
          <w:numId w:val="18"/>
        </w:numPr>
        <w:spacing w:after="200" w:line="276" w:lineRule="auto"/>
      </w:pPr>
      <w:r>
        <w:t xml:space="preserve">Estimate return period for 3 key strategic locations of nodal points of </w:t>
      </w:r>
      <w:proofErr w:type="spellStart"/>
      <w:r>
        <w:t>GloFAS</w:t>
      </w:r>
      <w:proofErr w:type="spellEnd"/>
      <w:r>
        <w:t>, or 5 station points in that basin</w:t>
      </w:r>
    </w:p>
    <w:p w:rsidR="00D17414" w:rsidRDefault="009B5E43" w:rsidP="00D17414">
      <w:pPr>
        <w:pStyle w:val="ListParagraph"/>
        <w:numPr>
          <w:ilvl w:val="0"/>
          <w:numId w:val="18"/>
        </w:numPr>
        <w:spacing w:after="200" w:line="276" w:lineRule="auto"/>
      </w:pPr>
      <w:r>
        <w:t>Field observation and damage data</w:t>
      </w:r>
    </w:p>
    <w:p w:rsidR="00D17414" w:rsidRDefault="00D17414" w:rsidP="00D17414">
      <w:pPr>
        <w:pStyle w:val="Heading1"/>
      </w:pPr>
      <w:r>
        <w:t>Discharge to Flood Depth map</w:t>
      </w:r>
    </w:p>
    <w:p w:rsidR="00D17414" w:rsidRDefault="00D17414" w:rsidP="00D17414">
      <w:pPr>
        <w:pStyle w:val="ListParagraph"/>
        <w:numPr>
          <w:ilvl w:val="0"/>
          <w:numId w:val="19"/>
        </w:numPr>
        <w:spacing w:after="200" w:line="276" w:lineRule="auto"/>
      </w:pPr>
      <w:r>
        <w:t>From the discharge model (</w:t>
      </w:r>
      <w:proofErr w:type="spellStart"/>
      <w:r>
        <w:t>GloFAS</w:t>
      </w:r>
      <w:proofErr w:type="spellEnd"/>
      <w:r>
        <w:t>, or WFLOW, or FEWS), relate discharge with return period</w:t>
      </w:r>
    </w:p>
    <w:p w:rsidR="00D17414" w:rsidRDefault="00D17414" w:rsidP="00D17414">
      <w:pPr>
        <w:pStyle w:val="ListParagraph"/>
        <w:numPr>
          <w:ilvl w:val="0"/>
          <w:numId w:val="19"/>
        </w:numPr>
        <w:spacing w:after="200" w:line="276" w:lineRule="auto"/>
      </w:pPr>
      <w:r>
        <w:t>From return period relate with depth from embankment so we can have flood depth hazard map (by filling elevation map with the same depth)</w:t>
      </w:r>
    </w:p>
    <w:p w:rsidR="00D17414" w:rsidRDefault="00D17414" w:rsidP="00D17414">
      <w:pPr>
        <w:pStyle w:val="ListParagraph"/>
        <w:numPr>
          <w:ilvl w:val="0"/>
          <w:numId w:val="19"/>
        </w:numPr>
        <w:spacing w:after="200" w:line="276" w:lineRule="auto"/>
      </w:pPr>
      <w:r>
        <w:t>From hazard map get impact map by overlaying it with exposure</w:t>
      </w:r>
    </w:p>
    <w:p w:rsidR="00D17414" w:rsidRDefault="00D17414" w:rsidP="00D17414">
      <w:pPr>
        <w:pStyle w:val="Heading1"/>
      </w:pPr>
      <w:r>
        <w:t>Organizational/Institutional Activity</w:t>
      </w:r>
    </w:p>
    <w:p w:rsidR="00D17414" w:rsidRDefault="00D17414" w:rsidP="00D17414">
      <w:pPr>
        <w:pStyle w:val="ListParagraph"/>
        <w:numPr>
          <w:ilvl w:val="0"/>
          <w:numId w:val="20"/>
        </w:numPr>
        <w:spacing w:after="200" w:line="276" w:lineRule="auto"/>
      </w:pPr>
      <w:r>
        <w:t xml:space="preserve">Update </w:t>
      </w:r>
      <w:proofErr w:type="spellStart"/>
      <w:r>
        <w:t>MoU</w:t>
      </w:r>
      <w:proofErr w:type="spellEnd"/>
      <w:r>
        <w:t xml:space="preserve"> if needed (between BNPB, PMI, and BMKG) for signature output access data (API)</w:t>
      </w:r>
    </w:p>
    <w:p w:rsidR="00D17414" w:rsidRDefault="00D17414" w:rsidP="00D17414">
      <w:pPr>
        <w:pStyle w:val="ListParagraph"/>
        <w:numPr>
          <w:ilvl w:val="0"/>
          <w:numId w:val="20"/>
        </w:numPr>
        <w:spacing w:after="200" w:line="276" w:lineRule="auto"/>
      </w:pPr>
      <w:r>
        <w:t xml:space="preserve">Update </w:t>
      </w:r>
      <w:proofErr w:type="spellStart"/>
      <w:r>
        <w:t>MoU</w:t>
      </w:r>
      <w:proofErr w:type="spellEnd"/>
      <w:r>
        <w:t xml:space="preserve"> if needed for Ministry of Public Works/</w:t>
      </w:r>
      <w:proofErr w:type="spellStart"/>
      <w:r>
        <w:t>Deltares</w:t>
      </w:r>
      <w:proofErr w:type="spellEnd"/>
      <w:r>
        <w:t>, under JCP (Joint Cooperation Program) to have access data (API) for model output</w:t>
      </w:r>
    </w:p>
    <w:p w:rsidR="009B4BAF" w:rsidRDefault="009B4BAF" w:rsidP="00D17414">
      <w:pPr>
        <w:pStyle w:val="ListParagraph"/>
        <w:numPr>
          <w:ilvl w:val="0"/>
          <w:numId w:val="20"/>
        </w:numPr>
        <w:spacing w:after="200" w:line="276" w:lineRule="auto"/>
      </w:pPr>
      <w:proofErr w:type="spellStart"/>
      <w:r>
        <w:t>Deltares</w:t>
      </w:r>
      <w:proofErr w:type="spellEnd"/>
      <w:r>
        <w:t xml:space="preserve"> FEWS and WFLOW model data </w:t>
      </w:r>
      <w:r w:rsidRPr="0088597B">
        <w:t>through Ministry of Public Works or JCP</w:t>
      </w:r>
      <w:r>
        <w:t xml:space="preserve"> which </w:t>
      </w:r>
      <w:r>
        <w:t>need to follow up</w:t>
      </w:r>
      <w:r>
        <w:t>.</w:t>
      </w:r>
    </w:p>
    <w:p w:rsidR="009B4BAF" w:rsidRDefault="009B4BAF" w:rsidP="00D17414">
      <w:pPr>
        <w:pStyle w:val="ListParagraph"/>
        <w:numPr>
          <w:ilvl w:val="0"/>
          <w:numId w:val="20"/>
        </w:numPr>
        <w:spacing w:after="200" w:line="276" w:lineRule="auto"/>
      </w:pPr>
      <w:r>
        <w:t>Arrangement with GLFOFAS data access and calibration</w:t>
      </w:r>
    </w:p>
    <w:p w:rsidR="009B4BAF" w:rsidRDefault="009B4BAF" w:rsidP="00D17414">
      <w:pPr>
        <w:pStyle w:val="ListParagraph"/>
        <w:numPr>
          <w:ilvl w:val="0"/>
          <w:numId w:val="20"/>
        </w:numPr>
        <w:spacing w:after="200" w:line="276" w:lineRule="auto"/>
      </w:pPr>
      <w:r>
        <w:t xml:space="preserve"> </w:t>
      </w:r>
      <w:bookmarkStart w:id="0" w:name="_GoBack"/>
      <w:bookmarkEnd w:id="0"/>
    </w:p>
    <w:p w:rsidR="009B4BAF" w:rsidRDefault="009B4BAF" w:rsidP="00D17414">
      <w:pPr>
        <w:pStyle w:val="ListParagraph"/>
        <w:numPr>
          <w:ilvl w:val="0"/>
          <w:numId w:val="20"/>
        </w:numPr>
        <w:spacing w:after="200" w:line="276" w:lineRule="auto"/>
      </w:pPr>
    </w:p>
    <w:p w:rsidR="000A3782" w:rsidRDefault="000A3782">
      <w:pPr>
        <w:rPr>
          <w:b/>
          <w:sz w:val="28"/>
        </w:rPr>
      </w:pPr>
    </w:p>
    <w:p w:rsidR="004A7111" w:rsidRDefault="004A7111">
      <w:pPr>
        <w:rPr>
          <w:b/>
          <w:sz w:val="28"/>
        </w:rPr>
      </w:pPr>
      <w:r>
        <w:rPr>
          <w:b/>
          <w:sz w:val="28"/>
        </w:rPr>
        <w:br w:type="page"/>
      </w:r>
    </w:p>
    <w:p w:rsidR="00AA5B67" w:rsidRDefault="00AA5B67" w:rsidP="0043220E">
      <w:pPr>
        <w:rPr>
          <w:b/>
          <w:sz w:val="28"/>
        </w:rPr>
      </w:pPr>
      <w:r>
        <w:rPr>
          <w:b/>
          <w:sz w:val="28"/>
        </w:rPr>
        <w:lastRenderedPageBreak/>
        <w:t xml:space="preserve">Visit note </w:t>
      </w:r>
    </w:p>
    <w:p w:rsidR="0043220E" w:rsidRPr="00D8578F" w:rsidRDefault="0043220E" w:rsidP="0043220E">
      <w:pPr>
        <w:rPr>
          <w:b/>
          <w:sz w:val="28"/>
        </w:rPr>
      </w:pPr>
      <w:r w:rsidRPr="00D8578F">
        <w:rPr>
          <w:b/>
          <w:sz w:val="28"/>
        </w:rPr>
        <w:t>Day 1 note</w:t>
      </w:r>
      <w:r>
        <w:rPr>
          <w:b/>
          <w:sz w:val="28"/>
        </w:rPr>
        <w:t>: 4</w:t>
      </w:r>
      <w:r w:rsidRPr="004004AD">
        <w:rPr>
          <w:b/>
          <w:sz w:val="28"/>
          <w:vertAlign w:val="superscript"/>
        </w:rPr>
        <w:t>th</w:t>
      </w:r>
      <w:r>
        <w:rPr>
          <w:b/>
          <w:sz w:val="28"/>
        </w:rPr>
        <w:t xml:space="preserve"> November, 2019</w:t>
      </w:r>
    </w:p>
    <w:p w:rsidR="0043220E" w:rsidRDefault="0043220E" w:rsidP="0043220E">
      <w:r>
        <w:t xml:space="preserve">1) Discuss on with Raja on the Meetings schedule - BMKG, BMPB, </w:t>
      </w:r>
      <w:proofErr w:type="spellStart"/>
      <w:r>
        <w:t>Deltares</w:t>
      </w:r>
      <w:proofErr w:type="spellEnd"/>
      <w:r>
        <w:t xml:space="preserve"> and field trip – and if possible meeting with IFRC/ Australian RC. </w:t>
      </w:r>
    </w:p>
    <w:p w:rsidR="0043220E" w:rsidRDefault="0043220E" w:rsidP="0043220E">
      <w:r>
        <w:t xml:space="preserve">2) Meeting start at 2pm with PMI </w:t>
      </w:r>
      <w:proofErr w:type="spellStart"/>
      <w:r>
        <w:t>Teguh</w:t>
      </w:r>
      <w:proofErr w:type="spellEnd"/>
      <w:r>
        <w:t xml:space="preserve"> and IT/database experts and Mr. </w:t>
      </w:r>
      <w:proofErr w:type="spellStart"/>
      <w:r>
        <w:t>Atik</w:t>
      </w:r>
      <w:proofErr w:type="spellEnd"/>
      <w:r>
        <w:t xml:space="preserve"> from IFRC</w:t>
      </w:r>
    </w:p>
    <w:p w:rsidR="0043220E" w:rsidRDefault="0043220E" w:rsidP="0043220E">
      <w:r>
        <w:t xml:space="preserve">3)  Raja informed us that the objectives of the PMI intervention for </w:t>
      </w:r>
      <w:proofErr w:type="spellStart"/>
      <w:r>
        <w:t>FbA</w:t>
      </w:r>
      <w:proofErr w:type="spellEnd"/>
      <w:r>
        <w:t xml:space="preserve"> are safe life, safe livestock and protect/reduce the asset damage. To achieve the objectives, PMI like to take early actions that are evacuation and support with resource. </w:t>
      </w:r>
    </w:p>
    <w:p w:rsidR="0043220E" w:rsidRDefault="0043220E" w:rsidP="0043220E">
      <w:r>
        <w:t xml:space="preserve">4) </w:t>
      </w:r>
      <w:proofErr w:type="spellStart"/>
      <w:r>
        <w:t>Parmin</w:t>
      </w:r>
      <w:proofErr w:type="spellEnd"/>
      <w:r>
        <w:t xml:space="preserve"> - PMI/IT expert present the database and the capacity assessment framework and explain the criteria and indicators (it was in Indonesia language - </w:t>
      </w:r>
      <w:proofErr w:type="spellStart"/>
      <w:r>
        <w:t>Rizky</w:t>
      </w:r>
      <w:proofErr w:type="spellEnd"/>
      <w:r>
        <w:t xml:space="preserve"> will collect and translate for me)</w:t>
      </w:r>
    </w:p>
    <w:p w:rsidR="0043220E" w:rsidRDefault="0043220E" w:rsidP="0043220E">
      <w:pPr>
        <w:ind w:firstLine="720"/>
      </w:pPr>
      <w:r>
        <w:t>The capacity assesses in-terms of livelihood asset –human, social, natural, physical and financial capital. There are 88(?) Indicators (</w:t>
      </w:r>
      <w:proofErr w:type="spellStart"/>
      <w:r>
        <w:t>Rizky</w:t>
      </w:r>
      <w:proofErr w:type="spellEnd"/>
      <w:r>
        <w:t xml:space="preserve"> will collect). The initiative supported by IFRC but for the villages in a district. Question is how we assess the capacity of the chapter for evacuation as readiness for </w:t>
      </w:r>
      <w:proofErr w:type="spellStart"/>
      <w:r>
        <w:t>FbA</w:t>
      </w:r>
      <w:proofErr w:type="spellEnd"/>
      <w:r>
        <w:t xml:space="preserve">. EAP team of </w:t>
      </w:r>
      <w:proofErr w:type="spellStart"/>
      <w:r>
        <w:t>FbA</w:t>
      </w:r>
      <w:proofErr w:type="spellEnd"/>
      <w:r>
        <w:t xml:space="preserve"> needs to define and assess the capacity for the chapters exposed to flood.</w:t>
      </w:r>
    </w:p>
    <w:p w:rsidR="0043220E" w:rsidRDefault="0043220E" w:rsidP="0043220E">
      <w:pPr>
        <w:ind w:firstLine="720"/>
      </w:pPr>
      <w:r>
        <w:t xml:space="preserve">PMI/IT team informed that the OSM for three cities Jakarta, Surabaya, </w:t>
      </w:r>
      <w:proofErr w:type="gramStart"/>
      <w:r>
        <w:t>Semarang</w:t>
      </w:r>
      <w:proofErr w:type="gramEnd"/>
      <w:r>
        <w:t xml:space="preserve"> are built under the program called HOT. </w:t>
      </w:r>
    </w:p>
    <w:p w:rsidR="0043220E" w:rsidRDefault="0043220E" w:rsidP="0043220E">
      <w:r>
        <w:t xml:space="preserve">5) </w:t>
      </w:r>
      <w:proofErr w:type="spellStart"/>
      <w:r>
        <w:t>Rizky</w:t>
      </w:r>
      <w:proofErr w:type="spellEnd"/>
      <w:r>
        <w:t xml:space="preserve"> informed the participant from PMI that </w:t>
      </w:r>
      <w:proofErr w:type="spellStart"/>
      <w:r>
        <w:t>InaSAFE</w:t>
      </w:r>
      <w:proofErr w:type="spellEnd"/>
      <w:r>
        <w:t xml:space="preserve"> use the global data /OSM as proxy for the vulnerability assessment. </w:t>
      </w:r>
      <w:proofErr w:type="gramStart"/>
      <w:r>
        <w:t>Finally, discus on the process, progress and importance of quality data.</w:t>
      </w:r>
      <w:proofErr w:type="gramEnd"/>
      <w:r>
        <w:t xml:space="preserve"> I explain there are three key elements in </w:t>
      </w:r>
      <w:proofErr w:type="spellStart"/>
      <w:r>
        <w:t>FbA</w:t>
      </w:r>
      <w:proofErr w:type="spellEnd"/>
      <w:r>
        <w:t xml:space="preserve"> - Forecast - Vulnerably - Chapter capacity. </w:t>
      </w:r>
      <w:proofErr w:type="spellStart"/>
      <w:r>
        <w:t>InaSAFE</w:t>
      </w:r>
      <w:proofErr w:type="spellEnd"/>
      <w:r>
        <w:t xml:space="preserve"> will build the trigger model using impact forecast and vulnerability.</w:t>
      </w:r>
    </w:p>
    <w:p w:rsidR="0043220E" w:rsidRDefault="0043220E" w:rsidP="0043220E">
      <w:r>
        <w:t xml:space="preserve">6) </w:t>
      </w:r>
      <w:proofErr w:type="spellStart"/>
      <w:r>
        <w:t>Rizky</w:t>
      </w:r>
      <w:proofErr w:type="spellEnd"/>
      <w:r>
        <w:t xml:space="preserve"> provide 5 stations observed data on water level ad discharge   </w:t>
      </w:r>
    </w:p>
    <w:p w:rsidR="0043220E" w:rsidRDefault="0043220E" w:rsidP="0043220E">
      <w:pPr>
        <w:rPr>
          <w:b/>
          <w:sz w:val="28"/>
        </w:rPr>
      </w:pPr>
    </w:p>
    <w:p w:rsidR="0043220E" w:rsidRPr="00D8578F" w:rsidRDefault="0043220E" w:rsidP="0043220E">
      <w:pPr>
        <w:rPr>
          <w:b/>
          <w:sz w:val="28"/>
        </w:rPr>
      </w:pPr>
      <w:r w:rsidRPr="00D8578F">
        <w:rPr>
          <w:b/>
          <w:sz w:val="28"/>
        </w:rPr>
        <w:t>Day 2 note</w:t>
      </w:r>
      <w:r>
        <w:rPr>
          <w:b/>
          <w:sz w:val="28"/>
        </w:rPr>
        <w:t>: 5</w:t>
      </w:r>
      <w:r w:rsidRPr="004004AD">
        <w:rPr>
          <w:b/>
          <w:sz w:val="28"/>
          <w:vertAlign w:val="superscript"/>
        </w:rPr>
        <w:t>th</w:t>
      </w:r>
      <w:r>
        <w:rPr>
          <w:b/>
          <w:sz w:val="28"/>
        </w:rPr>
        <w:t xml:space="preserve"> November, 2019</w:t>
      </w:r>
    </w:p>
    <w:p w:rsidR="0043220E" w:rsidRDefault="0043220E" w:rsidP="0043220E">
      <w:r>
        <w:t xml:space="preserve">Team meeting with Raja and </w:t>
      </w:r>
      <w:proofErr w:type="spellStart"/>
      <w:r>
        <w:t>Rizky</w:t>
      </w:r>
      <w:proofErr w:type="spellEnd"/>
      <w:r>
        <w:t xml:space="preserve"> at IFRC  </w:t>
      </w:r>
    </w:p>
    <w:p w:rsidR="0043220E" w:rsidRDefault="0043220E" w:rsidP="0043220E">
      <w:r>
        <w:t xml:space="preserve">Discuss about the strategy for tomorrow BMPB meeting. </w:t>
      </w:r>
    </w:p>
    <w:p w:rsidR="0043220E" w:rsidRDefault="0043220E" w:rsidP="0043220E">
      <w:r>
        <w:t>Team agree following area need to be cover in the presentation</w:t>
      </w:r>
    </w:p>
    <w:p w:rsidR="0043220E" w:rsidRDefault="0043220E" w:rsidP="0043220E">
      <w:pPr>
        <w:pStyle w:val="ListParagraph"/>
        <w:numPr>
          <w:ilvl w:val="0"/>
          <w:numId w:val="2"/>
        </w:numPr>
      </w:pPr>
      <w:proofErr w:type="spellStart"/>
      <w:r>
        <w:t>FbA</w:t>
      </w:r>
      <w:proofErr w:type="spellEnd"/>
      <w:r>
        <w:t xml:space="preserve"> concept</w:t>
      </w:r>
    </w:p>
    <w:p w:rsidR="0043220E" w:rsidRDefault="0043220E" w:rsidP="0043220E">
      <w:pPr>
        <w:pStyle w:val="ListParagraph"/>
        <w:numPr>
          <w:ilvl w:val="0"/>
          <w:numId w:val="2"/>
        </w:numPr>
      </w:pPr>
      <w:r>
        <w:t>Institute engagement</w:t>
      </w:r>
    </w:p>
    <w:p w:rsidR="0043220E" w:rsidRDefault="0043220E" w:rsidP="0043220E">
      <w:pPr>
        <w:pStyle w:val="ListParagraph"/>
        <w:numPr>
          <w:ilvl w:val="0"/>
          <w:numId w:val="2"/>
        </w:numPr>
      </w:pPr>
      <w:proofErr w:type="spellStart"/>
      <w:r>
        <w:t>InaSAFE</w:t>
      </w:r>
      <w:proofErr w:type="spellEnd"/>
      <w:r>
        <w:t xml:space="preserve"> - automation the process of trigger </w:t>
      </w:r>
    </w:p>
    <w:p w:rsidR="0043220E" w:rsidRDefault="0043220E" w:rsidP="0043220E">
      <w:pPr>
        <w:pStyle w:val="ListParagraph"/>
        <w:numPr>
          <w:ilvl w:val="0"/>
          <w:numId w:val="2"/>
        </w:numPr>
      </w:pPr>
      <w:r>
        <w:t>Forecast to trigger use impact limits/ thresholds</w:t>
      </w:r>
    </w:p>
    <w:p w:rsidR="0043220E" w:rsidRDefault="0043220E" w:rsidP="0043220E">
      <w:pPr>
        <w:pStyle w:val="ListParagraph"/>
        <w:numPr>
          <w:ilvl w:val="0"/>
          <w:numId w:val="2"/>
        </w:numPr>
      </w:pPr>
      <w:r>
        <w:t xml:space="preserve">Importance of use signature – flood alert showing impact with likelihood for </w:t>
      </w:r>
      <w:proofErr w:type="spellStart"/>
      <w:r>
        <w:t>InaSAFE</w:t>
      </w:r>
      <w:proofErr w:type="spellEnd"/>
      <w:r>
        <w:t xml:space="preserve"> and the access to product. </w:t>
      </w:r>
      <w:proofErr w:type="spellStart"/>
      <w:r>
        <w:t>Aarea</w:t>
      </w:r>
      <w:proofErr w:type="spellEnd"/>
      <w:r>
        <w:t xml:space="preserve"> showing color code based on impact matrix </w:t>
      </w:r>
    </w:p>
    <w:p w:rsidR="0043220E" w:rsidRDefault="0043220E" w:rsidP="0043220E">
      <w:r>
        <w:t xml:space="preserve">Decide on the needs for </w:t>
      </w:r>
      <w:proofErr w:type="spellStart"/>
      <w:r>
        <w:t>InaSAFE</w:t>
      </w:r>
      <w:proofErr w:type="spellEnd"/>
      <w:r>
        <w:t xml:space="preserve"> </w:t>
      </w:r>
    </w:p>
    <w:p w:rsidR="0043220E" w:rsidRDefault="0043220E" w:rsidP="0043220E">
      <w:r>
        <w:t xml:space="preserve">A) Access to signature </w:t>
      </w:r>
    </w:p>
    <w:p w:rsidR="0043220E" w:rsidRDefault="0043220E" w:rsidP="0043220E">
      <w:r>
        <w:lastRenderedPageBreak/>
        <w:t xml:space="preserve">B) Hind-cast of signature from 2013-2019 for two districts - to develop thresholds </w:t>
      </w:r>
    </w:p>
    <w:p w:rsidR="0043220E" w:rsidRDefault="0043220E" w:rsidP="0043220E">
      <w:r>
        <w:t>C) Explore the process that used in Signature to translate the Rain fall forecast (intensity and probability from ECMWF) to the impact matrix.</w:t>
      </w:r>
    </w:p>
    <w:p w:rsidR="0043220E" w:rsidRDefault="0043220E" w:rsidP="0043220E">
      <w:r>
        <w:t xml:space="preserve">In our team discussion following question raised </w:t>
      </w:r>
    </w:p>
    <w:p w:rsidR="0043220E" w:rsidRDefault="0043220E" w:rsidP="0043220E">
      <w:pPr>
        <w:pStyle w:val="ListParagraph"/>
        <w:numPr>
          <w:ilvl w:val="0"/>
          <w:numId w:val="12"/>
        </w:numPr>
        <w:ind w:left="720" w:firstLine="720"/>
      </w:pPr>
      <w:r>
        <w:t>Is BMPB having access to (</w:t>
      </w:r>
      <w:proofErr w:type="spellStart"/>
      <w:proofErr w:type="gramStart"/>
      <w:r>
        <w:t>api</w:t>
      </w:r>
      <w:proofErr w:type="spellEnd"/>
      <w:proofErr w:type="gramEnd"/>
      <w:r>
        <w:t xml:space="preserve">) signature product including inputs (rainfall, </w:t>
      </w:r>
      <w:proofErr w:type="spellStart"/>
      <w:r>
        <w:t>inarisk</w:t>
      </w:r>
      <w:proofErr w:type="spellEnd"/>
      <w:r>
        <w:t xml:space="preserve"> hazard index etc.)?</w:t>
      </w:r>
    </w:p>
    <w:p w:rsidR="0043220E" w:rsidRDefault="0043220E" w:rsidP="0043220E">
      <w:pPr>
        <w:pStyle w:val="ListParagraph"/>
        <w:numPr>
          <w:ilvl w:val="0"/>
          <w:numId w:val="12"/>
        </w:numPr>
        <w:ind w:left="720" w:firstLine="720"/>
      </w:pPr>
      <w:r>
        <w:t xml:space="preserve">If yes no need of </w:t>
      </w:r>
      <w:proofErr w:type="spellStart"/>
      <w:r>
        <w:t>MoU</w:t>
      </w:r>
      <w:proofErr w:type="spellEnd"/>
      <w:r>
        <w:t xml:space="preserve"> between BMPB and BMKG for access to signature data – As </w:t>
      </w:r>
      <w:proofErr w:type="spellStart"/>
      <w:r>
        <w:t>InaSAFE</w:t>
      </w:r>
      <w:proofErr w:type="spellEnd"/>
      <w:r>
        <w:t xml:space="preserve"> is a BMPB’s project we can get directly from them.</w:t>
      </w:r>
    </w:p>
    <w:p w:rsidR="0043220E" w:rsidRDefault="0043220E" w:rsidP="0043220E">
      <w:pPr>
        <w:pStyle w:val="ListParagraph"/>
        <w:numPr>
          <w:ilvl w:val="0"/>
          <w:numId w:val="12"/>
        </w:numPr>
        <w:ind w:left="720" w:firstLine="720"/>
      </w:pPr>
      <w:r>
        <w:t xml:space="preserve">If not need MOU </w:t>
      </w:r>
    </w:p>
    <w:p w:rsidR="0043220E" w:rsidRDefault="0043220E" w:rsidP="0043220E">
      <w:pPr>
        <w:spacing w:after="0" w:line="240" w:lineRule="auto"/>
        <w:rPr>
          <w:rFonts w:eastAsia="Times New Roman" w:cstheme="minorHAnsi"/>
          <w:b/>
          <w:color w:val="000000"/>
          <w:sz w:val="28"/>
        </w:rPr>
      </w:pPr>
      <w:r>
        <w:rPr>
          <w:rFonts w:eastAsia="Times New Roman" w:cstheme="minorHAnsi"/>
          <w:b/>
          <w:color w:val="000000"/>
          <w:sz w:val="28"/>
        </w:rPr>
        <w:t xml:space="preserve">Field visit </w:t>
      </w:r>
    </w:p>
    <w:p w:rsidR="0043220E" w:rsidRDefault="0043220E" w:rsidP="0043220E">
      <w:pPr>
        <w:spacing w:after="0" w:line="240" w:lineRule="auto"/>
        <w:rPr>
          <w:rFonts w:eastAsia="Times New Roman" w:cstheme="minorHAnsi"/>
          <w:b/>
          <w:color w:val="000000"/>
          <w:sz w:val="28"/>
        </w:rPr>
      </w:pPr>
    </w:p>
    <w:p w:rsidR="0043220E" w:rsidRDefault="0043220E" w:rsidP="0043220E">
      <w:pPr>
        <w:tabs>
          <w:tab w:val="num" w:pos="720"/>
        </w:tabs>
        <w:spacing w:after="0" w:line="240" w:lineRule="auto"/>
      </w:pPr>
      <w:r>
        <w:t xml:space="preserve">With </w:t>
      </w:r>
      <w:proofErr w:type="spellStart"/>
      <w:r w:rsidRPr="00933D9A">
        <w:t>Rizky</w:t>
      </w:r>
      <w:proofErr w:type="spellEnd"/>
      <w:r w:rsidRPr="00933D9A">
        <w:t xml:space="preserve"> and </w:t>
      </w:r>
      <w:proofErr w:type="spellStart"/>
      <w:r w:rsidRPr="00933D9A">
        <w:t>Atik</w:t>
      </w:r>
      <w:proofErr w:type="spellEnd"/>
      <w:r w:rsidRPr="00933D9A">
        <w:t xml:space="preserve"> visit</w:t>
      </w:r>
      <w:r>
        <w:t xml:space="preserve"> the </w:t>
      </w:r>
      <w:r w:rsidRPr="00952A6E">
        <w:t xml:space="preserve">West </w:t>
      </w:r>
      <w:proofErr w:type="spellStart"/>
      <w:r w:rsidRPr="00952A6E">
        <w:t>Karawang</w:t>
      </w:r>
      <w:proofErr w:type="spellEnd"/>
      <w:r w:rsidRPr="00952A6E">
        <w:t xml:space="preserve">, </w:t>
      </w:r>
      <w:proofErr w:type="spellStart"/>
      <w:r w:rsidRPr="00952A6E">
        <w:t>Cibeet</w:t>
      </w:r>
      <w:proofErr w:type="spellEnd"/>
      <w:r w:rsidRPr="00952A6E">
        <w:t xml:space="preserve"> River.</w:t>
      </w:r>
    </w:p>
    <w:p w:rsidR="0043220E" w:rsidRPr="00952A6E" w:rsidRDefault="0043220E" w:rsidP="0043220E">
      <w:pPr>
        <w:tabs>
          <w:tab w:val="num" w:pos="720"/>
        </w:tabs>
        <w:spacing w:after="0" w:line="240" w:lineRule="auto"/>
      </w:pPr>
      <w:r w:rsidRPr="00952A6E">
        <w:t xml:space="preserve"> </w:t>
      </w:r>
    </w:p>
    <w:p w:rsidR="0043220E" w:rsidRDefault="0043220E" w:rsidP="0043220E">
      <w:pPr>
        <w:numPr>
          <w:ilvl w:val="0"/>
          <w:numId w:val="3"/>
        </w:numPr>
        <w:spacing w:after="0" w:line="240" w:lineRule="auto"/>
      </w:pPr>
      <w:r w:rsidRPr="00952A6E">
        <w:t>In 2010 the flood height is at least 0.5 to 1.5 meter on the top of the roads.</w:t>
      </w:r>
    </w:p>
    <w:p w:rsidR="0043220E" w:rsidRDefault="0043220E" w:rsidP="0043220E">
      <w:pPr>
        <w:numPr>
          <w:ilvl w:val="0"/>
          <w:numId w:val="3"/>
        </w:numPr>
        <w:spacing w:after="0" w:line="240" w:lineRule="auto"/>
      </w:pPr>
      <w:r w:rsidRPr="00952A6E">
        <w:t xml:space="preserve">Visit evacuation </w:t>
      </w:r>
      <w:proofErr w:type="spellStart"/>
      <w:r>
        <w:t>centre</w:t>
      </w:r>
      <w:proofErr w:type="spellEnd"/>
      <w:r>
        <w:t xml:space="preserve"> </w:t>
      </w:r>
      <w:r w:rsidRPr="00952A6E">
        <w:t>made by Zurich Flood Resilie</w:t>
      </w:r>
      <w:r>
        <w:t>nce project – capacity 1200?</w:t>
      </w:r>
    </w:p>
    <w:p w:rsidR="0043220E" w:rsidRDefault="0043220E" w:rsidP="0043220E">
      <w:pPr>
        <w:numPr>
          <w:ilvl w:val="0"/>
          <w:numId w:val="3"/>
        </w:numPr>
        <w:spacing w:after="0" w:line="240" w:lineRule="auto"/>
      </w:pPr>
      <w:r>
        <w:t>Elevation difference between River bank and road level varies 1- 2 meter.</w:t>
      </w:r>
    </w:p>
    <w:p w:rsidR="0043220E" w:rsidRPr="00933D9A" w:rsidRDefault="0043220E" w:rsidP="0043220E">
      <w:pPr>
        <w:numPr>
          <w:ilvl w:val="0"/>
          <w:numId w:val="3"/>
        </w:numPr>
        <w:spacing w:after="0" w:line="240" w:lineRule="auto"/>
      </w:pPr>
      <w:r>
        <w:t xml:space="preserve">The agriculture field are 1 meter bellow road level and villages are at road level   </w:t>
      </w:r>
    </w:p>
    <w:p w:rsidR="0043220E" w:rsidRPr="00933D9A" w:rsidRDefault="0043220E" w:rsidP="0043220E">
      <w:pPr>
        <w:spacing w:after="0" w:line="240" w:lineRule="auto"/>
      </w:pPr>
    </w:p>
    <w:p w:rsidR="0043220E" w:rsidRPr="005540BC" w:rsidRDefault="0043220E" w:rsidP="0043220E">
      <w:r w:rsidRPr="005540BC">
        <w:t xml:space="preserve">In the evening – </w:t>
      </w:r>
      <w:proofErr w:type="spellStart"/>
      <w:r w:rsidRPr="005540BC">
        <w:t>skype</w:t>
      </w:r>
      <w:proofErr w:type="spellEnd"/>
      <w:r w:rsidRPr="005540BC">
        <w:t xml:space="preserve"> meeting with GLOFAS team, Climate Centre and </w:t>
      </w:r>
      <w:proofErr w:type="spellStart"/>
      <w:r w:rsidRPr="005540BC">
        <w:t>kartoza</w:t>
      </w:r>
      <w:proofErr w:type="spellEnd"/>
      <w:r w:rsidRPr="005540BC">
        <w:t xml:space="preserve"> Team </w:t>
      </w:r>
    </w:p>
    <w:p w:rsidR="0043220E" w:rsidRPr="005540BC" w:rsidRDefault="0043220E" w:rsidP="0043220E">
      <w:pPr>
        <w:pStyle w:val="ListParagraph"/>
        <w:numPr>
          <w:ilvl w:val="0"/>
          <w:numId w:val="4"/>
        </w:numPr>
      </w:pPr>
      <w:r w:rsidRPr="005540BC">
        <w:t xml:space="preserve">Talk on cooperation and access to the global </w:t>
      </w:r>
      <w:r>
        <w:t xml:space="preserve">flood </w:t>
      </w:r>
      <w:r w:rsidRPr="005540BC">
        <w:t>m</w:t>
      </w:r>
      <w:r>
        <w:t>o</w:t>
      </w:r>
      <w:r w:rsidRPr="005540BC">
        <w:t xml:space="preserve">del </w:t>
      </w:r>
    </w:p>
    <w:p w:rsidR="0043220E" w:rsidRDefault="0043220E" w:rsidP="0043220E">
      <w:pPr>
        <w:pStyle w:val="ListParagraph"/>
        <w:numPr>
          <w:ilvl w:val="0"/>
          <w:numId w:val="4"/>
        </w:numPr>
      </w:pPr>
      <w:r w:rsidRPr="005540BC">
        <w:t xml:space="preserve">Both party interested to support </w:t>
      </w:r>
      <w:proofErr w:type="spellStart"/>
      <w:r w:rsidRPr="005540BC">
        <w:t>InaSAFE</w:t>
      </w:r>
      <w:proofErr w:type="spellEnd"/>
    </w:p>
    <w:p w:rsidR="0043220E" w:rsidRDefault="0043220E" w:rsidP="0043220E">
      <w:pPr>
        <w:pStyle w:val="ListParagraph"/>
        <w:numPr>
          <w:ilvl w:val="0"/>
          <w:numId w:val="4"/>
        </w:numPr>
      </w:pPr>
      <w:r>
        <w:t xml:space="preserve">Discussion and decision are summarized in annex </w:t>
      </w:r>
    </w:p>
    <w:p w:rsidR="0043220E" w:rsidRDefault="0043220E" w:rsidP="0043220E">
      <w:pPr>
        <w:rPr>
          <w:b/>
          <w:sz w:val="28"/>
        </w:rPr>
      </w:pPr>
    </w:p>
    <w:p w:rsidR="0043220E" w:rsidRPr="00D8578F" w:rsidRDefault="0043220E" w:rsidP="0043220E">
      <w:pPr>
        <w:rPr>
          <w:b/>
          <w:sz w:val="28"/>
        </w:rPr>
      </w:pPr>
      <w:r w:rsidRPr="00D8578F">
        <w:rPr>
          <w:b/>
          <w:sz w:val="28"/>
        </w:rPr>
        <w:t xml:space="preserve">Day </w:t>
      </w:r>
      <w:r>
        <w:rPr>
          <w:b/>
          <w:sz w:val="28"/>
        </w:rPr>
        <w:t>3</w:t>
      </w:r>
      <w:r w:rsidRPr="00D8578F">
        <w:rPr>
          <w:b/>
          <w:sz w:val="28"/>
        </w:rPr>
        <w:t xml:space="preserve"> note</w:t>
      </w:r>
      <w:r>
        <w:rPr>
          <w:b/>
          <w:sz w:val="28"/>
        </w:rPr>
        <w:t>: 6</w:t>
      </w:r>
      <w:r w:rsidRPr="004004AD">
        <w:rPr>
          <w:b/>
          <w:sz w:val="28"/>
          <w:vertAlign w:val="superscript"/>
        </w:rPr>
        <w:t>th</w:t>
      </w:r>
      <w:r>
        <w:rPr>
          <w:b/>
          <w:sz w:val="28"/>
        </w:rPr>
        <w:t xml:space="preserve"> November, 2019</w:t>
      </w:r>
    </w:p>
    <w:p w:rsidR="0043220E" w:rsidRDefault="0043220E" w:rsidP="0043220E">
      <w:pPr>
        <w:spacing w:after="0" w:line="240" w:lineRule="auto"/>
      </w:pPr>
      <w:r>
        <w:t xml:space="preserve">Prepare the presentation for BMPB meeting (annex) and meeting start with BMPB after launch. </w:t>
      </w:r>
    </w:p>
    <w:p w:rsidR="0043220E" w:rsidRDefault="0043220E" w:rsidP="0043220E">
      <w:pPr>
        <w:spacing w:after="0" w:line="240" w:lineRule="auto"/>
      </w:pPr>
    </w:p>
    <w:p w:rsidR="0043220E" w:rsidRDefault="0043220E" w:rsidP="0043220E">
      <w:pPr>
        <w:spacing w:after="0" w:line="240" w:lineRule="auto"/>
      </w:pPr>
      <w:r w:rsidRPr="000D15FF">
        <w:t>Meeting start at 13</w:t>
      </w:r>
      <w:r>
        <w:t>.</w:t>
      </w:r>
      <w:r w:rsidRPr="000D15FF">
        <w:t xml:space="preserve">30 chai by Pak </w:t>
      </w:r>
      <w:proofErr w:type="spellStart"/>
      <w:r w:rsidRPr="000D15FF">
        <w:t>Bambang</w:t>
      </w:r>
      <w:proofErr w:type="spellEnd"/>
      <w:r w:rsidRPr="000D15FF">
        <w:t> </w:t>
      </w:r>
      <w:r w:rsidRPr="000D15FF">
        <w:br/>
        <w:t xml:space="preserve">Raja start - briefing </w:t>
      </w:r>
      <w:r>
        <w:t>BMPB</w:t>
      </w:r>
      <w:r w:rsidRPr="000D15FF">
        <w:t xml:space="preserve"> professionals on </w:t>
      </w:r>
      <w:proofErr w:type="spellStart"/>
      <w:r w:rsidRPr="000D15FF">
        <w:t>FbA</w:t>
      </w:r>
      <w:proofErr w:type="spellEnd"/>
      <w:r w:rsidRPr="000D15FF">
        <w:t xml:space="preserve"> and </w:t>
      </w:r>
      <w:proofErr w:type="spellStart"/>
      <w:r w:rsidRPr="000D15FF">
        <w:t>InaSAFE</w:t>
      </w:r>
      <w:proofErr w:type="spellEnd"/>
      <w:proofErr w:type="gramStart"/>
      <w:r w:rsidRPr="000D15FF">
        <w:t>  -</w:t>
      </w:r>
      <w:proofErr w:type="gramEnd"/>
      <w:r w:rsidRPr="000D15FF">
        <w:t xml:space="preserve"> long discussion in Indonesia language- difficult for me </w:t>
      </w:r>
      <w:r>
        <w:t xml:space="preserve">to </w:t>
      </w:r>
      <w:r w:rsidRPr="000D15FF">
        <w:t>follow.</w:t>
      </w:r>
      <w:r w:rsidRPr="000D15FF">
        <w:br/>
        <w:t>I give sho</w:t>
      </w:r>
      <w:r>
        <w:t>r</w:t>
      </w:r>
      <w:r w:rsidRPr="000D15FF">
        <w:t xml:space="preserve">t introduction about the </w:t>
      </w:r>
      <w:proofErr w:type="spellStart"/>
      <w:r w:rsidRPr="000D15FF">
        <w:t>FbA</w:t>
      </w:r>
      <w:proofErr w:type="spellEnd"/>
      <w:r w:rsidRPr="000D15FF">
        <w:t xml:space="preserve"> and </w:t>
      </w:r>
      <w:proofErr w:type="spellStart"/>
      <w:r w:rsidRPr="000D15FF">
        <w:t>InaSafe</w:t>
      </w:r>
      <w:proofErr w:type="spellEnd"/>
      <w:r w:rsidRPr="000D15FF">
        <w:t xml:space="preserve"> link and who are the key stakeholders and what cooperation we are looking for. </w:t>
      </w:r>
      <w:proofErr w:type="spellStart"/>
      <w:r w:rsidRPr="000D15FF">
        <w:t>Rizky</w:t>
      </w:r>
      <w:proofErr w:type="spellEnd"/>
      <w:r w:rsidRPr="000D15FF">
        <w:t xml:space="preserve"> continu</w:t>
      </w:r>
      <w:r>
        <w:t>e</w:t>
      </w:r>
      <w:r w:rsidRPr="000D15FF">
        <w:t xml:space="preserve"> the presentation - detail out the vulnerability indicators etc</w:t>
      </w:r>
      <w:r>
        <w:t>.</w:t>
      </w:r>
      <w:r w:rsidRPr="000D15FF">
        <w:t xml:space="preserve"> - question raised house size </w:t>
      </w:r>
      <w:r>
        <w:t xml:space="preserve">not </w:t>
      </w:r>
      <w:r w:rsidRPr="000D15FF">
        <w:t xml:space="preserve">represent </w:t>
      </w:r>
      <w:r>
        <w:t xml:space="preserve">the </w:t>
      </w:r>
      <w:r w:rsidRPr="000D15FF">
        <w:t>living condition</w:t>
      </w:r>
      <w:r w:rsidRPr="000D15FF">
        <w:br/>
      </w:r>
      <w:r>
        <w:t>BMPB</w:t>
      </w:r>
      <w:r w:rsidRPr="000D15FF">
        <w:t xml:space="preserve"> also show in there permutation on MHEWS - gathering tool use the flood forecast (?) </w:t>
      </w:r>
      <w:r>
        <w:t xml:space="preserve">with the support from </w:t>
      </w:r>
      <w:r w:rsidRPr="000D15FF">
        <w:t>BMKG and water resource research institute.</w:t>
      </w:r>
      <w:r w:rsidRPr="000D15FF">
        <w:br/>
        <w:t xml:space="preserve">Also informed us </w:t>
      </w:r>
      <w:r>
        <w:t>BMPB</w:t>
      </w:r>
      <w:r w:rsidRPr="000D15FF">
        <w:t xml:space="preserve"> ha</w:t>
      </w:r>
      <w:r>
        <w:t>s</w:t>
      </w:r>
      <w:r w:rsidRPr="000D15FF">
        <w:t> </w:t>
      </w:r>
      <w:r>
        <w:t>a</w:t>
      </w:r>
      <w:r w:rsidRPr="000D15FF">
        <w:t>c</w:t>
      </w:r>
      <w:r>
        <w:t>c</w:t>
      </w:r>
      <w:r w:rsidRPr="000D15FF">
        <w:t xml:space="preserve">ess to signature of BMKG. In the meeting also mention </w:t>
      </w:r>
      <w:r>
        <w:t xml:space="preserve">BMPB has own model/procedure to calculate the impact. But procedure was not explained – </w:t>
      </w:r>
      <w:proofErr w:type="spellStart"/>
      <w:r>
        <w:t>Rizky</w:t>
      </w:r>
      <w:proofErr w:type="spellEnd"/>
      <w:r>
        <w:t xml:space="preserve"> will visit and discuss with the professor on the procedure and flood forecast model.  </w:t>
      </w:r>
    </w:p>
    <w:p w:rsidR="0043220E" w:rsidRDefault="0043220E" w:rsidP="0043220E">
      <w:pPr>
        <w:spacing w:after="0" w:line="240" w:lineRule="auto"/>
      </w:pPr>
    </w:p>
    <w:p w:rsidR="0043220E" w:rsidRDefault="0043220E" w:rsidP="0043220E">
      <w:pPr>
        <w:spacing w:after="0" w:line="240" w:lineRule="auto"/>
      </w:pPr>
      <w:r w:rsidRPr="000D15FF">
        <w:t>B</w:t>
      </w:r>
      <w:r>
        <w:t xml:space="preserve">MPB </w:t>
      </w:r>
      <w:r w:rsidRPr="000D15FF">
        <w:t xml:space="preserve">show great interest on </w:t>
      </w:r>
      <w:proofErr w:type="spellStart"/>
      <w:r w:rsidRPr="000D15FF">
        <w:t>InaS</w:t>
      </w:r>
      <w:r>
        <w:t>AFE</w:t>
      </w:r>
      <w:proofErr w:type="spellEnd"/>
      <w:r w:rsidRPr="000D15FF">
        <w:t xml:space="preserve"> initiat</w:t>
      </w:r>
      <w:r>
        <w:t xml:space="preserve">ive </w:t>
      </w:r>
      <w:r w:rsidRPr="000D15FF">
        <w:t>and like to sh</w:t>
      </w:r>
      <w:r>
        <w:t>are</w:t>
      </w:r>
      <w:r w:rsidRPr="000D15FF">
        <w:t xml:space="preserve"> </w:t>
      </w:r>
      <w:r>
        <w:t xml:space="preserve">the </w:t>
      </w:r>
      <w:r w:rsidRPr="000D15FF">
        <w:t>data</w:t>
      </w:r>
      <w:r>
        <w:t xml:space="preserve">. Agree to </w:t>
      </w:r>
      <w:r w:rsidRPr="000D15FF">
        <w:t xml:space="preserve">give us access to signature data </w:t>
      </w:r>
      <w:r>
        <w:t xml:space="preserve">but need update the </w:t>
      </w:r>
      <w:proofErr w:type="spellStart"/>
      <w:r w:rsidRPr="00F57F00">
        <w:t>MoU</w:t>
      </w:r>
      <w:proofErr w:type="spellEnd"/>
      <w:r w:rsidRPr="00F57F00">
        <w:t xml:space="preserve"> </w:t>
      </w:r>
      <w:r>
        <w:t xml:space="preserve">with PMI. </w:t>
      </w:r>
      <w:r w:rsidRPr="000D15FF">
        <w:t>Raja need to follow up</w:t>
      </w:r>
      <w:r>
        <w:t xml:space="preserve"> with PMI.</w:t>
      </w:r>
    </w:p>
    <w:p w:rsidR="0043220E" w:rsidRDefault="0043220E" w:rsidP="0043220E">
      <w:pPr>
        <w:spacing w:after="0" w:line="240" w:lineRule="auto"/>
      </w:pPr>
    </w:p>
    <w:p w:rsidR="0043220E" w:rsidRDefault="0043220E" w:rsidP="0043220E">
      <w:pPr>
        <w:spacing w:after="0" w:line="240" w:lineRule="auto"/>
      </w:pPr>
      <w:r>
        <w:lastRenderedPageBreak/>
        <w:t xml:space="preserve">After the meeting with BMPB, I discuss with our team and raise following </w:t>
      </w:r>
      <w:r w:rsidRPr="000D15FF">
        <w:t xml:space="preserve">questions </w:t>
      </w:r>
      <w:r>
        <w:t xml:space="preserve">need to be investigated </w:t>
      </w:r>
    </w:p>
    <w:p w:rsidR="0043220E" w:rsidRDefault="0043220E" w:rsidP="0043220E">
      <w:pPr>
        <w:pStyle w:val="ListParagraph"/>
        <w:numPr>
          <w:ilvl w:val="0"/>
          <w:numId w:val="13"/>
        </w:numPr>
        <w:spacing w:after="0" w:line="240" w:lineRule="auto"/>
      </w:pPr>
      <w:proofErr w:type="gramStart"/>
      <w:r w:rsidRPr="000D15FF">
        <w:t>do</w:t>
      </w:r>
      <w:proofErr w:type="gramEnd"/>
      <w:r w:rsidRPr="000D15FF">
        <w:t xml:space="preserve"> </w:t>
      </w:r>
      <w:r>
        <w:t>BMPB</w:t>
      </w:r>
      <w:r w:rsidRPr="000D15FF">
        <w:t xml:space="preserve"> ha</w:t>
      </w:r>
      <w:r>
        <w:t>ve</w:t>
      </w:r>
      <w:r w:rsidRPr="000D15FF">
        <w:t xml:space="preserve"> flood model (hydrological or hydro</w:t>
      </w:r>
      <w:r>
        <w:t xml:space="preserve">dynamic </w:t>
      </w:r>
      <w:r w:rsidRPr="000D15FF">
        <w:t>model)</w:t>
      </w:r>
      <w:r>
        <w:t xml:space="preserve">? If </w:t>
      </w:r>
      <w:proofErr w:type="gramStart"/>
      <w:r>
        <w:t>Yes</w:t>
      </w:r>
      <w:proofErr w:type="gramEnd"/>
      <w:r>
        <w:t xml:space="preserve">, who develop the model for which basin. </w:t>
      </w:r>
    </w:p>
    <w:p w:rsidR="0043220E" w:rsidRDefault="0043220E" w:rsidP="0043220E">
      <w:pPr>
        <w:spacing w:after="0" w:line="240" w:lineRule="auto"/>
        <w:ind w:firstLine="360"/>
      </w:pPr>
    </w:p>
    <w:p w:rsidR="0043220E" w:rsidRDefault="0043220E" w:rsidP="0043220E">
      <w:pPr>
        <w:spacing w:after="0" w:line="240" w:lineRule="auto"/>
      </w:pPr>
      <w:r>
        <w:t xml:space="preserve">Follow up points </w:t>
      </w:r>
    </w:p>
    <w:p w:rsidR="0043220E" w:rsidRPr="00E3387E" w:rsidRDefault="0043220E" w:rsidP="0043220E">
      <w:pPr>
        <w:pStyle w:val="ListParagraph"/>
        <w:numPr>
          <w:ilvl w:val="0"/>
          <w:numId w:val="13"/>
        </w:numPr>
        <w:spacing w:after="0" w:line="240" w:lineRule="auto"/>
        <w:rPr>
          <w:rFonts w:eastAsia="Times New Roman" w:cstheme="minorHAnsi"/>
          <w:b/>
          <w:color w:val="000000"/>
          <w:sz w:val="28"/>
        </w:rPr>
      </w:pPr>
      <w:proofErr w:type="spellStart"/>
      <w:r w:rsidRPr="000D15FF">
        <w:t>Rizky</w:t>
      </w:r>
      <w:proofErr w:type="spellEnd"/>
      <w:r w:rsidRPr="000D15FF">
        <w:t xml:space="preserve"> need to go to Hydrology research </w:t>
      </w:r>
      <w:proofErr w:type="spellStart"/>
      <w:r w:rsidRPr="000D15FF">
        <w:t>centre</w:t>
      </w:r>
      <w:proofErr w:type="spellEnd"/>
      <w:r w:rsidRPr="000D15FF">
        <w:t xml:space="preserve"> </w:t>
      </w:r>
      <w:r>
        <w:t>–</w:t>
      </w:r>
      <w:r w:rsidRPr="000D15FF">
        <w:t xml:space="preserve"> find</w:t>
      </w:r>
      <w:r>
        <w:t xml:space="preserve"> </w:t>
      </w:r>
      <w:r w:rsidRPr="000D15FF">
        <w:t>and access to the data</w:t>
      </w:r>
      <w:r>
        <w:t xml:space="preserve"> and model use</w:t>
      </w:r>
    </w:p>
    <w:p w:rsidR="0043220E" w:rsidRPr="00E3387E" w:rsidRDefault="0043220E" w:rsidP="0043220E">
      <w:pPr>
        <w:pStyle w:val="ListParagraph"/>
        <w:numPr>
          <w:ilvl w:val="0"/>
          <w:numId w:val="13"/>
        </w:numPr>
        <w:spacing w:after="0" w:line="240" w:lineRule="auto"/>
        <w:rPr>
          <w:rFonts w:eastAsia="Times New Roman" w:cstheme="minorHAnsi"/>
          <w:b/>
          <w:color w:val="000000"/>
          <w:sz w:val="28"/>
        </w:rPr>
      </w:pPr>
      <w:r w:rsidRPr="00E3387E">
        <w:t xml:space="preserve">Raja need to talk and follow it up with PMI and IFRC - regarding </w:t>
      </w:r>
      <w:proofErr w:type="spellStart"/>
      <w:r w:rsidRPr="00E3387E">
        <w:t>MoU</w:t>
      </w:r>
      <w:proofErr w:type="spellEnd"/>
      <w:r w:rsidRPr="00E3387E">
        <w:t xml:space="preserve"> with </w:t>
      </w:r>
      <w:r>
        <w:t>BMPB</w:t>
      </w:r>
      <w:r w:rsidRPr="00E3387E">
        <w:rPr>
          <w:rFonts w:ascii="Arial" w:hAnsi="Arial" w:cs="Arial"/>
          <w:color w:val="222222"/>
        </w:rPr>
        <w:br/>
      </w:r>
    </w:p>
    <w:p w:rsidR="0043220E" w:rsidRPr="00D8578F" w:rsidRDefault="0043220E" w:rsidP="0043220E">
      <w:pPr>
        <w:spacing w:after="0" w:line="240" w:lineRule="auto"/>
        <w:rPr>
          <w:rFonts w:eastAsia="Times New Roman" w:cstheme="minorHAnsi"/>
          <w:b/>
          <w:sz w:val="28"/>
        </w:rPr>
      </w:pPr>
      <w:r w:rsidRPr="00D8578F">
        <w:rPr>
          <w:rFonts w:eastAsia="Times New Roman" w:cstheme="minorHAnsi"/>
          <w:b/>
          <w:color w:val="000000"/>
          <w:sz w:val="28"/>
        </w:rPr>
        <w:t>Day 4</w:t>
      </w:r>
      <w:r w:rsidRPr="00D8578F">
        <w:rPr>
          <w:rFonts w:eastAsia="Times New Roman" w:cstheme="minorHAnsi"/>
          <w:b/>
          <w:sz w:val="28"/>
        </w:rPr>
        <w:t xml:space="preserve"> note</w:t>
      </w:r>
      <w:r>
        <w:rPr>
          <w:rFonts w:eastAsia="Times New Roman" w:cstheme="minorHAnsi"/>
          <w:b/>
          <w:sz w:val="28"/>
        </w:rPr>
        <w:t>: 7</w:t>
      </w:r>
      <w:r w:rsidRPr="004004AD">
        <w:rPr>
          <w:b/>
          <w:sz w:val="28"/>
          <w:vertAlign w:val="superscript"/>
        </w:rPr>
        <w:t>th</w:t>
      </w:r>
      <w:r>
        <w:rPr>
          <w:b/>
          <w:sz w:val="28"/>
        </w:rPr>
        <w:t xml:space="preserve"> November, 2019</w:t>
      </w:r>
    </w:p>
    <w:p w:rsidR="0043220E" w:rsidRPr="00B35400" w:rsidRDefault="0043220E" w:rsidP="0043220E">
      <w:pPr>
        <w:spacing w:after="0" w:line="240" w:lineRule="auto"/>
        <w:rPr>
          <w:rFonts w:eastAsia="Times New Roman" w:cstheme="minorHAnsi"/>
        </w:rPr>
      </w:pPr>
      <w:r w:rsidRPr="00B35400">
        <w:rPr>
          <w:rFonts w:eastAsia="Times New Roman" w:cstheme="minorHAnsi"/>
        </w:rPr>
        <w:t> </w:t>
      </w:r>
    </w:p>
    <w:p w:rsidR="0043220E" w:rsidRDefault="0043220E" w:rsidP="0043220E">
      <w:pPr>
        <w:spacing w:after="240"/>
        <w:rPr>
          <w:rFonts w:eastAsia="Times New Roman" w:cstheme="minorHAnsi"/>
        </w:rPr>
      </w:pPr>
      <w:r w:rsidRPr="009A48A7">
        <w:rPr>
          <w:rFonts w:eastAsia="Times New Roman" w:cstheme="minorHAnsi"/>
        </w:rPr>
        <w:t xml:space="preserve">Meeting with </w:t>
      </w:r>
      <w:proofErr w:type="spellStart"/>
      <w:r>
        <w:rPr>
          <w:rFonts w:eastAsia="Times New Roman" w:cstheme="minorHAnsi"/>
        </w:rPr>
        <w:t>Deltares</w:t>
      </w:r>
      <w:proofErr w:type="spellEnd"/>
      <w:r>
        <w:rPr>
          <w:rFonts w:eastAsia="Times New Roman" w:cstheme="minorHAnsi"/>
        </w:rPr>
        <w:t xml:space="preserve"> in the morning and </w:t>
      </w:r>
      <w:proofErr w:type="spellStart"/>
      <w:r w:rsidRPr="00FF46F7">
        <w:rPr>
          <w:rFonts w:eastAsia="Times New Roman" w:cstheme="minorHAnsi"/>
        </w:rPr>
        <w:t>Deltares</w:t>
      </w:r>
      <w:proofErr w:type="spellEnd"/>
      <w:r w:rsidRPr="00FF46F7">
        <w:rPr>
          <w:rFonts w:eastAsia="Times New Roman" w:cstheme="minorHAnsi"/>
        </w:rPr>
        <w:t xml:space="preserve"> shows Hydrology models, FEWS</w:t>
      </w:r>
      <w:r>
        <w:rPr>
          <w:rFonts w:eastAsia="Times New Roman" w:cstheme="minorHAnsi"/>
        </w:rPr>
        <w:t xml:space="preserve"> and the </w:t>
      </w:r>
      <w:r w:rsidRPr="009A48A7">
        <w:rPr>
          <w:rFonts w:eastAsia="Times New Roman" w:cstheme="minorHAnsi"/>
        </w:rPr>
        <w:t>work</w:t>
      </w:r>
      <w:r>
        <w:rPr>
          <w:rFonts w:eastAsia="Times New Roman" w:cstheme="minorHAnsi"/>
        </w:rPr>
        <w:t>s</w:t>
      </w:r>
      <w:r w:rsidRPr="009A48A7">
        <w:rPr>
          <w:rFonts w:eastAsia="Times New Roman" w:cstheme="minorHAnsi"/>
        </w:rPr>
        <w:t xml:space="preserve"> on flood modeling in Indonesia. </w:t>
      </w:r>
    </w:p>
    <w:p w:rsidR="0043220E" w:rsidRDefault="0043220E" w:rsidP="0043220E">
      <w:pPr>
        <w:spacing w:after="240" w:line="240" w:lineRule="auto"/>
        <w:rPr>
          <w:rFonts w:eastAsia="Times New Roman" w:cstheme="minorHAnsi"/>
        </w:rPr>
      </w:pPr>
      <w:proofErr w:type="spellStart"/>
      <w:r>
        <w:rPr>
          <w:rFonts w:eastAsia="Times New Roman" w:cstheme="minorHAnsi"/>
        </w:rPr>
        <w:t>Deltares</w:t>
      </w:r>
      <w:proofErr w:type="spellEnd"/>
      <w:r>
        <w:rPr>
          <w:rFonts w:eastAsia="Times New Roman" w:cstheme="minorHAnsi"/>
        </w:rPr>
        <w:t xml:space="preserve"> develop </w:t>
      </w:r>
      <w:r w:rsidRPr="009A48A7">
        <w:rPr>
          <w:rFonts w:eastAsia="Times New Roman" w:cstheme="minorHAnsi"/>
        </w:rPr>
        <w:t>J- FEWS for three main river basin</w:t>
      </w:r>
      <w:r>
        <w:rPr>
          <w:rFonts w:eastAsia="Times New Roman" w:cstheme="minorHAnsi"/>
        </w:rPr>
        <w:t>s</w:t>
      </w:r>
      <w:r w:rsidRPr="009A48A7">
        <w:rPr>
          <w:rFonts w:eastAsia="Times New Roman" w:cstheme="minorHAnsi"/>
        </w:rPr>
        <w:t xml:space="preserve"> </w:t>
      </w:r>
      <w:r>
        <w:rPr>
          <w:rFonts w:eastAsia="Times New Roman" w:cstheme="minorHAnsi"/>
        </w:rPr>
        <w:t xml:space="preserve">(???) </w:t>
      </w:r>
      <w:r w:rsidRPr="009A48A7">
        <w:rPr>
          <w:rFonts w:eastAsia="Times New Roman" w:cstheme="minorHAnsi"/>
        </w:rPr>
        <w:t xml:space="preserve">- </w:t>
      </w:r>
      <w:proofErr w:type="gramStart"/>
      <w:r w:rsidRPr="009A48A7">
        <w:rPr>
          <w:rFonts w:eastAsia="Times New Roman" w:cstheme="minorHAnsi"/>
        </w:rPr>
        <w:t>where</w:t>
      </w:r>
      <w:proofErr w:type="gramEnd"/>
      <w:r w:rsidRPr="009A48A7">
        <w:rPr>
          <w:rFonts w:eastAsia="Times New Roman" w:cstheme="minorHAnsi"/>
        </w:rPr>
        <w:t xml:space="preserve"> use hyd</w:t>
      </w:r>
      <w:r>
        <w:rPr>
          <w:rFonts w:eastAsia="Times New Roman" w:cstheme="minorHAnsi"/>
        </w:rPr>
        <w:t>rological and hydrodynamic SOBEK</w:t>
      </w:r>
      <w:r w:rsidRPr="009A48A7">
        <w:rPr>
          <w:rFonts w:eastAsia="Times New Roman" w:cstheme="minorHAnsi"/>
        </w:rPr>
        <w:t xml:space="preserve"> - produce flood depth map.  But use real time rainfall data, no forecast data used. Fully calibrated model </w:t>
      </w:r>
      <w:r>
        <w:rPr>
          <w:rFonts w:eastAsia="Times New Roman" w:cstheme="minorHAnsi"/>
        </w:rPr>
        <w:t xml:space="preserve">and validate </w:t>
      </w:r>
      <w:r w:rsidRPr="009A48A7">
        <w:rPr>
          <w:rFonts w:eastAsia="Times New Roman" w:cstheme="minorHAnsi"/>
        </w:rPr>
        <w:t xml:space="preserve">as </w:t>
      </w:r>
      <w:r>
        <w:rPr>
          <w:rFonts w:eastAsia="Times New Roman" w:cstheme="minorHAnsi"/>
        </w:rPr>
        <w:t>shown us in the presentation.</w:t>
      </w:r>
    </w:p>
    <w:p w:rsidR="0043220E" w:rsidRPr="004E12A2" w:rsidRDefault="0043220E" w:rsidP="0043220E">
      <w:pPr>
        <w:numPr>
          <w:ilvl w:val="0"/>
          <w:numId w:val="7"/>
        </w:numPr>
        <w:spacing w:after="240" w:line="240" w:lineRule="auto"/>
        <w:rPr>
          <w:rFonts w:eastAsia="Times New Roman" w:cstheme="minorHAnsi"/>
        </w:rPr>
      </w:pPr>
      <w:r w:rsidRPr="009A48A7">
        <w:rPr>
          <w:rFonts w:eastAsia="Times New Roman" w:cstheme="minorHAnsi"/>
        </w:rPr>
        <w:t>They also informed us there is a hyd</w:t>
      </w:r>
      <w:r>
        <w:rPr>
          <w:rFonts w:eastAsia="Times New Roman" w:cstheme="minorHAnsi"/>
        </w:rPr>
        <w:t>r</w:t>
      </w:r>
      <w:r w:rsidRPr="009A48A7">
        <w:rPr>
          <w:rFonts w:eastAsia="Times New Roman" w:cstheme="minorHAnsi"/>
        </w:rPr>
        <w:t xml:space="preserve">ologic model W Flow cover whole country - grid based with pixel </w:t>
      </w:r>
      <w:r>
        <w:rPr>
          <w:rFonts w:eastAsia="Times New Roman" w:cstheme="minorHAnsi"/>
        </w:rPr>
        <w:t xml:space="preserve">size </w:t>
      </w:r>
      <w:r w:rsidRPr="009A48A7">
        <w:rPr>
          <w:rFonts w:eastAsia="Times New Roman" w:cstheme="minorHAnsi"/>
        </w:rPr>
        <w:t xml:space="preserve">500 m x 500m.  But not fully calibrated.  Where </w:t>
      </w:r>
      <w:proofErr w:type="spellStart"/>
      <w:r w:rsidRPr="009A48A7">
        <w:rPr>
          <w:rFonts w:eastAsia="Times New Roman" w:cstheme="minorHAnsi"/>
        </w:rPr>
        <w:t>GloFAS</w:t>
      </w:r>
      <w:proofErr w:type="spellEnd"/>
      <w:r w:rsidRPr="009A48A7">
        <w:rPr>
          <w:rFonts w:eastAsia="Times New Roman" w:cstheme="minorHAnsi"/>
        </w:rPr>
        <w:t xml:space="preserve"> pixel is 1000km but easy to access an operational forecasting system. We can validate the </w:t>
      </w:r>
      <w:proofErr w:type="spellStart"/>
      <w:r w:rsidRPr="009A48A7">
        <w:rPr>
          <w:rFonts w:eastAsia="Times New Roman" w:cstheme="minorHAnsi"/>
        </w:rPr>
        <w:t>GloFAS</w:t>
      </w:r>
      <w:proofErr w:type="spellEnd"/>
      <w:r w:rsidRPr="009A48A7">
        <w:rPr>
          <w:rFonts w:eastAsia="Times New Roman" w:cstheme="minorHAnsi"/>
        </w:rPr>
        <w:t xml:space="preserve"> flood depth model with J FEWS data</w:t>
      </w:r>
      <w:r>
        <w:rPr>
          <w:rFonts w:eastAsia="Times New Roman" w:cstheme="minorHAnsi"/>
        </w:rPr>
        <w:t xml:space="preserve"> if we have access to the flood depth map. </w:t>
      </w:r>
      <w:r w:rsidRPr="009A48A7">
        <w:rPr>
          <w:rFonts w:eastAsia="Times New Roman" w:cstheme="minorHAnsi"/>
        </w:rPr>
        <w:t xml:space="preserve"> </w:t>
      </w:r>
      <w:r>
        <w:rPr>
          <w:rFonts w:eastAsia="Times New Roman" w:cstheme="minorHAnsi"/>
        </w:rPr>
        <w:t>JCP receive t</w:t>
      </w:r>
      <w:r w:rsidRPr="004E12A2">
        <w:rPr>
          <w:rFonts w:eastAsia="Times New Roman" w:cstheme="minorHAnsi"/>
        </w:rPr>
        <w:t xml:space="preserve">echnical support </w:t>
      </w:r>
      <w:r>
        <w:rPr>
          <w:rFonts w:eastAsia="Times New Roman" w:cstheme="minorHAnsi"/>
        </w:rPr>
        <w:t xml:space="preserve">from </w:t>
      </w:r>
      <w:proofErr w:type="spellStart"/>
      <w:r w:rsidRPr="004E12A2">
        <w:rPr>
          <w:rFonts w:eastAsia="Times New Roman" w:cstheme="minorHAnsi"/>
        </w:rPr>
        <w:t>Pusair</w:t>
      </w:r>
      <w:proofErr w:type="spellEnd"/>
      <w:r w:rsidRPr="004E12A2">
        <w:rPr>
          <w:rFonts w:eastAsia="Times New Roman" w:cstheme="minorHAnsi"/>
        </w:rPr>
        <w:t xml:space="preserve"> and needs to be followed up</w:t>
      </w:r>
      <w:r>
        <w:rPr>
          <w:rFonts w:eastAsia="Times New Roman" w:cstheme="minorHAnsi"/>
        </w:rPr>
        <w:t>.</w:t>
      </w:r>
    </w:p>
    <w:p w:rsidR="0043220E" w:rsidRPr="004E12A2" w:rsidRDefault="0043220E" w:rsidP="0043220E">
      <w:pPr>
        <w:numPr>
          <w:ilvl w:val="0"/>
          <w:numId w:val="7"/>
        </w:numPr>
        <w:spacing w:after="240"/>
        <w:rPr>
          <w:rFonts w:eastAsia="Times New Roman" w:cstheme="minorHAnsi"/>
        </w:rPr>
      </w:pPr>
      <w:proofErr w:type="spellStart"/>
      <w:r>
        <w:rPr>
          <w:rFonts w:eastAsia="Times New Roman" w:cstheme="minorHAnsi"/>
        </w:rPr>
        <w:t>Deltares</w:t>
      </w:r>
      <w:proofErr w:type="spellEnd"/>
      <w:r>
        <w:rPr>
          <w:rFonts w:eastAsia="Times New Roman" w:cstheme="minorHAnsi"/>
        </w:rPr>
        <w:t xml:space="preserve"> </w:t>
      </w:r>
      <w:r w:rsidRPr="004E12A2">
        <w:rPr>
          <w:rFonts w:eastAsia="Times New Roman" w:cstheme="minorHAnsi"/>
        </w:rPr>
        <w:t>agree to share but through Ministry of Public Works or JCP.</w:t>
      </w:r>
    </w:p>
    <w:p w:rsidR="0043220E" w:rsidRDefault="0043220E" w:rsidP="0043220E">
      <w:pPr>
        <w:spacing w:after="240" w:line="240" w:lineRule="auto"/>
        <w:rPr>
          <w:rFonts w:eastAsia="Times New Roman" w:cstheme="minorHAnsi"/>
        </w:rPr>
      </w:pPr>
      <w:r w:rsidRPr="009A48A7">
        <w:rPr>
          <w:rFonts w:eastAsia="Times New Roman" w:cstheme="minorHAnsi"/>
        </w:rPr>
        <w:t xml:space="preserve">After </w:t>
      </w:r>
      <w:proofErr w:type="spellStart"/>
      <w:r w:rsidRPr="009A48A7">
        <w:rPr>
          <w:rFonts w:eastAsia="Times New Roman" w:cstheme="minorHAnsi"/>
        </w:rPr>
        <w:t>Deltar</w:t>
      </w:r>
      <w:r>
        <w:rPr>
          <w:rFonts w:eastAsia="Times New Roman" w:cstheme="minorHAnsi"/>
        </w:rPr>
        <w:t>es</w:t>
      </w:r>
      <w:proofErr w:type="spellEnd"/>
      <w:r w:rsidRPr="009A48A7">
        <w:rPr>
          <w:rFonts w:eastAsia="Times New Roman" w:cstheme="minorHAnsi"/>
        </w:rPr>
        <w:t xml:space="preserve"> meeting </w:t>
      </w:r>
      <w:r>
        <w:rPr>
          <w:rFonts w:eastAsia="Times New Roman" w:cstheme="minorHAnsi"/>
        </w:rPr>
        <w:t xml:space="preserve">after launch </w:t>
      </w:r>
      <w:r w:rsidRPr="009A48A7">
        <w:rPr>
          <w:rFonts w:eastAsia="Times New Roman" w:cstheme="minorHAnsi"/>
        </w:rPr>
        <w:t>we went to BMKG to discuss with technical</w:t>
      </w:r>
      <w:r>
        <w:rPr>
          <w:rFonts w:eastAsia="Times New Roman" w:cstheme="minorHAnsi"/>
        </w:rPr>
        <w:t xml:space="preserve"> professional on Signature process and product.</w:t>
      </w:r>
    </w:p>
    <w:p w:rsidR="0043220E" w:rsidRPr="009A48A7" w:rsidRDefault="0043220E" w:rsidP="0043220E">
      <w:pPr>
        <w:spacing w:after="240" w:line="240" w:lineRule="auto"/>
        <w:rPr>
          <w:rFonts w:eastAsia="Times New Roman" w:cstheme="minorHAnsi"/>
        </w:rPr>
      </w:pPr>
      <w:r w:rsidRPr="009A48A7">
        <w:rPr>
          <w:rFonts w:eastAsia="Times New Roman" w:cstheme="minorHAnsi"/>
        </w:rPr>
        <w:br/>
        <w:t>BMKG show</w:t>
      </w:r>
      <w:r>
        <w:rPr>
          <w:rFonts w:eastAsia="Times New Roman" w:cstheme="minorHAnsi"/>
        </w:rPr>
        <w:t xml:space="preserve">s us the calculation for impact matrix support from WMO. </w:t>
      </w:r>
    </w:p>
    <w:p w:rsidR="0043220E" w:rsidRPr="009A48A7" w:rsidRDefault="0043220E" w:rsidP="0043220E">
      <w:pPr>
        <w:numPr>
          <w:ilvl w:val="0"/>
          <w:numId w:val="7"/>
        </w:numPr>
        <w:spacing w:after="0"/>
        <w:rPr>
          <w:rFonts w:eastAsia="Times New Roman" w:cstheme="minorHAnsi"/>
        </w:rPr>
      </w:pPr>
      <w:r w:rsidRPr="009A48A7">
        <w:rPr>
          <w:rFonts w:eastAsia="Times New Roman" w:cstheme="minorHAnsi"/>
        </w:rPr>
        <w:t xml:space="preserve">Use ECMWF 3day rainfall forecast </w:t>
      </w:r>
      <w:r>
        <w:rPr>
          <w:rFonts w:eastAsia="Times New Roman" w:cstheme="minorHAnsi"/>
        </w:rPr>
        <w:t>(</w:t>
      </w:r>
      <w:r w:rsidRPr="009A48A7">
        <w:rPr>
          <w:rFonts w:eastAsia="Times New Roman" w:cstheme="minorHAnsi"/>
        </w:rPr>
        <w:t>intensity and probability</w:t>
      </w:r>
      <w:r>
        <w:rPr>
          <w:rFonts w:eastAsia="Times New Roman" w:cstheme="minorHAnsi"/>
        </w:rPr>
        <w:t>)</w:t>
      </w:r>
      <w:r w:rsidRPr="009A48A7">
        <w:rPr>
          <w:rFonts w:eastAsia="Times New Roman" w:cstheme="minorHAnsi"/>
        </w:rPr>
        <w:t>.</w:t>
      </w:r>
    </w:p>
    <w:p w:rsidR="0043220E" w:rsidRPr="009A48A7" w:rsidRDefault="0043220E" w:rsidP="0043220E">
      <w:pPr>
        <w:numPr>
          <w:ilvl w:val="0"/>
          <w:numId w:val="7"/>
        </w:numPr>
        <w:spacing w:after="0"/>
        <w:rPr>
          <w:rFonts w:eastAsia="Times New Roman" w:cstheme="minorHAnsi"/>
        </w:rPr>
      </w:pPr>
      <w:r w:rsidRPr="009A48A7">
        <w:rPr>
          <w:rFonts w:eastAsia="Times New Roman" w:cstheme="minorHAnsi"/>
        </w:rPr>
        <w:t>Use flood hazard index develop (</w:t>
      </w:r>
      <w:proofErr w:type="spellStart"/>
      <w:r w:rsidRPr="009A48A7">
        <w:rPr>
          <w:rFonts w:eastAsia="Times New Roman" w:cstheme="minorHAnsi"/>
        </w:rPr>
        <w:t>inarisk</w:t>
      </w:r>
      <w:proofErr w:type="spellEnd"/>
      <w:r w:rsidRPr="009A48A7">
        <w:rPr>
          <w:rFonts w:eastAsia="Times New Roman" w:cstheme="minorHAnsi"/>
        </w:rPr>
        <w:t xml:space="preserve">) - fixed polygon/area. But </w:t>
      </w:r>
      <w:r>
        <w:rPr>
          <w:rFonts w:eastAsia="Times New Roman" w:cstheme="minorHAnsi"/>
        </w:rPr>
        <w:t xml:space="preserve">not </w:t>
      </w:r>
      <w:r w:rsidRPr="009A48A7">
        <w:rPr>
          <w:rFonts w:eastAsia="Times New Roman" w:cstheme="minorHAnsi"/>
        </w:rPr>
        <w:t>clear what was index value used</w:t>
      </w:r>
    </w:p>
    <w:p w:rsidR="0043220E" w:rsidRPr="009A48A7" w:rsidRDefault="0043220E" w:rsidP="0043220E">
      <w:pPr>
        <w:numPr>
          <w:ilvl w:val="0"/>
          <w:numId w:val="7"/>
        </w:numPr>
        <w:spacing w:after="0"/>
        <w:rPr>
          <w:rFonts w:eastAsia="Times New Roman" w:cstheme="minorHAnsi"/>
        </w:rPr>
      </w:pPr>
      <w:r w:rsidRPr="009A48A7">
        <w:rPr>
          <w:rFonts w:eastAsia="Times New Roman" w:cstheme="minorHAnsi"/>
        </w:rPr>
        <w:t>high intensity of rain on high Hazard indexed area - assume  severe impacts</w:t>
      </w:r>
      <w:r w:rsidRPr="009A48A7">
        <w:rPr>
          <w:rFonts w:eastAsia="Times New Roman" w:cstheme="minorHAnsi"/>
        </w:rPr>
        <w:br/>
        <w:t>This assessment process need further clarification on hazard- intensity- impact</w:t>
      </w:r>
    </w:p>
    <w:p w:rsidR="0043220E" w:rsidRPr="009A48A7" w:rsidRDefault="0043220E" w:rsidP="0043220E">
      <w:pPr>
        <w:spacing w:before="240"/>
        <w:rPr>
          <w:rFonts w:cstheme="minorHAnsi"/>
        </w:rPr>
      </w:pPr>
      <w:r w:rsidRPr="009A48A7">
        <w:rPr>
          <w:rFonts w:cstheme="minorHAnsi"/>
        </w:rPr>
        <w:t xml:space="preserve">BMKG </w:t>
      </w:r>
      <w:r>
        <w:rPr>
          <w:rFonts w:cstheme="minorHAnsi"/>
        </w:rPr>
        <w:t xml:space="preserve">raise the question if the </w:t>
      </w:r>
      <w:r w:rsidRPr="009A48A7">
        <w:rPr>
          <w:rFonts w:cstheme="minorHAnsi"/>
        </w:rPr>
        <w:t xml:space="preserve">signature </w:t>
      </w:r>
      <w:r>
        <w:rPr>
          <w:rFonts w:cstheme="minorHAnsi"/>
        </w:rPr>
        <w:t xml:space="preserve">is </w:t>
      </w:r>
      <w:r w:rsidRPr="009A48A7">
        <w:rPr>
          <w:rFonts w:cstheme="minorHAnsi"/>
        </w:rPr>
        <w:t>give</w:t>
      </w:r>
      <w:r>
        <w:rPr>
          <w:rFonts w:cstheme="minorHAnsi"/>
        </w:rPr>
        <w:t>n</w:t>
      </w:r>
      <w:r w:rsidRPr="009A48A7">
        <w:rPr>
          <w:rFonts w:cstheme="minorHAnsi"/>
        </w:rPr>
        <w:t xml:space="preserve"> when and where </w:t>
      </w:r>
      <w:r>
        <w:rPr>
          <w:rFonts w:cstheme="minorHAnsi"/>
        </w:rPr>
        <w:t xml:space="preserve">to act, </w:t>
      </w:r>
      <w:r w:rsidRPr="009A48A7">
        <w:rPr>
          <w:rFonts w:cstheme="minorHAnsi"/>
        </w:rPr>
        <w:t xml:space="preserve">why </w:t>
      </w:r>
      <w:proofErr w:type="spellStart"/>
      <w:r>
        <w:rPr>
          <w:rFonts w:cstheme="minorHAnsi"/>
        </w:rPr>
        <w:t>InaSAFE</w:t>
      </w:r>
      <w:proofErr w:type="spellEnd"/>
      <w:r>
        <w:rPr>
          <w:rFonts w:cstheme="minorHAnsi"/>
        </w:rPr>
        <w:t xml:space="preserve"> need to develop the trigger tool. </w:t>
      </w:r>
    </w:p>
    <w:p w:rsidR="0043220E" w:rsidRDefault="0043220E" w:rsidP="0043220E">
      <w:pPr>
        <w:rPr>
          <w:rFonts w:cstheme="minorHAnsi"/>
        </w:rPr>
      </w:pPr>
      <w:r>
        <w:rPr>
          <w:rFonts w:cstheme="minorHAnsi"/>
        </w:rPr>
        <w:t xml:space="preserve">In response – Signature use </w:t>
      </w:r>
      <w:r w:rsidRPr="009A48A7">
        <w:rPr>
          <w:rFonts w:cstheme="minorHAnsi"/>
        </w:rPr>
        <w:t xml:space="preserve">24hr cumulative rainfall in high flood hazard </w:t>
      </w:r>
      <w:r>
        <w:rPr>
          <w:rFonts w:cstheme="minorHAnsi"/>
        </w:rPr>
        <w:t xml:space="preserve">index </w:t>
      </w:r>
      <w:r w:rsidRPr="009A48A7">
        <w:rPr>
          <w:rFonts w:cstheme="minorHAnsi"/>
        </w:rPr>
        <w:t>zone show</w:t>
      </w:r>
      <w:r>
        <w:rPr>
          <w:rFonts w:cstheme="minorHAnsi"/>
        </w:rPr>
        <w:t>ing</w:t>
      </w:r>
      <w:r w:rsidRPr="009A48A7">
        <w:rPr>
          <w:rFonts w:cstheme="minorHAnsi"/>
        </w:rPr>
        <w:t xml:space="preserve"> sever</w:t>
      </w:r>
      <w:r>
        <w:rPr>
          <w:rFonts w:cstheme="minorHAnsi"/>
        </w:rPr>
        <w:t>e</w:t>
      </w:r>
      <w:r w:rsidRPr="009A48A7">
        <w:rPr>
          <w:rFonts w:cstheme="minorHAnsi"/>
        </w:rPr>
        <w:t xml:space="preserve"> impact - there </w:t>
      </w:r>
      <w:r>
        <w:rPr>
          <w:rFonts w:cstheme="minorHAnsi"/>
        </w:rPr>
        <w:t xml:space="preserve">are </w:t>
      </w:r>
      <w:r w:rsidRPr="009A48A7">
        <w:rPr>
          <w:rFonts w:cstheme="minorHAnsi"/>
        </w:rPr>
        <w:t>other factors</w:t>
      </w:r>
      <w:r>
        <w:rPr>
          <w:rFonts w:cstheme="minorHAnsi"/>
        </w:rPr>
        <w:t xml:space="preserve">. Yes rainfall is the cause for flooding but without hydrological model difficult to predict. Further mode from hazard forecast to impact severity need procedure which </w:t>
      </w:r>
      <w:proofErr w:type="spellStart"/>
      <w:r>
        <w:rPr>
          <w:rFonts w:cstheme="minorHAnsi"/>
        </w:rPr>
        <w:t>InaSAFE</w:t>
      </w:r>
      <w:proofErr w:type="spellEnd"/>
      <w:r>
        <w:rPr>
          <w:rFonts w:cstheme="minorHAnsi"/>
        </w:rPr>
        <w:t xml:space="preserve"> will develop with support from BMKG and BMPB and also PMI. Define the impact limits depends on socio economic condition and other vulnerability factors.  </w:t>
      </w:r>
    </w:p>
    <w:p w:rsidR="0043220E" w:rsidRPr="009A48A7" w:rsidRDefault="0043220E" w:rsidP="0043220E">
      <w:pPr>
        <w:rPr>
          <w:rFonts w:cstheme="minorHAnsi"/>
        </w:rPr>
      </w:pPr>
      <w:r w:rsidRPr="009A48A7">
        <w:rPr>
          <w:rFonts w:cstheme="minorHAnsi"/>
        </w:rPr>
        <w:lastRenderedPageBreak/>
        <w:t xml:space="preserve">To find the data format and access to </w:t>
      </w:r>
      <w:proofErr w:type="spellStart"/>
      <w:proofErr w:type="gramStart"/>
      <w:r w:rsidRPr="009A48A7">
        <w:rPr>
          <w:rFonts w:cstheme="minorHAnsi"/>
        </w:rPr>
        <w:t>Api</w:t>
      </w:r>
      <w:proofErr w:type="spellEnd"/>
      <w:proofErr w:type="gramEnd"/>
      <w:r w:rsidRPr="009A48A7">
        <w:rPr>
          <w:rFonts w:cstheme="minorHAnsi"/>
        </w:rPr>
        <w:t xml:space="preserve">, </w:t>
      </w:r>
      <w:proofErr w:type="spellStart"/>
      <w:r w:rsidRPr="009A48A7">
        <w:rPr>
          <w:rFonts w:cstheme="minorHAnsi"/>
        </w:rPr>
        <w:t>Rizky</w:t>
      </w:r>
      <w:proofErr w:type="spellEnd"/>
      <w:r w:rsidRPr="009A48A7">
        <w:rPr>
          <w:rFonts w:cstheme="minorHAnsi"/>
        </w:rPr>
        <w:t xml:space="preserve"> to visit BMKG and discuss with the relevant </w:t>
      </w:r>
      <w:r>
        <w:rPr>
          <w:rFonts w:cstheme="minorHAnsi"/>
        </w:rPr>
        <w:t xml:space="preserve">technical </w:t>
      </w:r>
      <w:r w:rsidRPr="009A48A7">
        <w:rPr>
          <w:rFonts w:cstheme="minorHAnsi"/>
        </w:rPr>
        <w:t>person.</w:t>
      </w:r>
    </w:p>
    <w:p w:rsidR="0043220E" w:rsidRPr="009A48A7" w:rsidRDefault="0043220E" w:rsidP="0043220E">
      <w:pPr>
        <w:rPr>
          <w:rFonts w:cstheme="minorHAnsi"/>
        </w:rPr>
      </w:pPr>
      <w:r w:rsidRPr="009A48A7">
        <w:rPr>
          <w:rFonts w:cstheme="minorHAnsi"/>
        </w:rPr>
        <w:t xml:space="preserve">Any way BMKG also need </w:t>
      </w:r>
      <w:proofErr w:type="spellStart"/>
      <w:r w:rsidRPr="009A48A7">
        <w:rPr>
          <w:rFonts w:cstheme="minorHAnsi"/>
        </w:rPr>
        <w:t>MoU</w:t>
      </w:r>
      <w:proofErr w:type="spellEnd"/>
      <w:r w:rsidRPr="009A48A7">
        <w:rPr>
          <w:rFonts w:cstheme="minorHAnsi"/>
        </w:rPr>
        <w:t xml:space="preserve"> for the digital </w:t>
      </w:r>
      <w:r>
        <w:rPr>
          <w:rFonts w:cstheme="minorHAnsi"/>
        </w:rPr>
        <w:t xml:space="preserve">data </w:t>
      </w:r>
      <w:r w:rsidRPr="009A48A7">
        <w:rPr>
          <w:rFonts w:cstheme="minorHAnsi"/>
        </w:rPr>
        <w:t>access.</w:t>
      </w:r>
    </w:p>
    <w:p w:rsidR="0043220E" w:rsidRDefault="0043220E" w:rsidP="0043220E">
      <w:pPr>
        <w:rPr>
          <w:rFonts w:cstheme="minorHAnsi"/>
        </w:rPr>
      </w:pPr>
      <w:r w:rsidRPr="009A48A7">
        <w:rPr>
          <w:rFonts w:cstheme="minorHAnsi"/>
        </w:rPr>
        <w:t>After the visit - prepare an activity list need to complete by December middle and also prepare a summary presentation on our mission for the meeting with PMI (tomorrow)</w:t>
      </w:r>
      <w:r>
        <w:rPr>
          <w:rFonts w:cstheme="minorHAnsi"/>
        </w:rPr>
        <w:t>.</w:t>
      </w:r>
    </w:p>
    <w:p w:rsidR="0043220E" w:rsidRDefault="0043220E" w:rsidP="0043220E"/>
    <w:p w:rsidR="0043220E" w:rsidRDefault="0043220E" w:rsidP="0043220E">
      <w:r>
        <w:t>﻿</w:t>
      </w:r>
      <w:r w:rsidRPr="00E8640E">
        <w:rPr>
          <w:b/>
          <w:sz w:val="28"/>
        </w:rPr>
        <w:t>Day 5 note</w:t>
      </w:r>
      <w:r>
        <w:rPr>
          <w:b/>
          <w:sz w:val="28"/>
        </w:rPr>
        <w:t>: 8</w:t>
      </w:r>
      <w:r w:rsidRPr="004004AD">
        <w:rPr>
          <w:b/>
          <w:sz w:val="28"/>
          <w:vertAlign w:val="superscript"/>
        </w:rPr>
        <w:t>th</w:t>
      </w:r>
      <w:r>
        <w:rPr>
          <w:b/>
          <w:sz w:val="28"/>
        </w:rPr>
        <w:t xml:space="preserve"> November, 2019</w:t>
      </w:r>
    </w:p>
    <w:p w:rsidR="0043220E" w:rsidRDefault="0043220E" w:rsidP="0043220E">
      <w:r>
        <w:t xml:space="preserve">Meeting with PMI Director and the team and start at 10.30 at PMI office </w:t>
      </w:r>
    </w:p>
    <w:p w:rsidR="0043220E" w:rsidRDefault="0043220E" w:rsidP="0043220E">
      <w:proofErr w:type="gramStart"/>
      <w:r>
        <w:t>Director welcome</w:t>
      </w:r>
      <w:proofErr w:type="gramEnd"/>
      <w:r>
        <w:t xml:space="preserve"> my visit and like to know mission findings, status of </w:t>
      </w:r>
      <w:proofErr w:type="spellStart"/>
      <w:r>
        <w:t>InaSAFE</w:t>
      </w:r>
      <w:proofErr w:type="spellEnd"/>
      <w:r>
        <w:t xml:space="preserve"> progress and what is next.</w:t>
      </w:r>
    </w:p>
    <w:p w:rsidR="0043220E" w:rsidRDefault="0043220E" w:rsidP="0043220E">
      <w:r>
        <w:t xml:space="preserve">Raja gives introduction about visits and key findings and also highlights need for </w:t>
      </w:r>
      <w:proofErr w:type="spellStart"/>
      <w:r>
        <w:t>MoU</w:t>
      </w:r>
      <w:proofErr w:type="spellEnd"/>
      <w:r>
        <w:t xml:space="preserve"> to access the data from BMKG and BMPB.</w:t>
      </w:r>
    </w:p>
    <w:p w:rsidR="0043220E" w:rsidRDefault="0043220E" w:rsidP="0043220E">
      <w:proofErr w:type="spellStart"/>
      <w:r>
        <w:t>Rizky</w:t>
      </w:r>
      <w:proofErr w:type="spellEnd"/>
      <w:r>
        <w:t xml:space="preserve"> and I do the presentation on our visit day by day (see presentation in annex).</w:t>
      </w:r>
    </w:p>
    <w:p w:rsidR="0043220E" w:rsidRDefault="0043220E" w:rsidP="0043220E">
      <w:r>
        <w:t xml:space="preserve">I brief the Director about our visit to BMPB, BMKG </w:t>
      </w:r>
      <w:proofErr w:type="spellStart"/>
      <w:r>
        <w:t>Deltares</w:t>
      </w:r>
      <w:proofErr w:type="spellEnd"/>
      <w:r>
        <w:t xml:space="preserve"> and field trip.  We informed him both BMKG and BMPB shows interest on the </w:t>
      </w:r>
      <w:proofErr w:type="spellStart"/>
      <w:r>
        <w:t>FbA</w:t>
      </w:r>
      <w:proofErr w:type="spellEnd"/>
      <w:r>
        <w:t xml:space="preserve"> concept and would like to support the </w:t>
      </w:r>
      <w:proofErr w:type="spellStart"/>
      <w:r>
        <w:t>InaSAFE</w:t>
      </w:r>
      <w:proofErr w:type="spellEnd"/>
      <w:r>
        <w:t xml:space="preserve">. To have access to signature product need to renew the </w:t>
      </w:r>
      <w:proofErr w:type="spellStart"/>
      <w:r>
        <w:t>MoU</w:t>
      </w:r>
      <w:proofErr w:type="spellEnd"/>
      <w:r>
        <w:t xml:space="preserve"> between BMPB and PMI and also may need with BMKG.</w:t>
      </w:r>
    </w:p>
    <w:p w:rsidR="0043220E" w:rsidRPr="00264BC3" w:rsidRDefault="0043220E" w:rsidP="0043220E">
      <w:r w:rsidRPr="00264BC3">
        <w:t>We also inform</w:t>
      </w:r>
      <w:proofErr w:type="gramStart"/>
      <w:r>
        <w:t>,</w:t>
      </w:r>
      <w:proofErr w:type="gramEnd"/>
      <w:r>
        <w:t xml:space="preserve"> </w:t>
      </w:r>
      <w:proofErr w:type="spellStart"/>
      <w:r w:rsidRPr="00264BC3">
        <w:t>InaSAFE</w:t>
      </w:r>
      <w:proofErr w:type="spellEnd"/>
      <w:r w:rsidRPr="00264BC3">
        <w:t xml:space="preserve"> will use global data set and global flood forecast</w:t>
      </w:r>
      <w:r>
        <w:t xml:space="preserve">. The toll will be ready </w:t>
      </w:r>
      <w:r w:rsidRPr="00264BC3">
        <w:t>by end of December for trial run</w:t>
      </w:r>
      <w:r>
        <w:t>s</w:t>
      </w:r>
      <w:r w:rsidRPr="00264BC3">
        <w:t xml:space="preserve"> and expected to have </w:t>
      </w:r>
      <w:r>
        <w:t xml:space="preserve">the operational final </w:t>
      </w:r>
      <w:r w:rsidRPr="00264BC3">
        <w:t>version by end of April 2020.</w:t>
      </w:r>
    </w:p>
    <w:p w:rsidR="0043220E" w:rsidRDefault="0043220E" w:rsidP="0043220E">
      <w:proofErr w:type="gramStart"/>
      <w:r>
        <w:t>Final deliverable by April, 2020.</w:t>
      </w:r>
      <w:proofErr w:type="gramEnd"/>
      <w:r>
        <w:t xml:space="preserve"> </w:t>
      </w:r>
      <w:proofErr w:type="gramStart"/>
      <w:r>
        <w:t>Between December and April, tuning/refinement of the model and hand over to PMI/Stakeholders.</w:t>
      </w:r>
      <w:proofErr w:type="gramEnd"/>
      <w:r>
        <w:t xml:space="preserve"> </w:t>
      </w:r>
    </w:p>
    <w:p w:rsidR="0043220E" w:rsidRDefault="0043220E" w:rsidP="0043220E">
      <w:r>
        <w:t xml:space="preserve">PMI also request us to provide recommendation for </w:t>
      </w:r>
      <w:proofErr w:type="spellStart"/>
      <w:r>
        <w:t>FbA</w:t>
      </w:r>
      <w:proofErr w:type="spellEnd"/>
      <w:r>
        <w:t xml:space="preserve">.  </w:t>
      </w:r>
    </w:p>
    <w:p w:rsidR="0043220E" w:rsidRDefault="0043220E" w:rsidP="0043220E">
      <w:r>
        <w:t xml:space="preserve"> </w:t>
      </w:r>
    </w:p>
    <w:p w:rsidR="0043220E" w:rsidRDefault="0043220E" w:rsidP="0043220E"/>
    <w:p w:rsidR="0043220E" w:rsidRDefault="0043220E" w:rsidP="0043220E">
      <w:r>
        <w:br w:type="page"/>
      </w:r>
    </w:p>
    <w:p w:rsidR="0043220E" w:rsidRDefault="0043220E" w:rsidP="0043220E">
      <w:r>
        <w:lastRenderedPageBreak/>
        <w:t>Annex 1</w:t>
      </w:r>
    </w:p>
    <w:p w:rsidR="0043220E" w:rsidRPr="00B00475" w:rsidRDefault="0043220E" w:rsidP="0043220E">
      <w:pPr>
        <w:rPr>
          <w:b/>
        </w:rPr>
      </w:pPr>
      <w:r w:rsidRPr="00B00475">
        <w:rPr>
          <w:b/>
        </w:rPr>
        <w:t xml:space="preserve">Meeting with GLOFAS, </w:t>
      </w:r>
      <w:proofErr w:type="spellStart"/>
      <w:r w:rsidRPr="00B00475">
        <w:rPr>
          <w:b/>
        </w:rPr>
        <w:t>Kartoza</w:t>
      </w:r>
      <w:proofErr w:type="spellEnd"/>
      <w:r w:rsidRPr="00B00475">
        <w:rPr>
          <w:b/>
        </w:rPr>
        <w:t xml:space="preserve"> and Climate Centre</w:t>
      </w:r>
    </w:p>
    <w:p w:rsidR="0043220E" w:rsidRPr="00B00475" w:rsidRDefault="0043220E" w:rsidP="0043220E">
      <w:r w:rsidRPr="00B00475">
        <w:t>November</w:t>
      </w:r>
      <w:r>
        <w:t xml:space="preserve"> </w:t>
      </w:r>
      <w:r w:rsidRPr="00B00475">
        <w:t>5, 2019</w:t>
      </w:r>
    </w:p>
    <w:p w:rsidR="0043220E" w:rsidRPr="00B00475" w:rsidRDefault="0043220E" w:rsidP="0043220E">
      <w:pPr>
        <w:rPr>
          <w:b/>
        </w:rPr>
      </w:pPr>
      <w:r w:rsidRPr="00B00475">
        <w:rPr>
          <w:b/>
        </w:rPr>
        <w:t>Discussion points</w:t>
      </w:r>
    </w:p>
    <w:p w:rsidR="0043220E" w:rsidRPr="00B00475" w:rsidRDefault="0043220E" w:rsidP="0043220E">
      <w:r w:rsidRPr="00B00475">
        <w:t xml:space="preserve">1. </w:t>
      </w:r>
      <w:proofErr w:type="spellStart"/>
      <w:r w:rsidRPr="00B00475">
        <w:t>Kartoza</w:t>
      </w:r>
      <w:proofErr w:type="spellEnd"/>
      <w:r w:rsidRPr="00B00475">
        <w:t xml:space="preserve"> Team – Tim welcome the GLOFAS team and like to know what is possible with GLOFAS model for Indonesia.</w:t>
      </w:r>
    </w:p>
    <w:p w:rsidR="0043220E" w:rsidRPr="00B00475" w:rsidRDefault="0043220E" w:rsidP="0043220E">
      <w:r w:rsidRPr="00B00475">
        <w:t>2. GLOFAS Team – Explain the products forecast the discharge with 30 days lead time and recent version includes the flood depth map (1km</w:t>
      </w:r>
      <w:r w:rsidRPr="00434849">
        <w:rPr>
          <w:vertAlign w:val="superscript"/>
        </w:rPr>
        <w:t>2</w:t>
      </w:r>
      <w:r w:rsidRPr="00B00475">
        <w:t xml:space="preserve"> </w:t>
      </w:r>
      <w:proofErr w:type="gramStart"/>
      <w:r w:rsidRPr="00B00475">
        <w:t>resolution</w:t>
      </w:r>
      <w:proofErr w:type="gramEnd"/>
      <w:r w:rsidRPr="00B00475">
        <w:t>). Use limitations – forecast discharge can be use</w:t>
      </w:r>
      <w:r>
        <w:t>d</w:t>
      </w:r>
      <w:r w:rsidRPr="00B00475">
        <w:t xml:space="preserve"> where the flow of the river basin </w:t>
      </w:r>
      <w:r>
        <w:t>is</w:t>
      </w:r>
      <w:r w:rsidRPr="00B00475">
        <w:t xml:space="preserve"> more than 1000 m</w:t>
      </w:r>
      <w:r w:rsidRPr="000747BD">
        <w:rPr>
          <w:vertAlign w:val="superscript"/>
        </w:rPr>
        <w:t>3</w:t>
      </w:r>
      <w:r w:rsidRPr="00B00475">
        <w:t>/s and flood map use full where the basin area is over 5000 km</w:t>
      </w:r>
      <w:r w:rsidRPr="000747BD">
        <w:rPr>
          <w:vertAlign w:val="superscript"/>
        </w:rPr>
        <w:t>2</w:t>
      </w:r>
      <w:r w:rsidRPr="00B00475">
        <w:t xml:space="preserve">. </w:t>
      </w:r>
      <w:r>
        <w:t>In t</w:t>
      </w:r>
      <w:r w:rsidRPr="00B00475">
        <w:t>he t</w:t>
      </w:r>
      <w:r>
        <w:t>r</w:t>
      </w:r>
      <w:r w:rsidRPr="00B00475">
        <w:t>opical country predict</w:t>
      </w:r>
      <w:r>
        <w:t>ion of</w:t>
      </w:r>
      <w:r w:rsidRPr="00B00475">
        <w:t xml:space="preserve"> the rainfall </w:t>
      </w:r>
      <w:r>
        <w:t xml:space="preserve">is </w:t>
      </w:r>
      <w:r w:rsidRPr="00B00475">
        <w:t>difficult</w:t>
      </w:r>
      <w:r>
        <w:t>,</w:t>
      </w:r>
      <w:r w:rsidRPr="00B00475">
        <w:t xml:space="preserve"> hence discharges also, but higher </w:t>
      </w:r>
      <w:r w:rsidRPr="00952DDF">
        <w:rPr>
          <w:highlight w:val="yellow"/>
        </w:rPr>
        <w:t>confides</w:t>
      </w:r>
      <w:r w:rsidRPr="00B00475">
        <w:t xml:space="preserve"> in the </w:t>
      </w:r>
      <w:proofErr w:type="spellStart"/>
      <w:r w:rsidRPr="00B00475">
        <w:t>Brahamputra</w:t>
      </w:r>
      <w:proofErr w:type="spellEnd"/>
      <w:r w:rsidRPr="00B00475">
        <w:t xml:space="preserve"> basin. River basins in Indonesia not calibrated and GLOFAS team interest to participate with </w:t>
      </w:r>
      <w:proofErr w:type="spellStart"/>
      <w:r w:rsidRPr="00B00475">
        <w:t>InaSAFE</w:t>
      </w:r>
      <w:proofErr w:type="spellEnd"/>
      <w:r w:rsidRPr="00B00475">
        <w:t xml:space="preserve"> to calibrate.</w:t>
      </w:r>
    </w:p>
    <w:p w:rsidR="0043220E" w:rsidRPr="00B00475" w:rsidRDefault="0043220E" w:rsidP="0043220E">
      <w:r w:rsidRPr="00B00475">
        <w:t xml:space="preserve">3. Climate Center – introduce </w:t>
      </w:r>
      <w:proofErr w:type="spellStart"/>
      <w:r w:rsidRPr="00B00475">
        <w:t>InaSAFE</w:t>
      </w:r>
      <w:proofErr w:type="spellEnd"/>
      <w:r w:rsidRPr="00B00475">
        <w:t xml:space="preserve"> and what we need – forecast flood depth map for whole Indonesia. Ask for historical flood depth but GLOFAS say possible but need time. </w:t>
      </w:r>
      <w:proofErr w:type="gramStart"/>
      <w:r w:rsidRPr="00B00475">
        <w:t>Agreed to work with model simulated discharge for the historic flood years.</w:t>
      </w:r>
      <w:proofErr w:type="gramEnd"/>
    </w:p>
    <w:p w:rsidR="0043220E" w:rsidRDefault="0043220E" w:rsidP="0043220E">
      <w:pPr>
        <w:rPr>
          <w:b/>
        </w:rPr>
      </w:pPr>
    </w:p>
    <w:p w:rsidR="0043220E" w:rsidRPr="00B00475" w:rsidRDefault="0043220E" w:rsidP="0043220E">
      <w:pPr>
        <w:rPr>
          <w:b/>
        </w:rPr>
      </w:pPr>
      <w:r w:rsidRPr="00B00475">
        <w:rPr>
          <w:b/>
        </w:rPr>
        <w:t>Follow up</w:t>
      </w:r>
    </w:p>
    <w:p w:rsidR="0043220E" w:rsidRPr="00B00475" w:rsidRDefault="0043220E" w:rsidP="0043220E">
      <w:pPr>
        <w:pStyle w:val="ListParagraph"/>
        <w:numPr>
          <w:ilvl w:val="1"/>
          <w:numId w:val="14"/>
        </w:numPr>
        <w:ind w:left="360"/>
      </w:pPr>
      <w:r w:rsidRPr="00B00475">
        <w:t>GLOFAS – will provide historic discharge simulation model output for 3 locations (already sen</w:t>
      </w:r>
      <w:r>
        <w:t>t</w:t>
      </w:r>
      <w:r w:rsidRPr="00B00475">
        <w:t>)</w:t>
      </w:r>
    </w:p>
    <w:p w:rsidR="0043220E" w:rsidRPr="00B00475" w:rsidRDefault="0043220E" w:rsidP="0043220E">
      <w:pPr>
        <w:pStyle w:val="ListParagraph"/>
        <w:numPr>
          <w:ilvl w:val="1"/>
          <w:numId w:val="14"/>
        </w:numPr>
        <w:ind w:left="360"/>
      </w:pPr>
      <w:proofErr w:type="spellStart"/>
      <w:r w:rsidRPr="00B00475">
        <w:t>InaSAFE</w:t>
      </w:r>
      <w:proofErr w:type="spellEnd"/>
      <w:r w:rsidRPr="00B00475">
        <w:t xml:space="preserve"> team will collect all the observation discharge stations locations and send to GLOFAS team to include in the model.</w:t>
      </w:r>
    </w:p>
    <w:p w:rsidR="0043220E" w:rsidRPr="00B00475" w:rsidRDefault="0043220E" w:rsidP="0043220E">
      <w:pPr>
        <w:pStyle w:val="ListParagraph"/>
        <w:numPr>
          <w:ilvl w:val="1"/>
          <w:numId w:val="14"/>
        </w:numPr>
        <w:ind w:left="360"/>
      </w:pPr>
      <w:proofErr w:type="spellStart"/>
      <w:r w:rsidRPr="00B00475">
        <w:t>InaSAFE</w:t>
      </w:r>
      <w:proofErr w:type="spellEnd"/>
      <w:r w:rsidRPr="00B00475">
        <w:t xml:space="preserve"> team also going to collect the discharge and water level data and validate against the historical discharge reforecasts. They will and share the findings with GLOFAS for further </w:t>
      </w:r>
      <w:r>
        <w:t>i</w:t>
      </w:r>
      <w:r w:rsidRPr="00B00475">
        <w:t>mprovement.</w:t>
      </w:r>
    </w:p>
    <w:p w:rsidR="0043220E" w:rsidRPr="00B00475" w:rsidRDefault="0043220E" w:rsidP="0043220E">
      <w:pPr>
        <w:pStyle w:val="ListParagraph"/>
        <w:numPr>
          <w:ilvl w:val="1"/>
          <w:numId w:val="14"/>
        </w:numPr>
        <w:ind w:left="360"/>
      </w:pPr>
      <w:r w:rsidRPr="00B00475">
        <w:t>GLOFAS in coming years will provide historical flood depth map 2010 - 2019 for the interested basin and compare model result with field data.</w:t>
      </w:r>
    </w:p>
    <w:p w:rsidR="0043220E" w:rsidRPr="00B00475" w:rsidRDefault="0043220E" w:rsidP="0043220E">
      <w:pPr>
        <w:pStyle w:val="ListParagraph"/>
        <w:numPr>
          <w:ilvl w:val="1"/>
          <w:numId w:val="14"/>
        </w:numPr>
        <w:ind w:left="360"/>
      </w:pPr>
      <w:r w:rsidRPr="00B00475">
        <w:t xml:space="preserve">GLOFAS agree to support the </w:t>
      </w:r>
      <w:proofErr w:type="spellStart"/>
      <w:r w:rsidRPr="00B00475">
        <w:t>InaSAFE</w:t>
      </w:r>
      <w:proofErr w:type="spellEnd"/>
      <w:r w:rsidRPr="00B00475">
        <w:t xml:space="preserve"> with flood map forecast data and </w:t>
      </w:r>
      <w:proofErr w:type="spellStart"/>
      <w:r w:rsidRPr="00B00475">
        <w:t>InaSAFE</w:t>
      </w:r>
      <w:proofErr w:type="spellEnd"/>
      <w:r w:rsidRPr="00B00475">
        <w:t xml:space="preserve"> also agree to acknowledge the model use and sh</w:t>
      </w:r>
      <w:r>
        <w:t>a</w:t>
      </w:r>
      <w:r w:rsidRPr="00B00475">
        <w:t>ring the observation data and the learning.</w:t>
      </w:r>
    </w:p>
    <w:p w:rsidR="0043220E" w:rsidRPr="00B00475" w:rsidRDefault="0043220E" w:rsidP="0043220E">
      <w:pPr>
        <w:pStyle w:val="ListParagraph"/>
        <w:numPr>
          <w:ilvl w:val="1"/>
          <w:numId w:val="14"/>
        </w:numPr>
        <w:ind w:left="360"/>
      </w:pPr>
      <w:r w:rsidRPr="00B00475">
        <w:t>The flood maps are (as of today) being rel</w:t>
      </w:r>
      <w:r>
        <w:t>e</w:t>
      </w:r>
      <w:r w:rsidRPr="00B00475">
        <w:t xml:space="preserve">ased on a daily basis. </w:t>
      </w:r>
      <w:proofErr w:type="spellStart"/>
      <w:r w:rsidRPr="00B00475">
        <w:t>InaSAFE</w:t>
      </w:r>
      <w:proofErr w:type="spellEnd"/>
      <w:r w:rsidRPr="00B00475">
        <w:t xml:space="preserve"> will incorporate the flood map extents from the real-time forecast into their GIS-based model to understand the locations and assets at highest risk.</w:t>
      </w:r>
    </w:p>
    <w:p w:rsidR="0043220E" w:rsidRPr="00B00475" w:rsidRDefault="0043220E" w:rsidP="0043220E">
      <w:pPr>
        <w:pStyle w:val="ListParagraph"/>
        <w:numPr>
          <w:ilvl w:val="1"/>
          <w:numId w:val="14"/>
        </w:numPr>
        <w:ind w:left="360"/>
      </w:pPr>
      <w:proofErr w:type="spellStart"/>
      <w:r w:rsidRPr="00B00475">
        <w:t>InaSAFE</w:t>
      </w:r>
      <w:proofErr w:type="spellEnd"/>
      <w:r w:rsidRPr="00B00475">
        <w:t xml:space="preserve"> team develops a prototype in Bangladesh and in Indonesi</w:t>
      </w:r>
      <w:r>
        <w:t>a.</w:t>
      </w:r>
    </w:p>
    <w:p w:rsidR="0043220E" w:rsidRPr="00264BC3" w:rsidRDefault="0043220E" w:rsidP="0043220E"/>
    <w:p w:rsidR="00B00475" w:rsidRPr="00264BC3" w:rsidRDefault="00B00475" w:rsidP="0043220E"/>
    <w:sectPr w:rsidR="00B00475" w:rsidRPr="00264B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72396C"/>
    <w:multiLevelType w:val="hybridMultilevel"/>
    <w:tmpl w:val="28860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67120B"/>
    <w:multiLevelType w:val="hybridMultilevel"/>
    <w:tmpl w:val="CC5A0D80"/>
    <w:lvl w:ilvl="0" w:tplc="3C7CE908">
      <w:start w:val="6"/>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7392D73"/>
    <w:multiLevelType w:val="hybridMultilevel"/>
    <w:tmpl w:val="50B45B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0F7F94"/>
    <w:multiLevelType w:val="hybridMultilevel"/>
    <w:tmpl w:val="6F08EE4A"/>
    <w:lvl w:ilvl="0" w:tplc="3C7CE908">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C94D36"/>
    <w:multiLevelType w:val="hybridMultilevel"/>
    <w:tmpl w:val="5DECAFC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793DF8"/>
    <w:multiLevelType w:val="hybridMultilevel"/>
    <w:tmpl w:val="5DECAFC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1651A9E"/>
    <w:multiLevelType w:val="hybridMultilevel"/>
    <w:tmpl w:val="9EDCDEBC"/>
    <w:lvl w:ilvl="0" w:tplc="541056F4">
      <w:start w:val="1"/>
      <w:numFmt w:val="bullet"/>
      <w:lvlText w:val="•"/>
      <w:lvlJc w:val="left"/>
      <w:pPr>
        <w:tabs>
          <w:tab w:val="num" w:pos="720"/>
        </w:tabs>
        <w:ind w:left="720" w:hanging="360"/>
      </w:pPr>
      <w:rPr>
        <w:rFonts w:ascii="Arial" w:hAnsi="Arial" w:hint="default"/>
      </w:rPr>
    </w:lvl>
    <w:lvl w:ilvl="1" w:tplc="6388CF36" w:tentative="1">
      <w:start w:val="1"/>
      <w:numFmt w:val="bullet"/>
      <w:lvlText w:val="•"/>
      <w:lvlJc w:val="left"/>
      <w:pPr>
        <w:tabs>
          <w:tab w:val="num" w:pos="1440"/>
        </w:tabs>
        <w:ind w:left="1440" w:hanging="360"/>
      </w:pPr>
      <w:rPr>
        <w:rFonts w:ascii="Arial" w:hAnsi="Arial" w:hint="default"/>
      </w:rPr>
    </w:lvl>
    <w:lvl w:ilvl="2" w:tplc="E2FED04A" w:tentative="1">
      <w:start w:val="1"/>
      <w:numFmt w:val="bullet"/>
      <w:lvlText w:val="•"/>
      <w:lvlJc w:val="left"/>
      <w:pPr>
        <w:tabs>
          <w:tab w:val="num" w:pos="2160"/>
        </w:tabs>
        <w:ind w:left="2160" w:hanging="360"/>
      </w:pPr>
      <w:rPr>
        <w:rFonts w:ascii="Arial" w:hAnsi="Arial" w:hint="default"/>
      </w:rPr>
    </w:lvl>
    <w:lvl w:ilvl="3" w:tplc="3722A5AE" w:tentative="1">
      <w:start w:val="1"/>
      <w:numFmt w:val="bullet"/>
      <w:lvlText w:val="•"/>
      <w:lvlJc w:val="left"/>
      <w:pPr>
        <w:tabs>
          <w:tab w:val="num" w:pos="2880"/>
        </w:tabs>
        <w:ind w:left="2880" w:hanging="360"/>
      </w:pPr>
      <w:rPr>
        <w:rFonts w:ascii="Arial" w:hAnsi="Arial" w:hint="default"/>
      </w:rPr>
    </w:lvl>
    <w:lvl w:ilvl="4" w:tplc="9C5E2AAE" w:tentative="1">
      <w:start w:val="1"/>
      <w:numFmt w:val="bullet"/>
      <w:lvlText w:val="•"/>
      <w:lvlJc w:val="left"/>
      <w:pPr>
        <w:tabs>
          <w:tab w:val="num" w:pos="3600"/>
        </w:tabs>
        <w:ind w:left="3600" w:hanging="360"/>
      </w:pPr>
      <w:rPr>
        <w:rFonts w:ascii="Arial" w:hAnsi="Arial" w:hint="default"/>
      </w:rPr>
    </w:lvl>
    <w:lvl w:ilvl="5" w:tplc="9F5887FE" w:tentative="1">
      <w:start w:val="1"/>
      <w:numFmt w:val="bullet"/>
      <w:lvlText w:val="•"/>
      <w:lvlJc w:val="left"/>
      <w:pPr>
        <w:tabs>
          <w:tab w:val="num" w:pos="4320"/>
        </w:tabs>
        <w:ind w:left="4320" w:hanging="360"/>
      </w:pPr>
      <w:rPr>
        <w:rFonts w:ascii="Arial" w:hAnsi="Arial" w:hint="default"/>
      </w:rPr>
    </w:lvl>
    <w:lvl w:ilvl="6" w:tplc="C666CDFC" w:tentative="1">
      <w:start w:val="1"/>
      <w:numFmt w:val="bullet"/>
      <w:lvlText w:val="•"/>
      <w:lvlJc w:val="left"/>
      <w:pPr>
        <w:tabs>
          <w:tab w:val="num" w:pos="5040"/>
        </w:tabs>
        <w:ind w:left="5040" w:hanging="360"/>
      </w:pPr>
      <w:rPr>
        <w:rFonts w:ascii="Arial" w:hAnsi="Arial" w:hint="default"/>
      </w:rPr>
    </w:lvl>
    <w:lvl w:ilvl="7" w:tplc="BF6C03C6" w:tentative="1">
      <w:start w:val="1"/>
      <w:numFmt w:val="bullet"/>
      <w:lvlText w:val="•"/>
      <w:lvlJc w:val="left"/>
      <w:pPr>
        <w:tabs>
          <w:tab w:val="num" w:pos="5760"/>
        </w:tabs>
        <w:ind w:left="5760" w:hanging="360"/>
      </w:pPr>
      <w:rPr>
        <w:rFonts w:ascii="Arial" w:hAnsi="Arial" w:hint="default"/>
      </w:rPr>
    </w:lvl>
    <w:lvl w:ilvl="8" w:tplc="3F98F5A6" w:tentative="1">
      <w:start w:val="1"/>
      <w:numFmt w:val="bullet"/>
      <w:lvlText w:val="•"/>
      <w:lvlJc w:val="left"/>
      <w:pPr>
        <w:tabs>
          <w:tab w:val="num" w:pos="6480"/>
        </w:tabs>
        <w:ind w:left="6480" w:hanging="360"/>
      </w:pPr>
      <w:rPr>
        <w:rFonts w:ascii="Arial" w:hAnsi="Arial" w:hint="default"/>
      </w:rPr>
    </w:lvl>
  </w:abstractNum>
  <w:abstractNum w:abstractNumId="7">
    <w:nsid w:val="331D2D1F"/>
    <w:multiLevelType w:val="hybridMultilevel"/>
    <w:tmpl w:val="9C5E2876"/>
    <w:lvl w:ilvl="0" w:tplc="3C7CE908">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0233EA"/>
    <w:multiLevelType w:val="hybridMultilevel"/>
    <w:tmpl w:val="91D41D04"/>
    <w:lvl w:ilvl="0" w:tplc="951AB40E">
      <w:start w:val="1"/>
      <w:numFmt w:val="bullet"/>
      <w:lvlText w:val="•"/>
      <w:lvlJc w:val="left"/>
      <w:pPr>
        <w:tabs>
          <w:tab w:val="num" w:pos="720"/>
        </w:tabs>
        <w:ind w:left="720" w:hanging="360"/>
      </w:pPr>
      <w:rPr>
        <w:rFonts w:ascii="Arial" w:hAnsi="Arial" w:hint="default"/>
      </w:rPr>
    </w:lvl>
    <w:lvl w:ilvl="1" w:tplc="FCE2158C" w:tentative="1">
      <w:start w:val="1"/>
      <w:numFmt w:val="bullet"/>
      <w:lvlText w:val="•"/>
      <w:lvlJc w:val="left"/>
      <w:pPr>
        <w:tabs>
          <w:tab w:val="num" w:pos="1440"/>
        </w:tabs>
        <w:ind w:left="1440" w:hanging="360"/>
      </w:pPr>
      <w:rPr>
        <w:rFonts w:ascii="Arial" w:hAnsi="Arial" w:hint="default"/>
      </w:rPr>
    </w:lvl>
    <w:lvl w:ilvl="2" w:tplc="17B847EC" w:tentative="1">
      <w:start w:val="1"/>
      <w:numFmt w:val="bullet"/>
      <w:lvlText w:val="•"/>
      <w:lvlJc w:val="left"/>
      <w:pPr>
        <w:tabs>
          <w:tab w:val="num" w:pos="2160"/>
        </w:tabs>
        <w:ind w:left="2160" w:hanging="360"/>
      </w:pPr>
      <w:rPr>
        <w:rFonts w:ascii="Arial" w:hAnsi="Arial" w:hint="default"/>
      </w:rPr>
    </w:lvl>
    <w:lvl w:ilvl="3" w:tplc="7CDA552E" w:tentative="1">
      <w:start w:val="1"/>
      <w:numFmt w:val="bullet"/>
      <w:lvlText w:val="•"/>
      <w:lvlJc w:val="left"/>
      <w:pPr>
        <w:tabs>
          <w:tab w:val="num" w:pos="2880"/>
        </w:tabs>
        <w:ind w:left="2880" w:hanging="360"/>
      </w:pPr>
      <w:rPr>
        <w:rFonts w:ascii="Arial" w:hAnsi="Arial" w:hint="default"/>
      </w:rPr>
    </w:lvl>
    <w:lvl w:ilvl="4" w:tplc="357EAF9A" w:tentative="1">
      <w:start w:val="1"/>
      <w:numFmt w:val="bullet"/>
      <w:lvlText w:val="•"/>
      <w:lvlJc w:val="left"/>
      <w:pPr>
        <w:tabs>
          <w:tab w:val="num" w:pos="3600"/>
        </w:tabs>
        <w:ind w:left="3600" w:hanging="360"/>
      </w:pPr>
      <w:rPr>
        <w:rFonts w:ascii="Arial" w:hAnsi="Arial" w:hint="default"/>
      </w:rPr>
    </w:lvl>
    <w:lvl w:ilvl="5" w:tplc="3462EFFE" w:tentative="1">
      <w:start w:val="1"/>
      <w:numFmt w:val="bullet"/>
      <w:lvlText w:val="•"/>
      <w:lvlJc w:val="left"/>
      <w:pPr>
        <w:tabs>
          <w:tab w:val="num" w:pos="4320"/>
        </w:tabs>
        <w:ind w:left="4320" w:hanging="360"/>
      </w:pPr>
      <w:rPr>
        <w:rFonts w:ascii="Arial" w:hAnsi="Arial" w:hint="default"/>
      </w:rPr>
    </w:lvl>
    <w:lvl w:ilvl="6" w:tplc="6DC0BA30" w:tentative="1">
      <w:start w:val="1"/>
      <w:numFmt w:val="bullet"/>
      <w:lvlText w:val="•"/>
      <w:lvlJc w:val="left"/>
      <w:pPr>
        <w:tabs>
          <w:tab w:val="num" w:pos="5040"/>
        </w:tabs>
        <w:ind w:left="5040" w:hanging="360"/>
      </w:pPr>
      <w:rPr>
        <w:rFonts w:ascii="Arial" w:hAnsi="Arial" w:hint="default"/>
      </w:rPr>
    </w:lvl>
    <w:lvl w:ilvl="7" w:tplc="48149BD8" w:tentative="1">
      <w:start w:val="1"/>
      <w:numFmt w:val="bullet"/>
      <w:lvlText w:val="•"/>
      <w:lvlJc w:val="left"/>
      <w:pPr>
        <w:tabs>
          <w:tab w:val="num" w:pos="5760"/>
        </w:tabs>
        <w:ind w:left="5760" w:hanging="360"/>
      </w:pPr>
      <w:rPr>
        <w:rFonts w:ascii="Arial" w:hAnsi="Arial" w:hint="default"/>
      </w:rPr>
    </w:lvl>
    <w:lvl w:ilvl="8" w:tplc="28BAC5C2" w:tentative="1">
      <w:start w:val="1"/>
      <w:numFmt w:val="bullet"/>
      <w:lvlText w:val="•"/>
      <w:lvlJc w:val="left"/>
      <w:pPr>
        <w:tabs>
          <w:tab w:val="num" w:pos="6480"/>
        </w:tabs>
        <w:ind w:left="6480" w:hanging="360"/>
      </w:pPr>
      <w:rPr>
        <w:rFonts w:ascii="Arial" w:hAnsi="Arial" w:hint="default"/>
      </w:rPr>
    </w:lvl>
  </w:abstractNum>
  <w:abstractNum w:abstractNumId="9">
    <w:nsid w:val="3E354788"/>
    <w:multiLevelType w:val="hybridMultilevel"/>
    <w:tmpl w:val="C74E6F5A"/>
    <w:lvl w:ilvl="0" w:tplc="516C20DE">
      <w:start w:val="1"/>
      <w:numFmt w:val="bullet"/>
      <w:lvlText w:val="•"/>
      <w:lvlJc w:val="left"/>
      <w:pPr>
        <w:tabs>
          <w:tab w:val="num" w:pos="720"/>
        </w:tabs>
        <w:ind w:left="720" w:hanging="360"/>
      </w:pPr>
      <w:rPr>
        <w:rFonts w:ascii="Arial" w:hAnsi="Arial" w:hint="default"/>
      </w:rPr>
    </w:lvl>
    <w:lvl w:ilvl="1" w:tplc="648481E2" w:tentative="1">
      <w:start w:val="1"/>
      <w:numFmt w:val="bullet"/>
      <w:lvlText w:val="•"/>
      <w:lvlJc w:val="left"/>
      <w:pPr>
        <w:tabs>
          <w:tab w:val="num" w:pos="1440"/>
        </w:tabs>
        <w:ind w:left="1440" w:hanging="360"/>
      </w:pPr>
      <w:rPr>
        <w:rFonts w:ascii="Arial" w:hAnsi="Arial" w:hint="default"/>
      </w:rPr>
    </w:lvl>
    <w:lvl w:ilvl="2" w:tplc="4C6C58FA" w:tentative="1">
      <w:start w:val="1"/>
      <w:numFmt w:val="bullet"/>
      <w:lvlText w:val="•"/>
      <w:lvlJc w:val="left"/>
      <w:pPr>
        <w:tabs>
          <w:tab w:val="num" w:pos="2160"/>
        </w:tabs>
        <w:ind w:left="2160" w:hanging="360"/>
      </w:pPr>
      <w:rPr>
        <w:rFonts w:ascii="Arial" w:hAnsi="Arial" w:hint="default"/>
      </w:rPr>
    </w:lvl>
    <w:lvl w:ilvl="3" w:tplc="FEACA2BC" w:tentative="1">
      <w:start w:val="1"/>
      <w:numFmt w:val="bullet"/>
      <w:lvlText w:val="•"/>
      <w:lvlJc w:val="left"/>
      <w:pPr>
        <w:tabs>
          <w:tab w:val="num" w:pos="2880"/>
        </w:tabs>
        <w:ind w:left="2880" w:hanging="360"/>
      </w:pPr>
      <w:rPr>
        <w:rFonts w:ascii="Arial" w:hAnsi="Arial" w:hint="default"/>
      </w:rPr>
    </w:lvl>
    <w:lvl w:ilvl="4" w:tplc="99A85D1A" w:tentative="1">
      <w:start w:val="1"/>
      <w:numFmt w:val="bullet"/>
      <w:lvlText w:val="•"/>
      <w:lvlJc w:val="left"/>
      <w:pPr>
        <w:tabs>
          <w:tab w:val="num" w:pos="3600"/>
        </w:tabs>
        <w:ind w:left="3600" w:hanging="360"/>
      </w:pPr>
      <w:rPr>
        <w:rFonts w:ascii="Arial" w:hAnsi="Arial" w:hint="default"/>
      </w:rPr>
    </w:lvl>
    <w:lvl w:ilvl="5" w:tplc="154A3154" w:tentative="1">
      <w:start w:val="1"/>
      <w:numFmt w:val="bullet"/>
      <w:lvlText w:val="•"/>
      <w:lvlJc w:val="left"/>
      <w:pPr>
        <w:tabs>
          <w:tab w:val="num" w:pos="4320"/>
        </w:tabs>
        <w:ind w:left="4320" w:hanging="360"/>
      </w:pPr>
      <w:rPr>
        <w:rFonts w:ascii="Arial" w:hAnsi="Arial" w:hint="default"/>
      </w:rPr>
    </w:lvl>
    <w:lvl w:ilvl="6" w:tplc="DBD4D098" w:tentative="1">
      <w:start w:val="1"/>
      <w:numFmt w:val="bullet"/>
      <w:lvlText w:val="•"/>
      <w:lvlJc w:val="left"/>
      <w:pPr>
        <w:tabs>
          <w:tab w:val="num" w:pos="5040"/>
        </w:tabs>
        <w:ind w:left="5040" w:hanging="360"/>
      </w:pPr>
      <w:rPr>
        <w:rFonts w:ascii="Arial" w:hAnsi="Arial" w:hint="default"/>
      </w:rPr>
    </w:lvl>
    <w:lvl w:ilvl="7" w:tplc="EAB0DFB6" w:tentative="1">
      <w:start w:val="1"/>
      <w:numFmt w:val="bullet"/>
      <w:lvlText w:val="•"/>
      <w:lvlJc w:val="left"/>
      <w:pPr>
        <w:tabs>
          <w:tab w:val="num" w:pos="5760"/>
        </w:tabs>
        <w:ind w:left="5760" w:hanging="360"/>
      </w:pPr>
      <w:rPr>
        <w:rFonts w:ascii="Arial" w:hAnsi="Arial" w:hint="default"/>
      </w:rPr>
    </w:lvl>
    <w:lvl w:ilvl="8" w:tplc="D5F001DE" w:tentative="1">
      <w:start w:val="1"/>
      <w:numFmt w:val="bullet"/>
      <w:lvlText w:val="•"/>
      <w:lvlJc w:val="left"/>
      <w:pPr>
        <w:tabs>
          <w:tab w:val="num" w:pos="6480"/>
        </w:tabs>
        <w:ind w:left="6480" w:hanging="360"/>
      </w:pPr>
      <w:rPr>
        <w:rFonts w:ascii="Arial" w:hAnsi="Arial" w:hint="default"/>
      </w:rPr>
    </w:lvl>
  </w:abstractNum>
  <w:abstractNum w:abstractNumId="10">
    <w:nsid w:val="4D2132AF"/>
    <w:multiLevelType w:val="hybridMultilevel"/>
    <w:tmpl w:val="3828CA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FF9539E"/>
    <w:multiLevelType w:val="hybridMultilevel"/>
    <w:tmpl w:val="3EE2C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2217765"/>
    <w:multiLevelType w:val="hybridMultilevel"/>
    <w:tmpl w:val="53CC1430"/>
    <w:lvl w:ilvl="0" w:tplc="F6D4E1EA">
      <w:start w:val="1"/>
      <w:numFmt w:val="bullet"/>
      <w:lvlText w:val="•"/>
      <w:lvlJc w:val="left"/>
      <w:pPr>
        <w:tabs>
          <w:tab w:val="num" w:pos="720"/>
        </w:tabs>
        <w:ind w:left="720" w:hanging="360"/>
      </w:pPr>
      <w:rPr>
        <w:rFonts w:ascii="Arial" w:hAnsi="Arial" w:hint="default"/>
      </w:rPr>
    </w:lvl>
    <w:lvl w:ilvl="1" w:tplc="89DE99FA" w:tentative="1">
      <w:start w:val="1"/>
      <w:numFmt w:val="bullet"/>
      <w:lvlText w:val="•"/>
      <w:lvlJc w:val="left"/>
      <w:pPr>
        <w:tabs>
          <w:tab w:val="num" w:pos="1440"/>
        </w:tabs>
        <w:ind w:left="1440" w:hanging="360"/>
      </w:pPr>
      <w:rPr>
        <w:rFonts w:ascii="Arial" w:hAnsi="Arial" w:hint="default"/>
      </w:rPr>
    </w:lvl>
    <w:lvl w:ilvl="2" w:tplc="93D26226" w:tentative="1">
      <w:start w:val="1"/>
      <w:numFmt w:val="bullet"/>
      <w:lvlText w:val="•"/>
      <w:lvlJc w:val="left"/>
      <w:pPr>
        <w:tabs>
          <w:tab w:val="num" w:pos="2160"/>
        </w:tabs>
        <w:ind w:left="2160" w:hanging="360"/>
      </w:pPr>
      <w:rPr>
        <w:rFonts w:ascii="Arial" w:hAnsi="Arial" w:hint="default"/>
      </w:rPr>
    </w:lvl>
    <w:lvl w:ilvl="3" w:tplc="B3F08766" w:tentative="1">
      <w:start w:val="1"/>
      <w:numFmt w:val="bullet"/>
      <w:lvlText w:val="•"/>
      <w:lvlJc w:val="left"/>
      <w:pPr>
        <w:tabs>
          <w:tab w:val="num" w:pos="2880"/>
        </w:tabs>
        <w:ind w:left="2880" w:hanging="360"/>
      </w:pPr>
      <w:rPr>
        <w:rFonts w:ascii="Arial" w:hAnsi="Arial" w:hint="default"/>
      </w:rPr>
    </w:lvl>
    <w:lvl w:ilvl="4" w:tplc="B7BC5FC2" w:tentative="1">
      <w:start w:val="1"/>
      <w:numFmt w:val="bullet"/>
      <w:lvlText w:val="•"/>
      <w:lvlJc w:val="left"/>
      <w:pPr>
        <w:tabs>
          <w:tab w:val="num" w:pos="3600"/>
        </w:tabs>
        <w:ind w:left="3600" w:hanging="360"/>
      </w:pPr>
      <w:rPr>
        <w:rFonts w:ascii="Arial" w:hAnsi="Arial" w:hint="default"/>
      </w:rPr>
    </w:lvl>
    <w:lvl w:ilvl="5" w:tplc="1FDCAB40" w:tentative="1">
      <w:start w:val="1"/>
      <w:numFmt w:val="bullet"/>
      <w:lvlText w:val="•"/>
      <w:lvlJc w:val="left"/>
      <w:pPr>
        <w:tabs>
          <w:tab w:val="num" w:pos="4320"/>
        </w:tabs>
        <w:ind w:left="4320" w:hanging="360"/>
      </w:pPr>
      <w:rPr>
        <w:rFonts w:ascii="Arial" w:hAnsi="Arial" w:hint="default"/>
      </w:rPr>
    </w:lvl>
    <w:lvl w:ilvl="6" w:tplc="30AA6B44" w:tentative="1">
      <w:start w:val="1"/>
      <w:numFmt w:val="bullet"/>
      <w:lvlText w:val="•"/>
      <w:lvlJc w:val="left"/>
      <w:pPr>
        <w:tabs>
          <w:tab w:val="num" w:pos="5040"/>
        </w:tabs>
        <w:ind w:left="5040" w:hanging="360"/>
      </w:pPr>
      <w:rPr>
        <w:rFonts w:ascii="Arial" w:hAnsi="Arial" w:hint="default"/>
      </w:rPr>
    </w:lvl>
    <w:lvl w:ilvl="7" w:tplc="A0FA06DA" w:tentative="1">
      <w:start w:val="1"/>
      <w:numFmt w:val="bullet"/>
      <w:lvlText w:val="•"/>
      <w:lvlJc w:val="left"/>
      <w:pPr>
        <w:tabs>
          <w:tab w:val="num" w:pos="5760"/>
        </w:tabs>
        <w:ind w:left="5760" w:hanging="360"/>
      </w:pPr>
      <w:rPr>
        <w:rFonts w:ascii="Arial" w:hAnsi="Arial" w:hint="default"/>
      </w:rPr>
    </w:lvl>
    <w:lvl w:ilvl="8" w:tplc="149E4CEC" w:tentative="1">
      <w:start w:val="1"/>
      <w:numFmt w:val="bullet"/>
      <w:lvlText w:val="•"/>
      <w:lvlJc w:val="left"/>
      <w:pPr>
        <w:tabs>
          <w:tab w:val="num" w:pos="6480"/>
        </w:tabs>
        <w:ind w:left="6480" w:hanging="360"/>
      </w:pPr>
      <w:rPr>
        <w:rFonts w:ascii="Arial" w:hAnsi="Arial" w:hint="default"/>
      </w:rPr>
    </w:lvl>
  </w:abstractNum>
  <w:abstractNum w:abstractNumId="13">
    <w:nsid w:val="576A4ECB"/>
    <w:multiLevelType w:val="hybridMultilevel"/>
    <w:tmpl w:val="4A1807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2F34043"/>
    <w:multiLevelType w:val="hybridMultilevel"/>
    <w:tmpl w:val="EB221F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35E525F"/>
    <w:multiLevelType w:val="hybridMultilevel"/>
    <w:tmpl w:val="82C42C30"/>
    <w:lvl w:ilvl="0" w:tplc="541056F4">
      <w:start w:val="1"/>
      <w:numFmt w:val="bullet"/>
      <w:lvlText w:val="•"/>
      <w:lvlJc w:val="left"/>
      <w:pPr>
        <w:ind w:left="720" w:hanging="360"/>
      </w:pPr>
      <w:rPr>
        <w:rFonts w:ascii="Arial" w:hAnsi="Arial" w:hint="default"/>
      </w:rPr>
    </w:lvl>
    <w:lvl w:ilvl="1" w:tplc="541056F4">
      <w:start w:val="1"/>
      <w:numFmt w:val="bullet"/>
      <w:lvlText w:val="•"/>
      <w:lvlJc w:val="left"/>
      <w:pPr>
        <w:ind w:left="1440" w:hanging="360"/>
      </w:pPr>
      <w:rPr>
        <w:rFonts w:ascii="Arial" w:hAnsi="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8282637"/>
    <w:multiLevelType w:val="hybridMultilevel"/>
    <w:tmpl w:val="7AEAF5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A1B5F64"/>
    <w:multiLevelType w:val="hybridMultilevel"/>
    <w:tmpl w:val="6E147C34"/>
    <w:lvl w:ilvl="0" w:tplc="5352CFB6">
      <w:start w:val="1"/>
      <w:numFmt w:val="bullet"/>
      <w:lvlText w:val="•"/>
      <w:lvlJc w:val="left"/>
      <w:pPr>
        <w:tabs>
          <w:tab w:val="num" w:pos="720"/>
        </w:tabs>
        <w:ind w:left="720" w:hanging="360"/>
      </w:pPr>
      <w:rPr>
        <w:rFonts w:ascii="Arial" w:hAnsi="Arial" w:hint="default"/>
      </w:rPr>
    </w:lvl>
    <w:lvl w:ilvl="1" w:tplc="3822BFF2" w:tentative="1">
      <w:start w:val="1"/>
      <w:numFmt w:val="bullet"/>
      <w:lvlText w:val="•"/>
      <w:lvlJc w:val="left"/>
      <w:pPr>
        <w:tabs>
          <w:tab w:val="num" w:pos="1440"/>
        </w:tabs>
        <w:ind w:left="1440" w:hanging="360"/>
      </w:pPr>
      <w:rPr>
        <w:rFonts w:ascii="Arial" w:hAnsi="Arial" w:hint="default"/>
      </w:rPr>
    </w:lvl>
    <w:lvl w:ilvl="2" w:tplc="3AB8FE04" w:tentative="1">
      <w:start w:val="1"/>
      <w:numFmt w:val="bullet"/>
      <w:lvlText w:val="•"/>
      <w:lvlJc w:val="left"/>
      <w:pPr>
        <w:tabs>
          <w:tab w:val="num" w:pos="2160"/>
        </w:tabs>
        <w:ind w:left="2160" w:hanging="360"/>
      </w:pPr>
      <w:rPr>
        <w:rFonts w:ascii="Arial" w:hAnsi="Arial" w:hint="default"/>
      </w:rPr>
    </w:lvl>
    <w:lvl w:ilvl="3" w:tplc="74601244" w:tentative="1">
      <w:start w:val="1"/>
      <w:numFmt w:val="bullet"/>
      <w:lvlText w:val="•"/>
      <w:lvlJc w:val="left"/>
      <w:pPr>
        <w:tabs>
          <w:tab w:val="num" w:pos="2880"/>
        </w:tabs>
        <w:ind w:left="2880" w:hanging="360"/>
      </w:pPr>
      <w:rPr>
        <w:rFonts w:ascii="Arial" w:hAnsi="Arial" w:hint="default"/>
      </w:rPr>
    </w:lvl>
    <w:lvl w:ilvl="4" w:tplc="408A4142" w:tentative="1">
      <w:start w:val="1"/>
      <w:numFmt w:val="bullet"/>
      <w:lvlText w:val="•"/>
      <w:lvlJc w:val="left"/>
      <w:pPr>
        <w:tabs>
          <w:tab w:val="num" w:pos="3600"/>
        </w:tabs>
        <w:ind w:left="3600" w:hanging="360"/>
      </w:pPr>
      <w:rPr>
        <w:rFonts w:ascii="Arial" w:hAnsi="Arial" w:hint="default"/>
      </w:rPr>
    </w:lvl>
    <w:lvl w:ilvl="5" w:tplc="D0247616" w:tentative="1">
      <w:start w:val="1"/>
      <w:numFmt w:val="bullet"/>
      <w:lvlText w:val="•"/>
      <w:lvlJc w:val="left"/>
      <w:pPr>
        <w:tabs>
          <w:tab w:val="num" w:pos="4320"/>
        </w:tabs>
        <w:ind w:left="4320" w:hanging="360"/>
      </w:pPr>
      <w:rPr>
        <w:rFonts w:ascii="Arial" w:hAnsi="Arial" w:hint="default"/>
      </w:rPr>
    </w:lvl>
    <w:lvl w:ilvl="6" w:tplc="8B0A5F34" w:tentative="1">
      <w:start w:val="1"/>
      <w:numFmt w:val="bullet"/>
      <w:lvlText w:val="•"/>
      <w:lvlJc w:val="left"/>
      <w:pPr>
        <w:tabs>
          <w:tab w:val="num" w:pos="5040"/>
        </w:tabs>
        <w:ind w:left="5040" w:hanging="360"/>
      </w:pPr>
      <w:rPr>
        <w:rFonts w:ascii="Arial" w:hAnsi="Arial" w:hint="default"/>
      </w:rPr>
    </w:lvl>
    <w:lvl w:ilvl="7" w:tplc="E2D23916" w:tentative="1">
      <w:start w:val="1"/>
      <w:numFmt w:val="bullet"/>
      <w:lvlText w:val="•"/>
      <w:lvlJc w:val="left"/>
      <w:pPr>
        <w:tabs>
          <w:tab w:val="num" w:pos="5760"/>
        </w:tabs>
        <w:ind w:left="5760" w:hanging="360"/>
      </w:pPr>
      <w:rPr>
        <w:rFonts w:ascii="Arial" w:hAnsi="Arial" w:hint="default"/>
      </w:rPr>
    </w:lvl>
    <w:lvl w:ilvl="8" w:tplc="894A877A" w:tentative="1">
      <w:start w:val="1"/>
      <w:numFmt w:val="bullet"/>
      <w:lvlText w:val="•"/>
      <w:lvlJc w:val="left"/>
      <w:pPr>
        <w:tabs>
          <w:tab w:val="num" w:pos="6480"/>
        </w:tabs>
        <w:ind w:left="6480" w:hanging="360"/>
      </w:pPr>
      <w:rPr>
        <w:rFonts w:ascii="Arial" w:hAnsi="Arial" w:hint="default"/>
      </w:rPr>
    </w:lvl>
  </w:abstractNum>
  <w:abstractNum w:abstractNumId="18">
    <w:nsid w:val="72806F77"/>
    <w:multiLevelType w:val="hybridMultilevel"/>
    <w:tmpl w:val="4BEE7C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7FD65E2"/>
    <w:multiLevelType w:val="hybridMultilevel"/>
    <w:tmpl w:val="C49E57DC"/>
    <w:lvl w:ilvl="0" w:tplc="3C7CE908">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6"/>
  </w:num>
  <w:num w:numId="4">
    <w:abstractNumId w:val="7"/>
  </w:num>
  <w:num w:numId="5">
    <w:abstractNumId w:val="17"/>
  </w:num>
  <w:num w:numId="6">
    <w:abstractNumId w:val="8"/>
  </w:num>
  <w:num w:numId="7">
    <w:abstractNumId w:val="12"/>
  </w:num>
  <w:num w:numId="8">
    <w:abstractNumId w:val="9"/>
  </w:num>
  <w:num w:numId="9">
    <w:abstractNumId w:val="19"/>
  </w:num>
  <w:num w:numId="10">
    <w:abstractNumId w:val="4"/>
  </w:num>
  <w:num w:numId="11">
    <w:abstractNumId w:val="5"/>
  </w:num>
  <w:num w:numId="12">
    <w:abstractNumId w:val="1"/>
  </w:num>
  <w:num w:numId="13">
    <w:abstractNumId w:val="3"/>
  </w:num>
  <w:num w:numId="14">
    <w:abstractNumId w:val="15"/>
  </w:num>
  <w:num w:numId="15">
    <w:abstractNumId w:val="16"/>
  </w:num>
  <w:num w:numId="16">
    <w:abstractNumId w:val="13"/>
  </w:num>
  <w:num w:numId="17">
    <w:abstractNumId w:val="10"/>
  </w:num>
  <w:num w:numId="18">
    <w:abstractNumId w:val="2"/>
  </w:num>
  <w:num w:numId="19">
    <w:abstractNumId w:val="18"/>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0A6F"/>
    <w:rsid w:val="00016BDA"/>
    <w:rsid w:val="00050A84"/>
    <w:rsid w:val="00095732"/>
    <w:rsid w:val="000A3782"/>
    <w:rsid w:val="000B5B1B"/>
    <w:rsid w:val="000D15FF"/>
    <w:rsid w:val="00150117"/>
    <w:rsid w:val="001F0D09"/>
    <w:rsid w:val="001F641D"/>
    <w:rsid w:val="00200484"/>
    <w:rsid w:val="002007E6"/>
    <w:rsid w:val="00230A40"/>
    <w:rsid w:val="0025358B"/>
    <w:rsid w:val="00263047"/>
    <w:rsid w:val="00264BC3"/>
    <w:rsid w:val="00285779"/>
    <w:rsid w:val="002A7312"/>
    <w:rsid w:val="002C0F7F"/>
    <w:rsid w:val="00320C53"/>
    <w:rsid w:val="003A109A"/>
    <w:rsid w:val="003B56AC"/>
    <w:rsid w:val="003E5771"/>
    <w:rsid w:val="004004AD"/>
    <w:rsid w:val="0043220E"/>
    <w:rsid w:val="00446CDC"/>
    <w:rsid w:val="004A1725"/>
    <w:rsid w:val="004A5869"/>
    <w:rsid w:val="004A7111"/>
    <w:rsid w:val="004D36FD"/>
    <w:rsid w:val="004D442E"/>
    <w:rsid w:val="004E12A2"/>
    <w:rsid w:val="00511745"/>
    <w:rsid w:val="00536C30"/>
    <w:rsid w:val="005379FF"/>
    <w:rsid w:val="005540BC"/>
    <w:rsid w:val="00576812"/>
    <w:rsid w:val="005C61A0"/>
    <w:rsid w:val="005F0D71"/>
    <w:rsid w:val="00600BA7"/>
    <w:rsid w:val="00606035"/>
    <w:rsid w:val="00635016"/>
    <w:rsid w:val="00635ABB"/>
    <w:rsid w:val="00660E1A"/>
    <w:rsid w:val="006732BB"/>
    <w:rsid w:val="006A2A50"/>
    <w:rsid w:val="006A56B0"/>
    <w:rsid w:val="006B2C27"/>
    <w:rsid w:val="006E5429"/>
    <w:rsid w:val="0070342B"/>
    <w:rsid w:val="00723135"/>
    <w:rsid w:val="00735565"/>
    <w:rsid w:val="00751509"/>
    <w:rsid w:val="00763BA9"/>
    <w:rsid w:val="00782643"/>
    <w:rsid w:val="008012D1"/>
    <w:rsid w:val="00844394"/>
    <w:rsid w:val="0084794C"/>
    <w:rsid w:val="008771F3"/>
    <w:rsid w:val="00880B43"/>
    <w:rsid w:val="0088597B"/>
    <w:rsid w:val="008B70A9"/>
    <w:rsid w:val="008C426C"/>
    <w:rsid w:val="008D415E"/>
    <w:rsid w:val="008F5217"/>
    <w:rsid w:val="00901047"/>
    <w:rsid w:val="00907F0A"/>
    <w:rsid w:val="00922206"/>
    <w:rsid w:val="00925D14"/>
    <w:rsid w:val="00933D9A"/>
    <w:rsid w:val="00934B6A"/>
    <w:rsid w:val="00952A6E"/>
    <w:rsid w:val="009837D8"/>
    <w:rsid w:val="00995BDE"/>
    <w:rsid w:val="009B4BAF"/>
    <w:rsid w:val="009B5E43"/>
    <w:rsid w:val="009C2F1D"/>
    <w:rsid w:val="009D7322"/>
    <w:rsid w:val="009F1D33"/>
    <w:rsid w:val="009F4545"/>
    <w:rsid w:val="00A26004"/>
    <w:rsid w:val="00A62935"/>
    <w:rsid w:val="00A641CF"/>
    <w:rsid w:val="00AA5B67"/>
    <w:rsid w:val="00AB4F44"/>
    <w:rsid w:val="00AB58FA"/>
    <w:rsid w:val="00AC50EA"/>
    <w:rsid w:val="00AD70FD"/>
    <w:rsid w:val="00AE3C0A"/>
    <w:rsid w:val="00AF5140"/>
    <w:rsid w:val="00AF55EA"/>
    <w:rsid w:val="00B00475"/>
    <w:rsid w:val="00B41139"/>
    <w:rsid w:val="00B47CD2"/>
    <w:rsid w:val="00B66E7E"/>
    <w:rsid w:val="00B9501D"/>
    <w:rsid w:val="00BF0699"/>
    <w:rsid w:val="00C22BA6"/>
    <w:rsid w:val="00C375C8"/>
    <w:rsid w:val="00C55B0E"/>
    <w:rsid w:val="00C869DA"/>
    <w:rsid w:val="00CB0A42"/>
    <w:rsid w:val="00CC07B9"/>
    <w:rsid w:val="00CD3AD3"/>
    <w:rsid w:val="00D17414"/>
    <w:rsid w:val="00D2044A"/>
    <w:rsid w:val="00D351DB"/>
    <w:rsid w:val="00D40A6F"/>
    <w:rsid w:val="00D63916"/>
    <w:rsid w:val="00D65427"/>
    <w:rsid w:val="00D70738"/>
    <w:rsid w:val="00D75117"/>
    <w:rsid w:val="00D75693"/>
    <w:rsid w:val="00D8578F"/>
    <w:rsid w:val="00E53251"/>
    <w:rsid w:val="00E7153A"/>
    <w:rsid w:val="00E8640E"/>
    <w:rsid w:val="00E866BF"/>
    <w:rsid w:val="00ED57A9"/>
    <w:rsid w:val="00F57F00"/>
    <w:rsid w:val="00F70907"/>
    <w:rsid w:val="00FF46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17414"/>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0A6F"/>
    <w:pPr>
      <w:ind w:left="720"/>
      <w:contextualSpacing/>
    </w:pPr>
  </w:style>
  <w:style w:type="paragraph" w:styleId="NormalWeb">
    <w:name w:val="Normal (Web)"/>
    <w:basedOn w:val="Normal"/>
    <w:uiPriority w:val="99"/>
    <w:semiHidden/>
    <w:unhideWhenUsed/>
    <w:rsid w:val="00B00475"/>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5F0D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25D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5D14"/>
    <w:rPr>
      <w:rFonts w:ascii="Tahoma" w:hAnsi="Tahoma" w:cs="Tahoma"/>
      <w:sz w:val="16"/>
      <w:szCs w:val="16"/>
    </w:rPr>
  </w:style>
  <w:style w:type="character" w:customStyle="1" w:styleId="Heading1Char">
    <w:name w:val="Heading 1 Char"/>
    <w:basedOn w:val="DefaultParagraphFont"/>
    <w:link w:val="Heading1"/>
    <w:uiPriority w:val="9"/>
    <w:rsid w:val="00D17414"/>
    <w:rPr>
      <w:rFonts w:asciiTheme="majorHAnsi" w:eastAsiaTheme="majorEastAsia" w:hAnsiTheme="majorHAnsi" w:cstheme="majorBidi"/>
      <w:b/>
      <w:bCs/>
      <w:color w:val="2E74B5"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17414"/>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0A6F"/>
    <w:pPr>
      <w:ind w:left="720"/>
      <w:contextualSpacing/>
    </w:pPr>
  </w:style>
  <w:style w:type="paragraph" w:styleId="NormalWeb">
    <w:name w:val="Normal (Web)"/>
    <w:basedOn w:val="Normal"/>
    <w:uiPriority w:val="99"/>
    <w:semiHidden/>
    <w:unhideWhenUsed/>
    <w:rsid w:val="00B00475"/>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5F0D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25D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5D14"/>
    <w:rPr>
      <w:rFonts w:ascii="Tahoma" w:hAnsi="Tahoma" w:cs="Tahoma"/>
      <w:sz w:val="16"/>
      <w:szCs w:val="16"/>
    </w:rPr>
  </w:style>
  <w:style w:type="character" w:customStyle="1" w:styleId="Heading1Char">
    <w:name w:val="Heading 1 Char"/>
    <w:basedOn w:val="DefaultParagraphFont"/>
    <w:link w:val="Heading1"/>
    <w:uiPriority w:val="9"/>
    <w:rsid w:val="00D17414"/>
    <w:rPr>
      <w:rFonts w:asciiTheme="majorHAnsi" w:eastAsiaTheme="majorEastAsia" w:hAnsiTheme="majorHAnsi" w:cstheme="majorBidi"/>
      <w:b/>
      <w:bCs/>
      <w:color w:val="2E74B5"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031654">
      <w:bodyDiv w:val="1"/>
      <w:marLeft w:val="0"/>
      <w:marRight w:val="0"/>
      <w:marTop w:val="0"/>
      <w:marBottom w:val="0"/>
      <w:divBdr>
        <w:top w:val="none" w:sz="0" w:space="0" w:color="auto"/>
        <w:left w:val="none" w:sz="0" w:space="0" w:color="auto"/>
        <w:bottom w:val="none" w:sz="0" w:space="0" w:color="auto"/>
        <w:right w:val="none" w:sz="0" w:space="0" w:color="auto"/>
      </w:divBdr>
    </w:div>
    <w:div w:id="218714596">
      <w:bodyDiv w:val="1"/>
      <w:marLeft w:val="0"/>
      <w:marRight w:val="0"/>
      <w:marTop w:val="0"/>
      <w:marBottom w:val="0"/>
      <w:divBdr>
        <w:top w:val="none" w:sz="0" w:space="0" w:color="auto"/>
        <w:left w:val="none" w:sz="0" w:space="0" w:color="auto"/>
        <w:bottom w:val="none" w:sz="0" w:space="0" w:color="auto"/>
        <w:right w:val="none" w:sz="0" w:space="0" w:color="auto"/>
      </w:divBdr>
    </w:div>
    <w:div w:id="387726190">
      <w:bodyDiv w:val="1"/>
      <w:marLeft w:val="0"/>
      <w:marRight w:val="0"/>
      <w:marTop w:val="0"/>
      <w:marBottom w:val="0"/>
      <w:divBdr>
        <w:top w:val="none" w:sz="0" w:space="0" w:color="auto"/>
        <w:left w:val="none" w:sz="0" w:space="0" w:color="auto"/>
        <w:bottom w:val="none" w:sz="0" w:space="0" w:color="auto"/>
        <w:right w:val="none" w:sz="0" w:space="0" w:color="auto"/>
      </w:divBdr>
    </w:div>
    <w:div w:id="990255884">
      <w:bodyDiv w:val="1"/>
      <w:marLeft w:val="0"/>
      <w:marRight w:val="0"/>
      <w:marTop w:val="0"/>
      <w:marBottom w:val="0"/>
      <w:divBdr>
        <w:top w:val="none" w:sz="0" w:space="0" w:color="auto"/>
        <w:left w:val="none" w:sz="0" w:space="0" w:color="auto"/>
        <w:bottom w:val="none" w:sz="0" w:space="0" w:color="auto"/>
        <w:right w:val="none" w:sz="0" w:space="0" w:color="auto"/>
      </w:divBdr>
      <w:divsChild>
        <w:div w:id="538713069">
          <w:marLeft w:val="446"/>
          <w:marRight w:val="0"/>
          <w:marTop w:val="0"/>
          <w:marBottom w:val="0"/>
          <w:divBdr>
            <w:top w:val="none" w:sz="0" w:space="0" w:color="auto"/>
            <w:left w:val="none" w:sz="0" w:space="0" w:color="auto"/>
            <w:bottom w:val="none" w:sz="0" w:space="0" w:color="auto"/>
            <w:right w:val="none" w:sz="0" w:space="0" w:color="auto"/>
          </w:divBdr>
        </w:div>
        <w:div w:id="482698439">
          <w:marLeft w:val="446"/>
          <w:marRight w:val="0"/>
          <w:marTop w:val="0"/>
          <w:marBottom w:val="0"/>
          <w:divBdr>
            <w:top w:val="none" w:sz="0" w:space="0" w:color="auto"/>
            <w:left w:val="none" w:sz="0" w:space="0" w:color="auto"/>
            <w:bottom w:val="none" w:sz="0" w:space="0" w:color="auto"/>
            <w:right w:val="none" w:sz="0" w:space="0" w:color="auto"/>
          </w:divBdr>
        </w:div>
      </w:divsChild>
    </w:div>
    <w:div w:id="1358653794">
      <w:bodyDiv w:val="1"/>
      <w:marLeft w:val="0"/>
      <w:marRight w:val="0"/>
      <w:marTop w:val="0"/>
      <w:marBottom w:val="0"/>
      <w:divBdr>
        <w:top w:val="none" w:sz="0" w:space="0" w:color="auto"/>
        <w:left w:val="none" w:sz="0" w:space="0" w:color="auto"/>
        <w:bottom w:val="none" w:sz="0" w:space="0" w:color="auto"/>
        <w:right w:val="none" w:sz="0" w:space="0" w:color="auto"/>
      </w:divBdr>
      <w:divsChild>
        <w:div w:id="1735934691">
          <w:marLeft w:val="446"/>
          <w:marRight w:val="0"/>
          <w:marTop w:val="0"/>
          <w:marBottom w:val="0"/>
          <w:divBdr>
            <w:top w:val="none" w:sz="0" w:space="0" w:color="auto"/>
            <w:left w:val="none" w:sz="0" w:space="0" w:color="auto"/>
            <w:bottom w:val="none" w:sz="0" w:space="0" w:color="auto"/>
            <w:right w:val="none" w:sz="0" w:space="0" w:color="auto"/>
          </w:divBdr>
        </w:div>
        <w:div w:id="1612517835">
          <w:marLeft w:val="446"/>
          <w:marRight w:val="0"/>
          <w:marTop w:val="0"/>
          <w:marBottom w:val="0"/>
          <w:divBdr>
            <w:top w:val="none" w:sz="0" w:space="0" w:color="auto"/>
            <w:left w:val="none" w:sz="0" w:space="0" w:color="auto"/>
            <w:bottom w:val="none" w:sz="0" w:space="0" w:color="auto"/>
            <w:right w:val="none" w:sz="0" w:space="0" w:color="auto"/>
          </w:divBdr>
        </w:div>
        <w:div w:id="842478028">
          <w:marLeft w:val="446"/>
          <w:marRight w:val="0"/>
          <w:marTop w:val="0"/>
          <w:marBottom w:val="0"/>
          <w:divBdr>
            <w:top w:val="none" w:sz="0" w:space="0" w:color="auto"/>
            <w:left w:val="none" w:sz="0" w:space="0" w:color="auto"/>
            <w:bottom w:val="none" w:sz="0" w:space="0" w:color="auto"/>
            <w:right w:val="none" w:sz="0" w:space="0" w:color="auto"/>
          </w:divBdr>
        </w:div>
        <w:div w:id="1739786323">
          <w:marLeft w:val="446"/>
          <w:marRight w:val="0"/>
          <w:marTop w:val="0"/>
          <w:marBottom w:val="0"/>
          <w:divBdr>
            <w:top w:val="none" w:sz="0" w:space="0" w:color="auto"/>
            <w:left w:val="none" w:sz="0" w:space="0" w:color="auto"/>
            <w:bottom w:val="none" w:sz="0" w:space="0" w:color="auto"/>
            <w:right w:val="none" w:sz="0" w:space="0" w:color="auto"/>
          </w:divBdr>
        </w:div>
      </w:divsChild>
    </w:div>
    <w:div w:id="1547108536">
      <w:bodyDiv w:val="1"/>
      <w:marLeft w:val="0"/>
      <w:marRight w:val="0"/>
      <w:marTop w:val="0"/>
      <w:marBottom w:val="0"/>
      <w:divBdr>
        <w:top w:val="none" w:sz="0" w:space="0" w:color="auto"/>
        <w:left w:val="none" w:sz="0" w:space="0" w:color="auto"/>
        <w:bottom w:val="none" w:sz="0" w:space="0" w:color="auto"/>
        <w:right w:val="none" w:sz="0" w:space="0" w:color="auto"/>
      </w:divBdr>
      <w:divsChild>
        <w:div w:id="1457800146">
          <w:marLeft w:val="446"/>
          <w:marRight w:val="0"/>
          <w:marTop w:val="0"/>
          <w:marBottom w:val="0"/>
          <w:divBdr>
            <w:top w:val="none" w:sz="0" w:space="0" w:color="auto"/>
            <w:left w:val="none" w:sz="0" w:space="0" w:color="auto"/>
            <w:bottom w:val="none" w:sz="0" w:space="0" w:color="auto"/>
            <w:right w:val="none" w:sz="0" w:space="0" w:color="auto"/>
          </w:divBdr>
        </w:div>
      </w:divsChild>
    </w:div>
    <w:div w:id="1579364372">
      <w:bodyDiv w:val="1"/>
      <w:marLeft w:val="0"/>
      <w:marRight w:val="0"/>
      <w:marTop w:val="0"/>
      <w:marBottom w:val="0"/>
      <w:divBdr>
        <w:top w:val="none" w:sz="0" w:space="0" w:color="auto"/>
        <w:left w:val="none" w:sz="0" w:space="0" w:color="auto"/>
        <w:bottom w:val="none" w:sz="0" w:space="0" w:color="auto"/>
        <w:right w:val="none" w:sz="0" w:space="0" w:color="auto"/>
      </w:divBdr>
      <w:divsChild>
        <w:div w:id="687677525">
          <w:marLeft w:val="446"/>
          <w:marRight w:val="0"/>
          <w:marTop w:val="0"/>
          <w:marBottom w:val="0"/>
          <w:divBdr>
            <w:top w:val="none" w:sz="0" w:space="0" w:color="auto"/>
            <w:left w:val="none" w:sz="0" w:space="0" w:color="auto"/>
            <w:bottom w:val="none" w:sz="0" w:space="0" w:color="auto"/>
            <w:right w:val="none" w:sz="0" w:space="0" w:color="auto"/>
          </w:divBdr>
        </w:div>
        <w:div w:id="730926096">
          <w:marLeft w:val="446"/>
          <w:marRight w:val="0"/>
          <w:marTop w:val="0"/>
          <w:marBottom w:val="0"/>
          <w:divBdr>
            <w:top w:val="none" w:sz="0" w:space="0" w:color="auto"/>
            <w:left w:val="none" w:sz="0" w:space="0" w:color="auto"/>
            <w:bottom w:val="none" w:sz="0" w:space="0" w:color="auto"/>
            <w:right w:val="none" w:sz="0" w:space="0" w:color="auto"/>
          </w:divBdr>
        </w:div>
        <w:div w:id="318116227">
          <w:marLeft w:val="446"/>
          <w:marRight w:val="0"/>
          <w:marTop w:val="0"/>
          <w:marBottom w:val="0"/>
          <w:divBdr>
            <w:top w:val="none" w:sz="0" w:space="0" w:color="auto"/>
            <w:left w:val="none" w:sz="0" w:space="0" w:color="auto"/>
            <w:bottom w:val="none" w:sz="0" w:space="0" w:color="auto"/>
            <w:right w:val="none" w:sz="0" w:space="0" w:color="auto"/>
          </w:divBdr>
        </w:div>
      </w:divsChild>
    </w:div>
    <w:div w:id="1736270428">
      <w:bodyDiv w:val="1"/>
      <w:marLeft w:val="0"/>
      <w:marRight w:val="0"/>
      <w:marTop w:val="0"/>
      <w:marBottom w:val="0"/>
      <w:divBdr>
        <w:top w:val="none" w:sz="0" w:space="0" w:color="auto"/>
        <w:left w:val="none" w:sz="0" w:space="0" w:color="auto"/>
        <w:bottom w:val="none" w:sz="0" w:space="0" w:color="auto"/>
        <w:right w:val="none" w:sz="0" w:space="0" w:color="auto"/>
      </w:divBdr>
      <w:divsChild>
        <w:div w:id="1135215107">
          <w:marLeft w:val="446"/>
          <w:marRight w:val="0"/>
          <w:marTop w:val="0"/>
          <w:marBottom w:val="0"/>
          <w:divBdr>
            <w:top w:val="none" w:sz="0" w:space="0" w:color="auto"/>
            <w:left w:val="none" w:sz="0" w:space="0" w:color="auto"/>
            <w:bottom w:val="none" w:sz="0" w:space="0" w:color="auto"/>
            <w:right w:val="none" w:sz="0" w:space="0" w:color="auto"/>
          </w:divBdr>
        </w:div>
        <w:div w:id="1077483694">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charts/_rels/chart1.xml.rels><?xml version="1.0" encoding="UTF-8" standalone="yes"?>
<Relationships xmlns="http://schemas.openxmlformats.org/package/2006/relationships"><Relationship Id="rId1" Type="http://schemas.openxmlformats.org/officeDocument/2006/relationships/oleObject" Target="file:///C:\AHA\GRC\AHA%202017%202018%20act\Indonesia\flood%20Estimator.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AHA\GRC\AHA%202017%202018%20act\Indonesia\flood%20Estimator.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Elevation vs</a:t>
            </a:r>
            <a:r>
              <a:rPr lang="en-US" baseline="0"/>
              <a:t> Return period</a:t>
            </a:r>
            <a:endParaRPr lang="en-US"/>
          </a:p>
        </c:rich>
      </c:tx>
      <c:overlay val="1"/>
    </c:title>
    <c:autoTitleDeleted val="0"/>
    <c:plotArea>
      <c:layout>
        <c:manualLayout>
          <c:layoutTarget val="inner"/>
          <c:xMode val="edge"/>
          <c:yMode val="edge"/>
          <c:x val="8.3099518810148737E-2"/>
          <c:y val="3.4064842614097701E-2"/>
          <c:w val="0.87633114610673668"/>
          <c:h val="0.8326195683872849"/>
        </c:manualLayout>
      </c:layout>
      <c:scatterChart>
        <c:scatterStyle val="lineMarker"/>
        <c:varyColors val="0"/>
        <c:ser>
          <c:idx val="0"/>
          <c:order val="0"/>
          <c:spPr>
            <a:ln w="28575">
              <a:noFill/>
            </a:ln>
          </c:spPr>
          <c:trendline>
            <c:trendlineType val="log"/>
            <c:dispRSqr val="1"/>
            <c:dispEq val="1"/>
            <c:trendlineLbl>
              <c:layout>
                <c:manualLayout>
                  <c:x val="-0.12011132983377078"/>
                  <c:y val="0.59423251949621403"/>
                </c:manualLayout>
              </c:layout>
              <c:numFmt formatCode="General" sourceLinked="0"/>
            </c:trendlineLbl>
          </c:trendline>
          <c:xVal>
            <c:numRef>
              <c:f>Sheet1!$F$24:$F$29</c:f>
              <c:numCache>
                <c:formatCode>General</c:formatCode>
                <c:ptCount val="6"/>
                <c:pt idx="0">
                  <c:v>2</c:v>
                </c:pt>
                <c:pt idx="1">
                  <c:v>5</c:v>
                </c:pt>
                <c:pt idx="2">
                  <c:v>10</c:v>
                </c:pt>
                <c:pt idx="3">
                  <c:v>20</c:v>
                </c:pt>
                <c:pt idx="4">
                  <c:v>50</c:v>
                </c:pt>
                <c:pt idx="5">
                  <c:v>100</c:v>
                </c:pt>
              </c:numCache>
            </c:numRef>
          </c:xVal>
          <c:yVal>
            <c:numRef>
              <c:f>Sheet1!$G$24:$G$29</c:f>
              <c:numCache>
                <c:formatCode>General</c:formatCode>
                <c:ptCount val="6"/>
                <c:pt idx="0">
                  <c:v>0.1</c:v>
                </c:pt>
                <c:pt idx="1">
                  <c:v>2</c:v>
                </c:pt>
                <c:pt idx="2">
                  <c:v>3</c:v>
                </c:pt>
                <c:pt idx="3">
                  <c:v>3.5</c:v>
                </c:pt>
                <c:pt idx="4">
                  <c:v>4</c:v>
                </c:pt>
                <c:pt idx="5">
                  <c:v>5</c:v>
                </c:pt>
              </c:numCache>
            </c:numRef>
          </c:yVal>
          <c:smooth val="0"/>
        </c:ser>
        <c:dLbls>
          <c:showLegendKey val="0"/>
          <c:showVal val="0"/>
          <c:showCatName val="0"/>
          <c:showSerName val="0"/>
          <c:showPercent val="0"/>
          <c:showBubbleSize val="0"/>
        </c:dLbls>
        <c:axId val="143063680"/>
        <c:axId val="220953216"/>
      </c:scatterChart>
      <c:valAx>
        <c:axId val="143063680"/>
        <c:scaling>
          <c:logBase val="10"/>
          <c:orientation val="minMax"/>
        </c:scaling>
        <c:delete val="0"/>
        <c:axPos val="b"/>
        <c:majorGridlines/>
        <c:minorGridlines/>
        <c:title>
          <c:tx>
            <c:rich>
              <a:bodyPr/>
              <a:lstStyle/>
              <a:p>
                <a:pPr>
                  <a:defRPr/>
                </a:pPr>
                <a:r>
                  <a:rPr lang="en-US"/>
                  <a:t>Year</a:t>
                </a:r>
              </a:p>
            </c:rich>
          </c:tx>
          <c:overlay val="0"/>
        </c:title>
        <c:numFmt formatCode="General" sourceLinked="1"/>
        <c:majorTickMark val="out"/>
        <c:minorTickMark val="none"/>
        <c:tickLblPos val="nextTo"/>
        <c:crossAx val="220953216"/>
        <c:crosses val="autoZero"/>
        <c:crossBetween val="midCat"/>
        <c:majorUnit val="10"/>
      </c:valAx>
      <c:valAx>
        <c:axId val="220953216"/>
        <c:scaling>
          <c:orientation val="minMax"/>
        </c:scaling>
        <c:delete val="0"/>
        <c:axPos val="l"/>
        <c:majorGridlines/>
        <c:title>
          <c:tx>
            <c:rich>
              <a:bodyPr rot="-5400000" vert="horz"/>
              <a:lstStyle/>
              <a:p>
                <a:pPr>
                  <a:defRPr/>
                </a:pPr>
                <a:r>
                  <a:rPr lang="en-US"/>
                  <a:t>Elevation (m) wrt river bank</a:t>
                </a:r>
              </a:p>
            </c:rich>
          </c:tx>
          <c:overlay val="0"/>
        </c:title>
        <c:numFmt formatCode="General" sourceLinked="1"/>
        <c:majorTickMark val="out"/>
        <c:minorTickMark val="none"/>
        <c:tickLblPos val="nextTo"/>
        <c:crossAx val="143063680"/>
        <c:crosses val="autoZero"/>
        <c:crossBetween val="midCat"/>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Flood Damage : House Structure</a:t>
            </a:r>
          </a:p>
        </c:rich>
      </c:tx>
      <c:overlay val="1"/>
    </c:title>
    <c:autoTitleDeleted val="0"/>
    <c:plotArea>
      <c:layout/>
      <c:scatterChart>
        <c:scatterStyle val="lineMarker"/>
        <c:varyColors val="0"/>
        <c:ser>
          <c:idx val="0"/>
          <c:order val="0"/>
          <c:spPr>
            <a:ln w="28575">
              <a:noFill/>
            </a:ln>
          </c:spPr>
          <c:trendline>
            <c:trendlineType val="poly"/>
            <c:order val="2"/>
            <c:dispRSqr val="1"/>
            <c:dispEq val="1"/>
            <c:trendlineLbl>
              <c:layout>
                <c:manualLayout>
                  <c:x val="0.12176115485564304"/>
                  <c:y val="0.45465471122329804"/>
                </c:manualLayout>
              </c:layout>
              <c:numFmt formatCode="General" sourceLinked="0"/>
            </c:trendlineLbl>
          </c:trendline>
          <c:xVal>
            <c:numRef>
              <c:f>Sheet4!$AE$23:$AE$27</c:f>
              <c:numCache>
                <c:formatCode>General</c:formatCode>
                <c:ptCount val="5"/>
                <c:pt idx="0">
                  <c:v>0.65411380097029737</c:v>
                </c:pt>
                <c:pt idx="1">
                  <c:v>1.7018922528683935</c:v>
                </c:pt>
                <c:pt idx="2">
                  <c:v>2.4945060538386912</c:v>
                </c:pt>
                <c:pt idx="3">
                  <c:v>4.3348983067070854</c:v>
                </c:pt>
                <c:pt idx="4">
                  <c:v>5.1275121076773829</c:v>
                </c:pt>
              </c:numCache>
            </c:numRef>
          </c:xVal>
          <c:yVal>
            <c:numRef>
              <c:f>Sheet4!$AF$23:$AF$27</c:f>
              <c:numCache>
                <c:formatCode>General</c:formatCode>
                <c:ptCount val="5"/>
                <c:pt idx="0">
                  <c:v>0</c:v>
                </c:pt>
                <c:pt idx="1">
                  <c:v>10</c:v>
                </c:pt>
                <c:pt idx="2">
                  <c:v>20</c:v>
                </c:pt>
                <c:pt idx="3">
                  <c:v>40</c:v>
                </c:pt>
                <c:pt idx="4">
                  <c:v>60</c:v>
                </c:pt>
              </c:numCache>
            </c:numRef>
          </c:yVal>
          <c:smooth val="0"/>
        </c:ser>
        <c:dLbls>
          <c:showLegendKey val="0"/>
          <c:showVal val="0"/>
          <c:showCatName val="0"/>
          <c:showSerName val="0"/>
          <c:showPercent val="0"/>
          <c:showBubbleSize val="0"/>
        </c:dLbls>
        <c:axId val="143048704"/>
        <c:axId val="143050624"/>
      </c:scatterChart>
      <c:valAx>
        <c:axId val="143048704"/>
        <c:scaling>
          <c:orientation val="minMax"/>
        </c:scaling>
        <c:delete val="0"/>
        <c:axPos val="b"/>
        <c:title>
          <c:tx>
            <c:rich>
              <a:bodyPr/>
              <a:lstStyle/>
              <a:p>
                <a:pPr>
                  <a:defRPr/>
                </a:pPr>
                <a:r>
                  <a:rPr lang="en-US"/>
                  <a:t>Flood Depth (m)</a:t>
                </a:r>
              </a:p>
            </c:rich>
          </c:tx>
          <c:overlay val="0"/>
        </c:title>
        <c:numFmt formatCode="General" sourceLinked="1"/>
        <c:majorTickMark val="out"/>
        <c:minorTickMark val="none"/>
        <c:tickLblPos val="nextTo"/>
        <c:crossAx val="143050624"/>
        <c:crosses val="autoZero"/>
        <c:crossBetween val="midCat"/>
      </c:valAx>
      <c:valAx>
        <c:axId val="143050624"/>
        <c:scaling>
          <c:orientation val="minMax"/>
        </c:scaling>
        <c:delete val="0"/>
        <c:axPos val="l"/>
        <c:majorGridlines/>
        <c:title>
          <c:tx>
            <c:rich>
              <a:bodyPr rot="-5400000" vert="horz"/>
              <a:lstStyle/>
              <a:p>
                <a:pPr>
                  <a:defRPr/>
                </a:pPr>
                <a:r>
                  <a:rPr lang="en-US"/>
                  <a:t>Damge in %  of  HH Asset</a:t>
                </a:r>
              </a:p>
            </c:rich>
          </c:tx>
          <c:overlay val="0"/>
        </c:title>
        <c:numFmt formatCode="General" sourceLinked="1"/>
        <c:majorTickMark val="out"/>
        <c:minorTickMark val="none"/>
        <c:tickLblPos val="nextTo"/>
        <c:crossAx val="143048704"/>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2473</Words>
  <Characters>14098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16538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Akif SOP. Hassan;vist report Indo inaSAFE</dc:creator>
  <cp:lastModifiedBy>Ahmadul Hassan</cp:lastModifiedBy>
  <cp:revision>2</cp:revision>
  <dcterms:created xsi:type="dcterms:W3CDTF">2019-11-23T10:51:00Z</dcterms:created>
  <dcterms:modified xsi:type="dcterms:W3CDTF">2019-11-23T10:51:00Z</dcterms:modified>
</cp:coreProperties>
</file>