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6A3FE" w14:textId="77777777" w:rsidR="00B03E4E" w:rsidRDefault="00B03E4E" w:rsidP="00B03E4E"/>
    <w:p w14:paraId="36DDF907" w14:textId="77777777" w:rsidR="00B03E4E" w:rsidRDefault="00B03E4E" w:rsidP="00B03E4E"/>
    <w:p w14:paraId="7CA74C65" w14:textId="5813F831" w:rsidR="00B03E4E" w:rsidRDefault="00B03E4E" w:rsidP="00B03E4E">
      <w:pPr>
        <w:pStyle w:val="Titel"/>
      </w:pPr>
      <w:r>
        <w:t xml:space="preserve">I-TALENT Seminarie: </w:t>
      </w:r>
      <w:r w:rsidR="00127F45">
        <w:t>&lt;&lt;</w:t>
      </w:r>
      <w:r w:rsidR="00194D0F">
        <w:t>iAdvise</w:t>
      </w:r>
      <w:r w:rsidR="00127F45">
        <w:t>&gt;&gt;</w:t>
      </w:r>
    </w:p>
    <w:p w14:paraId="75CB975C" w14:textId="7ADD08E8" w:rsidR="00127F45" w:rsidRDefault="00127F45" w:rsidP="008F5801">
      <w:pPr>
        <w:pStyle w:val="Kop1"/>
        <w:spacing w:before="240"/>
      </w:pPr>
      <w:r>
        <w:t xml:space="preserve">Datum – </w:t>
      </w:r>
      <w:r w:rsidR="008F5801">
        <w:t>startuur - einduur</w:t>
      </w:r>
      <w:r w:rsidR="00907349">
        <w:t>:  Woe</w:t>
      </w:r>
      <w:r w:rsidR="0002457D">
        <w:t xml:space="preserve"> </w:t>
      </w:r>
      <w:r w:rsidR="0096642B">
        <w:t>30 november van 9u tot 10</w:t>
      </w:r>
      <w:r w:rsidR="0002457D">
        <w:t>u</w:t>
      </w:r>
    </w:p>
    <w:p w14:paraId="2CBA9E30" w14:textId="4B4B7307" w:rsidR="00127F45" w:rsidRDefault="00B03E4E" w:rsidP="008F5801">
      <w:pPr>
        <w:pStyle w:val="Kop1"/>
        <w:spacing w:before="240"/>
        <w:rPr>
          <w:rFonts w:ascii="Tahoma" w:hAnsi="Tahoma" w:cs="Tahoma"/>
          <w:b w:val="0"/>
          <w:color w:val="000000" w:themeColor="text1"/>
          <w:sz w:val="27"/>
          <w:szCs w:val="27"/>
        </w:rPr>
      </w:pPr>
      <w:r>
        <w:t>Contactpersoon</w:t>
      </w:r>
      <w:r w:rsidR="00127F45" w:rsidRPr="008F5801">
        <w:rPr>
          <w:sz w:val="24"/>
        </w:rPr>
        <w:t xml:space="preserve">: </w:t>
      </w:r>
      <w:r w:rsidR="008B644B">
        <w:rPr>
          <w:sz w:val="24"/>
        </w:rPr>
        <w:br/>
      </w:r>
      <w:r w:rsidR="0002457D" w:rsidRPr="008B644B">
        <w:rPr>
          <w:rFonts w:ascii="Tahoma" w:hAnsi="Tahoma" w:cs="Tahoma"/>
          <w:b w:val="0"/>
          <w:color w:val="000000" w:themeColor="text1"/>
          <w:sz w:val="27"/>
          <w:szCs w:val="27"/>
        </w:rPr>
        <w:t>Frederik Vallaeys(</w:t>
      </w:r>
      <w:hyperlink r:id="rId7" w:history="1">
        <w:r w:rsidR="008B644B" w:rsidRPr="008B644B">
          <w:rPr>
            <w:rStyle w:val="Hyperlink"/>
            <w:rFonts w:ascii="Tahoma" w:hAnsi="Tahoma" w:cs="Tahoma"/>
            <w:b w:val="0"/>
            <w:color w:val="000000" w:themeColor="text1"/>
            <w:sz w:val="27"/>
            <w:szCs w:val="27"/>
          </w:rPr>
          <w:t>frederik.vallaeys@iadvisegroep.eu)</w:t>
        </w:r>
      </w:hyperlink>
    </w:p>
    <w:p w14:paraId="2888BB8C" w14:textId="77777777" w:rsidR="008B644B" w:rsidRPr="008B644B" w:rsidRDefault="008B644B" w:rsidP="008B644B"/>
    <w:p w14:paraId="1DFD43B2" w14:textId="77777777" w:rsidR="008B644B" w:rsidRDefault="008B644B" w:rsidP="008B644B">
      <w:r w:rsidRPr="008B644B">
        <w:rPr>
          <w:rStyle w:val="Kop1Teken"/>
        </w:rPr>
        <w:t>Presentator</w:t>
      </w:r>
      <w:r>
        <w:t xml:space="preserve">: </w:t>
      </w:r>
    </w:p>
    <w:p w14:paraId="6E70FA15" w14:textId="181AD351" w:rsidR="008B644B" w:rsidRPr="008B644B" w:rsidRDefault="008B644B" w:rsidP="008B644B">
      <w:pPr>
        <w:rPr>
          <w:rFonts w:ascii="Tahoma" w:hAnsi="Tahoma" w:cs="Tahoma"/>
          <w:sz w:val="27"/>
          <w:szCs w:val="27"/>
        </w:rPr>
      </w:pPr>
      <w:r w:rsidRPr="008B644B">
        <w:rPr>
          <w:rFonts w:ascii="Tahoma" w:hAnsi="Tahoma" w:cs="Tahoma"/>
          <w:sz w:val="27"/>
          <w:szCs w:val="27"/>
        </w:rPr>
        <w:t>Dries Dams(dries.dams@bryxx.eu)</w:t>
      </w:r>
    </w:p>
    <w:p w14:paraId="75356D09" w14:textId="77777777" w:rsidR="008B644B" w:rsidRPr="008B644B" w:rsidRDefault="008B644B" w:rsidP="008B644B"/>
    <w:p w14:paraId="33916D65" w14:textId="77777777" w:rsidR="005026D3" w:rsidRDefault="00127F45" w:rsidP="008F5801">
      <w:pPr>
        <w:pStyle w:val="Kop1"/>
        <w:tabs>
          <w:tab w:val="left" w:pos="5376"/>
        </w:tabs>
        <w:spacing w:before="240"/>
      </w:pPr>
      <w:r>
        <w:t>Topic:</w:t>
      </w:r>
      <w:r w:rsidR="005026D3">
        <w:t xml:space="preserve"> </w:t>
      </w:r>
    </w:p>
    <w:p w14:paraId="496024AA" w14:textId="70C0386D" w:rsidR="00B03E4E" w:rsidRPr="005026D3" w:rsidRDefault="005026D3" w:rsidP="005026D3">
      <w:pPr>
        <w:rPr>
          <w:rFonts w:ascii="Times" w:eastAsia="Times New Roman" w:hAnsi="Times" w:cs="Times New Roman"/>
          <w:color w:val="000000"/>
          <w:sz w:val="27"/>
          <w:szCs w:val="27"/>
          <w:lang w:val="en-GB" w:eastAsia="en-GB"/>
        </w:rPr>
      </w:pPr>
      <w:r w:rsidRPr="005026D3">
        <w:rPr>
          <w:rFonts w:ascii="Times" w:eastAsia="Times New Roman" w:hAnsi="Times" w:cs="Times New Roman"/>
          <w:color w:val="000000"/>
          <w:sz w:val="27"/>
          <w:szCs w:val="27"/>
          <w:lang w:val="en-GB" w:eastAsia="en-GB"/>
        </w:rPr>
        <w:t>DevOps: Department of IT Transformation”</w:t>
      </w:r>
      <w:r w:rsidR="00B03E4E">
        <w:tab/>
      </w:r>
    </w:p>
    <w:p w14:paraId="086B57A4" w14:textId="77777777" w:rsidR="00B03E4E" w:rsidRDefault="00B03E4E" w:rsidP="00B03E4E"/>
    <w:p w14:paraId="39D20E66" w14:textId="77777777" w:rsidR="00B03E4E" w:rsidRPr="005026D3" w:rsidRDefault="00B03E4E" w:rsidP="005026D3">
      <w:pPr>
        <w:pStyle w:val="Kop1"/>
        <w:rPr>
          <w:rStyle w:val="Zwaar"/>
          <w:b/>
        </w:rPr>
      </w:pPr>
      <w:r w:rsidRPr="005026D3">
        <w:rPr>
          <w:rStyle w:val="Zwaar"/>
          <w:b/>
        </w:rPr>
        <w:t xml:space="preserve">Omschrijving: </w:t>
      </w:r>
    </w:p>
    <w:p w14:paraId="73B63EA2" w14:textId="77777777" w:rsidR="005026D3" w:rsidRPr="005026D3" w:rsidRDefault="005026D3" w:rsidP="005026D3">
      <w:pPr>
        <w:rPr>
          <w:rFonts w:ascii="Times New Roman" w:eastAsia="Times New Roman" w:hAnsi="Times New Roman" w:cs="Times New Roman"/>
          <w:lang w:val="en-GB" w:eastAsia="en-GB"/>
        </w:rPr>
      </w:pPr>
      <w:r w:rsidRPr="005026D3">
        <w:rPr>
          <w:rFonts w:ascii="Times New Roman" w:eastAsia="Times New Roman" w:hAnsi="Times New Roman" w:cs="Times New Roman"/>
          <w:lang w:val="en-GB" w:eastAsia="en-GB"/>
        </w:rPr>
        <w:br/>
      </w:r>
      <w:r w:rsidRPr="00FA0BBA">
        <w:rPr>
          <w:rFonts w:ascii="Tahoma" w:eastAsia="Times New Roman" w:hAnsi="Tahoma" w:cs="Tahoma"/>
          <w:color w:val="000000"/>
          <w:szCs w:val="27"/>
          <w:lang w:val="en-GB" w:eastAsia="en-GB"/>
        </w:rPr>
        <w:t>DevOps is een cultuur, beweging of best-practice die de nadruk legt op de samenwerking en communicatie tussen ontwikkeling (Dev) en de systeembeheerders (Ops). Het is de volgende stap in de Agile evolutie en legt sterk de nadruk op automatisatie van de processen die instaan voor het releasen van code en het aanpassen van de onderliggende infrastructuur. Meer automatisatie is minder kans op human error! Wat betekent het om deel uit te maken van een bedrijf waar alle IT diensten samen aan een oplossing werken? Hoe gaat zoiets praktisch in zijn werk? Dat kom je in deze sessie te weten.</w:t>
      </w:r>
    </w:p>
    <w:p w14:paraId="2A8002A4" w14:textId="77777777" w:rsidR="00C75E7C" w:rsidRDefault="00C75E7C" w:rsidP="00C75E7C"/>
    <w:p w14:paraId="6864AD0B" w14:textId="77777777" w:rsidR="00B03E4E" w:rsidRDefault="00B03E4E" w:rsidP="00B03E4E">
      <w:pPr>
        <w:rPr>
          <w:b/>
        </w:rPr>
      </w:pPr>
    </w:p>
    <w:p w14:paraId="75128FC6" w14:textId="072A69ED" w:rsidR="00B03E4E" w:rsidRPr="00907349" w:rsidRDefault="00B03E4E" w:rsidP="00B03E4E">
      <w:pPr>
        <w:rPr>
          <w:b/>
        </w:rPr>
      </w:pPr>
      <w:r>
        <w:rPr>
          <w:b/>
        </w:rPr>
        <w:t xml:space="preserve">Voor welke groep studenten? </w:t>
      </w:r>
      <w:r w:rsidR="00517315">
        <w:rPr>
          <w:b/>
        </w:rPr>
        <w:t>Alle SNB studenten</w:t>
      </w:r>
      <w:bookmarkStart w:id="0" w:name="_GoBack"/>
      <w:bookmarkEnd w:id="0"/>
    </w:p>
    <w:p w14:paraId="644CE1A3" w14:textId="77777777" w:rsidR="00127F45" w:rsidRDefault="00127F45" w:rsidP="00B03E4E">
      <w:pPr>
        <w:rPr>
          <w:b/>
        </w:rPr>
      </w:pPr>
    </w:p>
    <w:p w14:paraId="6422850E" w14:textId="200A1A68" w:rsidR="00B03E4E" w:rsidRDefault="00B03E4E" w:rsidP="00B03E4E">
      <w:pPr>
        <w:rPr>
          <w:b/>
        </w:rPr>
      </w:pPr>
      <w:r>
        <w:rPr>
          <w:b/>
        </w:rPr>
        <w:t xml:space="preserve">Extra benodigdheden / voorbereiding: </w:t>
      </w:r>
      <w:r w:rsidR="005026D3">
        <w:rPr>
          <w:b/>
        </w:rPr>
        <w:t>/</w:t>
      </w:r>
    </w:p>
    <w:p w14:paraId="53147BFB" w14:textId="77777777" w:rsidR="00B03E4E" w:rsidRDefault="00B03E4E" w:rsidP="00B03E4E"/>
    <w:p w14:paraId="23A3014F" w14:textId="33AA6DA4" w:rsidR="00F8530D" w:rsidRDefault="00B03E4E">
      <w:r>
        <w:rPr>
          <w:b/>
        </w:rPr>
        <w:t>Locatie</w:t>
      </w:r>
      <w:r>
        <w:t xml:space="preserve">: </w:t>
      </w:r>
      <w:r w:rsidR="006A3AF2">
        <w:t>@PXL</w:t>
      </w:r>
      <w:r w:rsidR="00517315">
        <w:t xml:space="preserve"> – B114</w:t>
      </w:r>
    </w:p>
    <w:p w14:paraId="6F71EE5B" w14:textId="6B733AE1" w:rsidR="00EE52B1" w:rsidRPr="00265D15" w:rsidRDefault="00EE52B1">
      <w:pPr>
        <w:rPr>
          <w:sz w:val="22"/>
        </w:rPr>
      </w:pPr>
    </w:p>
    <w:sectPr w:rsidR="00EE52B1" w:rsidRPr="00265D15" w:rsidSect="004D5830">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389AA" w14:textId="77777777" w:rsidR="00FF7AC8" w:rsidRDefault="00FF7AC8" w:rsidP="00EC7522">
      <w:r>
        <w:separator/>
      </w:r>
    </w:p>
  </w:endnote>
  <w:endnote w:type="continuationSeparator" w:id="0">
    <w:p w14:paraId="55166C0F" w14:textId="77777777" w:rsidR="00FF7AC8" w:rsidRDefault="00FF7AC8" w:rsidP="00EC7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4CD7C" w14:textId="77777777" w:rsidR="00FF7AC8" w:rsidRDefault="00FF7AC8" w:rsidP="00EC7522">
      <w:r>
        <w:separator/>
      </w:r>
    </w:p>
  </w:footnote>
  <w:footnote w:type="continuationSeparator" w:id="0">
    <w:p w14:paraId="469DF4DE" w14:textId="77777777" w:rsidR="00FF7AC8" w:rsidRDefault="00FF7AC8" w:rsidP="00EC75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3C758" w14:textId="77777777" w:rsidR="00603BED" w:rsidRPr="00EC7522" w:rsidRDefault="00603BED">
    <w:pPr>
      <w:pStyle w:val="Koptekst"/>
      <w:rPr>
        <w:rFonts w:asciiTheme="majorHAnsi" w:hAnsiTheme="majorHAnsi"/>
        <w:b/>
        <w:color w:val="1F497D" w:themeColor="text2"/>
      </w:rPr>
    </w:pPr>
    <w:r w:rsidRPr="00EC7522">
      <w:rPr>
        <w:rFonts w:asciiTheme="majorHAnsi" w:hAnsiTheme="majorHAnsi"/>
        <w:b/>
        <w:noProof/>
        <w:color w:val="1F497D" w:themeColor="text2"/>
        <w:sz w:val="96"/>
      </w:rPr>
      <w:drawing>
        <wp:anchor distT="0" distB="0" distL="114300" distR="114300" simplePos="0" relativeHeight="251658240" behindDoc="0" locked="0" layoutInCell="1" allowOverlap="1" wp14:anchorId="3CC695EE" wp14:editId="2972AFCB">
          <wp:simplePos x="0" y="0"/>
          <wp:positionH relativeFrom="column">
            <wp:posOffset>5143500</wp:posOffset>
          </wp:positionH>
          <wp:positionV relativeFrom="paragraph">
            <wp:posOffset>-121285</wp:posOffset>
          </wp:positionV>
          <wp:extent cx="1252855" cy="795263"/>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L-IT.png"/>
                  <pic:cNvPicPr/>
                </pic:nvPicPr>
                <pic:blipFill>
                  <a:blip r:embed="rId1">
                    <a:extLst>
                      <a:ext uri="{28A0092B-C50C-407E-A947-70E740481C1C}">
                        <a14:useLocalDpi xmlns:a14="http://schemas.microsoft.com/office/drawing/2010/main" val="0"/>
                      </a:ext>
                    </a:extLst>
                  </a:blip>
                  <a:stretch>
                    <a:fillRect/>
                  </a:stretch>
                </pic:blipFill>
                <pic:spPr>
                  <a:xfrm>
                    <a:off x="0" y="0"/>
                    <a:ext cx="1252855" cy="795263"/>
                  </a:xfrm>
                  <a:prstGeom prst="rect">
                    <a:avLst/>
                  </a:prstGeom>
                </pic:spPr>
              </pic:pic>
            </a:graphicData>
          </a:graphic>
          <wp14:sizeRelH relativeFrom="page">
            <wp14:pctWidth>0</wp14:pctWidth>
          </wp14:sizeRelH>
          <wp14:sizeRelV relativeFrom="page">
            <wp14:pctHeight>0</wp14:pctHeight>
          </wp14:sizeRelV>
        </wp:anchor>
      </w:drawing>
    </w:r>
    <w:r w:rsidRPr="00EC7522">
      <w:rPr>
        <w:rFonts w:asciiTheme="majorHAnsi" w:hAnsiTheme="majorHAnsi"/>
        <w:b/>
        <w:color w:val="1F497D" w:themeColor="text2"/>
        <w:sz w:val="96"/>
      </w:rPr>
      <w:t>I-TALENT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1769"/>
    <w:multiLevelType w:val="hybridMultilevel"/>
    <w:tmpl w:val="858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2D24FE"/>
    <w:multiLevelType w:val="hybridMultilevel"/>
    <w:tmpl w:val="BF34A2FE"/>
    <w:lvl w:ilvl="0" w:tplc="F076832C">
      <w:start w:val="1"/>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522"/>
    <w:rsid w:val="00023AC8"/>
    <w:rsid w:val="0002457D"/>
    <w:rsid w:val="000379CA"/>
    <w:rsid w:val="000A3B77"/>
    <w:rsid w:val="00110B0F"/>
    <w:rsid w:val="00127F45"/>
    <w:rsid w:val="00163917"/>
    <w:rsid w:val="00170CD9"/>
    <w:rsid w:val="00171230"/>
    <w:rsid w:val="00194D0F"/>
    <w:rsid w:val="001D4942"/>
    <w:rsid w:val="00254EB2"/>
    <w:rsid w:val="00256AAC"/>
    <w:rsid w:val="00265D15"/>
    <w:rsid w:val="002B040D"/>
    <w:rsid w:val="002D49A6"/>
    <w:rsid w:val="002D6F22"/>
    <w:rsid w:val="0031163E"/>
    <w:rsid w:val="003323DE"/>
    <w:rsid w:val="00375C18"/>
    <w:rsid w:val="003C4316"/>
    <w:rsid w:val="004119A9"/>
    <w:rsid w:val="0047782F"/>
    <w:rsid w:val="004C489C"/>
    <w:rsid w:val="004D4EE8"/>
    <w:rsid w:val="004D5830"/>
    <w:rsid w:val="005026D3"/>
    <w:rsid w:val="00517315"/>
    <w:rsid w:val="00523847"/>
    <w:rsid w:val="005331F9"/>
    <w:rsid w:val="00534166"/>
    <w:rsid w:val="0058391D"/>
    <w:rsid w:val="00603BED"/>
    <w:rsid w:val="00627DF2"/>
    <w:rsid w:val="006A3AF2"/>
    <w:rsid w:val="006C587E"/>
    <w:rsid w:val="006C5E2D"/>
    <w:rsid w:val="007A4D72"/>
    <w:rsid w:val="008B55CB"/>
    <w:rsid w:val="008B644B"/>
    <w:rsid w:val="008F5801"/>
    <w:rsid w:val="00907349"/>
    <w:rsid w:val="00953F57"/>
    <w:rsid w:val="0096642B"/>
    <w:rsid w:val="009E1C37"/>
    <w:rsid w:val="009F1682"/>
    <w:rsid w:val="00AF34BE"/>
    <w:rsid w:val="00B03E4E"/>
    <w:rsid w:val="00C75E7C"/>
    <w:rsid w:val="00C92C87"/>
    <w:rsid w:val="00CC2BA4"/>
    <w:rsid w:val="00E0345B"/>
    <w:rsid w:val="00E35C2F"/>
    <w:rsid w:val="00E465CE"/>
    <w:rsid w:val="00E65A74"/>
    <w:rsid w:val="00E802E3"/>
    <w:rsid w:val="00EC7522"/>
    <w:rsid w:val="00EE52B1"/>
    <w:rsid w:val="00F810EE"/>
    <w:rsid w:val="00F8530D"/>
    <w:rsid w:val="00FA0BBA"/>
    <w:rsid w:val="00FF7202"/>
    <w:rsid w:val="00FF7AC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7180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B03E4E"/>
  </w:style>
  <w:style w:type="paragraph" w:styleId="Kop1">
    <w:name w:val="heading 1"/>
    <w:basedOn w:val="Standaard"/>
    <w:next w:val="Standaard"/>
    <w:link w:val="Kop1Teken"/>
    <w:uiPriority w:val="9"/>
    <w:qFormat/>
    <w:rsid w:val="00F853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Teken"/>
    <w:uiPriority w:val="99"/>
    <w:semiHidden/>
    <w:unhideWhenUsed/>
    <w:rsid w:val="00EC7522"/>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EC7522"/>
    <w:rPr>
      <w:rFonts w:ascii="Lucida Grande" w:hAnsi="Lucida Grande"/>
      <w:sz w:val="18"/>
      <w:szCs w:val="18"/>
    </w:rPr>
  </w:style>
  <w:style w:type="paragraph" w:styleId="Koptekst">
    <w:name w:val="header"/>
    <w:basedOn w:val="Standaard"/>
    <w:link w:val="KoptekstTeken"/>
    <w:uiPriority w:val="99"/>
    <w:unhideWhenUsed/>
    <w:rsid w:val="00EC7522"/>
    <w:pPr>
      <w:tabs>
        <w:tab w:val="center" w:pos="4703"/>
        <w:tab w:val="right" w:pos="9406"/>
      </w:tabs>
    </w:pPr>
  </w:style>
  <w:style w:type="character" w:customStyle="1" w:styleId="KoptekstTeken">
    <w:name w:val="Koptekst Teken"/>
    <w:basedOn w:val="Standaardalinea-lettertype"/>
    <w:link w:val="Koptekst"/>
    <w:uiPriority w:val="99"/>
    <w:rsid w:val="00EC7522"/>
  </w:style>
  <w:style w:type="paragraph" w:styleId="Voettekst">
    <w:name w:val="footer"/>
    <w:basedOn w:val="Standaard"/>
    <w:link w:val="VoettekstTeken"/>
    <w:uiPriority w:val="99"/>
    <w:unhideWhenUsed/>
    <w:rsid w:val="00EC7522"/>
    <w:pPr>
      <w:tabs>
        <w:tab w:val="center" w:pos="4703"/>
        <w:tab w:val="right" w:pos="9406"/>
      </w:tabs>
    </w:pPr>
  </w:style>
  <w:style w:type="character" w:customStyle="1" w:styleId="VoettekstTeken">
    <w:name w:val="Voettekst Teken"/>
    <w:basedOn w:val="Standaardalinea-lettertype"/>
    <w:link w:val="Voettekst"/>
    <w:uiPriority w:val="99"/>
    <w:rsid w:val="00EC7522"/>
  </w:style>
  <w:style w:type="character" w:customStyle="1" w:styleId="Kop1Teken">
    <w:name w:val="Kop 1 Teken"/>
    <w:basedOn w:val="Standaardalinea-lettertype"/>
    <w:link w:val="Kop1"/>
    <w:uiPriority w:val="9"/>
    <w:rsid w:val="00F8530D"/>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Teken"/>
    <w:uiPriority w:val="10"/>
    <w:qFormat/>
    <w:rsid w:val="001D49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1D4942"/>
    <w:rPr>
      <w:rFonts w:asciiTheme="majorHAnsi" w:eastAsiaTheme="majorEastAsia" w:hAnsiTheme="majorHAnsi" w:cstheme="majorBidi"/>
      <w:color w:val="17365D" w:themeColor="text2" w:themeShade="BF"/>
      <w:spacing w:val="5"/>
      <w:kern w:val="28"/>
      <w:sz w:val="52"/>
      <w:szCs w:val="52"/>
    </w:rPr>
  </w:style>
  <w:style w:type="character" w:styleId="Zwaar">
    <w:name w:val="Strong"/>
    <w:basedOn w:val="Standaardalinea-lettertype"/>
    <w:uiPriority w:val="22"/>
    <w:qFormat/>
    <w:rsid w:val="00CC2BA4"/>
    <w:rPr>
      <w:b/>
      <w:bCs/>
    </w:rPr>
  </w:style>
  <w:style w:type="paragraph" w:styleId="Lijstalinea">
    <w:name w:val="List Paragraph"/>
    <w:basedOn w:val="Standaard"/>
    <w:uiPriority w:val="34"/>
    <w:qFormat/>
    <w:rsid w:val="00AF34BE"/>
    <w:pPr>
      <w:ind w:left="720"/>
      <w:contextualSpacing/>
    </w:pPr>
  </w:style>
  <w:style w:type="character" w:styleId="Hyperlink">
    <w:name w:val="Hyperlink"/>
    <w:basedOn w:val="Standaardalinea-lettertype"/>
    <w:uiPriority w:val="99"/>
    <w:unhideWhenUsed/>
    <w:rsid w:val="00170C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5786">
      <w:bodyDiv w:val="1"/>
      <w:marLeft w:val="0"/>
      <w:marRight w:val="0"/>
      <w:marTop w:val="0"/>
      <w:marBottom w:val="0"/>
      <w:divBdr>
        <w:top w:val="none" w:sz="0" w:space="0" w:color="auto"/>
        <w:left w:val="none" w:sz="0" w:space="0" w:color="auto"/>
        <w:bottom w:val="none" w:sz="0" w:space="0" w:color="auto"/>
        <w:right w:val="none" w:sz="0" w:space="0" w:color="auto"/>
      </w:divBdr>
      <w:divsChild>
        <w:div w:id="970668330">
          <w:marLeft w:val="0"/>
          <w:marRight w:val="0"/>
          <w:marTop w:val="0"/>
          <w:marBottom w:val="0"/>
          <w:divBdr>
            <w:top w:val="none" w:sz="0" w:space="0" w:color="auto"/>
            <w:left w:val="none" w:sz="0" w:space="0" w:color="auto"/>
            <w:bottom w:val="none" w:sz="0" w:space="0" w:color="auto"/>
            <w:right w:val="none" w:sz="0" w:space="0" w:color="auto"/>
          </w:divBdr>
        </w:div>
        <w:div w:id="321471196">
          <w:marLeft w:val="0"/>
          <w:marRight w:val="0"/>
          <w:marTop w:val="0"/>
          <w:marBottom w:val="0"/>
          <w:divBdr>
            <w:top w:val="none" w:sz="0" w:space="0" w:color="auto"/>
            <w:left w:val="none" w:sz="0" w:space="0" w:color="auto"/>
            <w:bottom w:val="none" w:sz="0" w:space="0" w:color="auto"/>
            <w:right w:val="none" w:sz="0" w:space="0" w:color="auto"/>
          </w:divBdr>
        </w:div>
        <w:div w:id="158549105">
          <w:marLeft w:val="0"/>
          <w:marRight w:val="0"/>
          <w:marTop w:val="0"/>
          <w:marBottom w:val="0"/>
          <w:divBdr>
            <w:top w:val="none" w:sz="0" w:space="0" w:color="auto"/>
            <w:left w:val="none" w:sz="0" w:space="0" w:color="auto"/>
            <w:bottom w:val="none" w:sz="0" w:space="0" w:color="auto"/>
            <w:right w:val="none" w:sz="0" w:space="0" w:color="auto"/>
          </w:divBdr>
        </w:div>
        <w:div w:id="1368994192">
          <w:marLeft w:val="0"/>
          <w:marRight w:val="0"/>
          <w:marTop w:val="0"/>
          <w:marBottom w:val="0"/>
          <w:divBdr>
            <w:top w:val="none" w:sz="0" w:space="0" w:color="auto"/>
            <w:left w:val="none" w:sz="0" w:space="0" w:color="auto"/>
            <w:bottom w:val="none" w:sz="0" w:space="0" w:color="auto"/>
            <w:right w:val="none" w:sz="0" w:space="0" w:color="auto"/>
          </w:divBdr>
        </w:div>
        <w:div w:id="2637534">
          <w:marLeft w:val="0"/>
          <w:marRight w:val="0"/>
          <w:marTop w:val="0"/>
          <w:marBottom w:val="0"/>
          <w:divBdr>
            <w:top w:val="none" w:sz="0" w:space="0" w:color="auto"/>
            <w:left w:val="none" w:sz="0" w:space="0" w:color="auto"/>
            <w:bottom w:val="none" w:sz="0" w:space="0" w:color="auto"/>
            <w:right w:val="none" w:sz="0" w:space="0" w:color="auto"/>
          </w:divBdr>
        </w:div>
        <w:div w:id="1943537543">
          <w:marLeft w:val="0"/>
          <w:marRight w:val="0"/>
          <w:marTop w:val="0"/>
          <w:marBottom w:val="0"/>
          <w:divBdr>
            <w:top w:val="none" w:sz="0" w:space="0" w:color="auto"/>
            <w:left w:val="none" w:sz="0" w:space="0" w:color="auto"/>
            <w:bottom w:val="none" w:sz="0" w:space="0" w:color="auto"/>
            <w:right w:val="none" w:sz="0" w:space="0" w:color="auto"/>
          </w:divBdr>
        </w:div>
        <w:div w:id="1481115660">
          <w:marLeft w:val="0"/>
          <w:marRight w:val="0"/>
          <w:marTop w:val="0"/>
          <w:marBottom w:val="0"/>
          <w:divBdr>
            <w:top w:val="none" w:sz="0" w:space="0" w:color="auto"/>
            <w:left w:val="none" w:sz="0" w:space="0" w:color="auto"/>
            <w:bottom w:val="none" w:sz="0" w:space="0" w:color="auto"/>
            <w:right w:val="none" w:sz="0" w:space="0" w:color="auto"/>
          </w:divBdr>
        </w:div>
        <w:div w:id="869494836">
          <w:marLeft w:val="0"/>
          <w:marRight w:val="0"/>
          <w:marTop w:val="0"/>
          <w:marBottom w:val="0"/>
          <w:divBdr>
            <w:top w:val="none" w:sz="0" w:space="0" w:color="auto"/>
            <w:left w:val="none" w:sz="0" w:space="0" w:color="auto"/>
            <w:bottom w:val="none" w:sz="0" w:space="0" w:color="auto"/>
            <w:right w:val="none" w:sz="0" w:space="0" w:color="auto"/>
          </w:divBdr>
        </w:div>
        <w:div w:id="338969931">
          <w:marLeft w:val="0"/>
          <w:marRight w:val="0"/>
          <w:marTop w:val="0"/>
          <w:marBottom w:val="0"/>
          <w:divBdr>
            <w:top w:val="none" w:sz="0" w:space="0" w:color="auto"/>
            <w:left w:val="none" w:sz="0" w:space="0" w:color="auto"/>
            <w:bottom w:val="none" w:sz="0" w:space="0" w:color="auto"/>
            <w:right w:val="none" w:sz="0" w:space="0" w:color="auto"/>
          </w:divBdr>
        </w:div>
        <w:div w:id="1573812970">
          <w:marLeft w:val="0"/>
          <w:marRight w:val="0"/>
          <w:marTop w:val="0"/>
          <w:marBottom w:val="0"/>
          <w:divBdr>
            <w:top w:val="none" w:sz="0" w:space="0" w:color="auto"/>
            <w:left w:val="none" w:sz="0" w:space="0" w:color="auto"/>
            <w:bottom w:val="none" w:sz="0" w:space="0" w:color="auto"/>
            <w:right w:val="none" w:sz="0" w:space="0" w:color="auto"/>
          </w:divBdr>
        </w:div>
      </w:divsChild>
    </w:div>
    <w:div w:id="194857218">
      <w:bodyDiv w:val="1"/>
      <w:marLeft w:val="0"/>
      <w:marRight w:val="0"/>
      <w:marTop w:val="0"/>
      <w:marBottom w:val="0"/>
      <w:divBdr>
        <w:top w:val="none" w:sz="0" w:space="0" w:color="auto"/>
        <w:left w:val="none" w:sz="0" w:space="0" w:color="auto"/>
        <w:bottom w:val="none" w:sz="0" w:space="0" w:color="auto"/>
        <w:right w:val="none" w:sz="0" w:space="0" w:color="auto"/>
      </w:divBdr>
    </w:div>
    <w:div w:id="1401630894">
      <w:bodyDiv w:val="1"/>
      <w:marLeft w:val="0"/>
      <w:marRight w:val="0"/>
      <w:marTop w:val="0"/>
      <w:marBottom w:val="0"/>
      <w:divBdr>
        <w:top w:val="none" w:sz="0" w:space="0" w:color="auto"/>
        <w:left w:val="none" w:sz="0" w:space="0" w:color="auto"/>
        <w:bottom w:val="none" w:sz="0" w:space="0" w:color="auto"/>
        <w:right w:val="none" w:sz="0" w:space="0" w:color="auto"/>
      </w:divBdr>
      <w:divsChild>
        <w:div w:id="15057060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341333">
              <w:marLeft w:val="0"/>
              <w:marRight w:val="0"/>
              <w:marTop w:val="0"/>
              <w:marBottom w:val="0"/>
              <w:divBdr>
                <w:top w:val="none" w:sz="0" w:space="0" w:color="auto"/>
                <w:left w:val="none" w:sz="0" w:space="0" w:color="auto"/>
                <w:bottom w:val="none" w:sz="0" w:space="0" w:color="auto"/>
                <w:right w:val="none" w:sz="0" w:space="0" w:color="auto"/>
              </w:divBdr>
              <w:divsChild>
                <w:div w:id="1077942867">
                  <w:marLeft w:val="0"/>
                  <w:marRight w:val="0"/>
                  <w:marTop w:val="0"/>
                  <w:marBottom w:val="0"/>
                  <w:divBdr>
                    <w:top w:val="none" w:sz="0" w:space="0" w:color="auto"/>
                    <w:left w:val="none" w:sz="0" w:space="0" w:color="auto"/>
                    <w:bottom w:val="none" w:sz="0" w:space="0" w:color="auto"/>
                    <w:right w:val="none" w:sz="0" w:space="0" w:color="auto"/>
                  </w:divBdr>
                  <w:divsChild>
                    <w:div w:id="795373180">
                      <w:marLeft w:val="0"/>
                      <w:marRight w:val="0"/>
                      <w:marTop w:val="0"/>
                      <w:marBottom w:val="0"/>
                      <w:divBdr>
                        <w:top w:val="none" w:sz="0" w:space="0" w:color="auto"/>
                        <w:left w:val="none" w:sz="0" w:space="0" w:color="auto"/>
                        <w:bottom w:val="none" w:sz="0" w:space="0" w:color="auto"/>
                        <w:right w:val="none" w:sz="0" w:space="0" w:color="auto"/>
                      </w:divBdr>
                      <w:divsChild>
                        <w:div w:id="1670906931">
                          <w:marLeft w:val="0"/>
                          <w:marRight w:val="0"/>
                          <w:marTop w:val="0"/>
                          <w:marBottom w:val="0"/>
                          <w:divBdr>
                            <w:top w:val="none" w:sz="0" w:space="0" w:color="auto"/>
                            <w:left w:val="none" w:sz="0" w:space="0" w:color="auto"/>
                            <w:bottom w:val="none" w:sz="0" w:space="0" w:color="auto"/>
                            <w:right w:val="none" w:sz="0" w:space="0" w:color="auto"/>
                          </w:divBdr>
                          <w:divsChild>
                            <w:div w:id="10970224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1928155">
                                  <w:marLeft w:val="0"/>
                                  <w:marRight w:val="0"/>
                                  <w:marTop w:val="0"/>
                                  <w:marBottom w:val="0"/>
                                  <w:divBdr>
                                    <w:top w:val="none" w:sz="0" w:space="0" w:color="auto"/>
                                    <w:left w:val="none" w:sz="0" w:space="0" w:color="auto"/>
                                    <w:bottom w:val="none" w:sz="0" w:space="0" w:color="auto"/>
                                    <w:right w:val="none" w:sz="0" w:space="0" w:color="auto"/>
                                  </w:divBdr>
                                  <w:divsChild>
                                    <w:div w:id="7880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576380">
      <w:bodyDiv w:val="1"/>
      <w:marLeft w:val="0"/>
      <w:marRight w:val="0"/>
      <w:marTop w:val="0"/>
      <w:marBottom w:val="0"/>
      <w:divBdr>
        <w:top w:val="none" w:sz="0" w:space="0" w:color="auto"/>
        <w:left w:val="none" w:sz="0" w:space="0" w:color="auto"/>
        <w:bottom w:val="none" w:sz="0" w:space="0" w:color="auto"/>
        <w:right w:val="none" w:sz="0" w:space="0" w:color="auto"/>
      </w:divBdr>
    </w:div>
    <w:div w:id="2053846569">
      <w:bodyDiv w:val="1"/>
      <w:marLeft w:val="0"/>
      <w:marRight w:val="0"/>
      <w:marTop w:val="0"/>
      <w:marBottom w:val="0"/>
      <w:divBdr>
        <w:top w:val="none" w:sz="0" w:space="0" w:color="auto"/>
        <w:left w:val="none" w:sz="0" w:space="0" w:color="auto"/>
        <w:bottom w:val="none" w:sz="0" w:space="0" w:color="auto"/>
        <w:right w:val="none" w:sz="0" w:space="0" w:color="auto"/>
      </w:divBdr>
      <w:divsChild>
        <w:div w:id="9236835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927546">
              <w:marLeft w:val="0"/>
              <w:marRight w:val="0"/>
              <w:marTop w:val="0"/>
              <w:marBottom w:val="0"/>
              <w:divBdr>
                <w:top w:val="none" w:sz="0" w:space="0" w:color="auto"/>
                <w:left w:val="none" w:sz="0" w:space="0" w:color="auto"/>
                <w:bottom w:val="none" w:sz="0" w:space="0" w:color="auto"/>
                <w:right w:val="none" w:sz="0" w:space="0" w:color="auto"/>
              </w:divBdr>
              <w:divsChild>
                <w:div w:id="1270429382">
                  <w:marLeft w:val="0"/>
                  <w:marRight w:val="0"/>
                  <w:marTop w:val="0"/>
                  <w:marBottom w:val="0"/>
                  <w:divBdr>
                    <w:top w:val="none" w:sz="0" w:space="0" w:color="auto"/>
                    <w:left w:val="none" w:sz="0" w:space="0" w:color="auto"/>
                    <w:bottom w:val="none" w:sz="0" w:space="0" w:color="auto"/>
                    <w:right w:val="none" w:sz="0" w:space="0" w:color="auto"/>
                  </w:divBdr>
                  <w:divsChild>
                    <w:div w:id="683170114">
                      <w:marLeft w:val="0"/>
                      <w:marRight w:val="0"/>
                      <w:marTop w:val="0"/>
                      <w:marBottom w:val="0"/>
                      <w:divBdr>
                        <w:top w:val="none" w:sz="0" w:space="0" w:color="auto"/>
                        <w:left w:val="none" w:sz="0" w:space="0" w:color="auto"/>
                        <w:bottom w:val="none" w:sz="0" w:space="0" w:color="auto"/>
                        <w:right w:val="none" w:sz="0" w:space="0" w:color="auto"/>
                      </w:divBdr>
                      <w:divsChild>
                        <w:div w:id="1859854723">
                          <w:marLeft w:val="0"/>
                          <w:marRight w:val="0"/>
                          <w:marTop w:val="0"/>
                          <w:marBottom w:val="0"/>
                          <w:divBdr>
                            <w:top w:val="none" w:sz="0" w:space="0" w:color="auto"/>
                            <w:left w:val="none" w:sz="0" w:space="0" w:color="auto"/>
                            <w:bottom w:val="none" w:sz="0" w:space="0" w:color="auto"/>
                            <w:right w:val="none" w:sz="0" w:space="0" w:color="auto"/>
                          </w:divBdr>
                          <w:divsChild>
                            <w:div w:id="5024006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26988371">
                                  <w:marLeft w:val="0"/>
                                  <w:marRight w:val="0"/>
                                  <w:marTop w:val="0"/>
                                  <w:marBottom w:val="0"/>
                                  <w:divBdr>
                                    <w:top w:val="none" w:sz="0" w:space="0" w:color="auto"/>
                                    <w:left w:val="none" w:sz="0" w:space="0" w:color="auto"/>
                                    <w:bottom w:val="none" w:sz="0" w:space="0" w:color="auto"/>
                                    <w:right w:val="none" w:sz="0" w:space="0" w:color="auto"/>
                                  </w:divBdr>
                                  <w:divsChild>
                                    <w:div w:id="1026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frederik.vallaeys@iadvisegroep.eu)"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159</Words>
  <Characters>880</Characters>
  <Application>Microsoft Macintosh Word</Application>
  <DocSecurity>0</DocSecurity>
  <Lines>7</Lines>
  <Paragraphs>2</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Datum – startuur - einduur:  Woe 19 oktober van 9u tot 12u</vt:lpstr>
      <vt:lpstr>Contactpersoon: </vt:lpstr>
      <vt:lpstr>Frederik Vallaeys(frederik.vallaeys@iadvisegroep.eu)</vt:lpstr>
      <vt:lpstr>Topic: Spring Boot	</vt:lpstr>
    </vt:vector>
  </TitlesOfParts>
  <Company>Hogeschool PXL</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Fransen</dc:creator>
  <cp:keywords/>
  <dc:description/>
  <cp:lastModifiedBy>Marijke Sporen</cp:lastModifiedBy>
  <cp:revision>6</cp:revision>
  <dcterms:created xsi:type="dcterms:W3CDTF">2016-11-09T12:42:00Z</dcterms:created>
  <dcterms:modified xsi:type="dcterms:W3CDTF">2016-11-22T09:24:00Z</dcterms:modified>
</cp:coreProperties>
</file>