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B7A1" w14:textId="479CE9F4" w:rsidR="00B2592F" w:rsidRDefault="00493635">
      <w:pPr>
        <w:spacing w:before="2400"/>
        <w:jc w:val="center"/>
      </w:pPr>
      <w:r>
        <w:rPr>
          <w:rFonts w:ascii="Segoe UI" w:hAnsi="Segoe UI"/>
          <w:b/>
          <w:color w:val="1F4E79"/>
          <w:sz w:val="56"/>
        </w:rPr>
        <w:t>AI Lockdown Browser</w:t>
      </w:r>
    </w:p>
    <w:p w14:paraId="2E9A502A" w14:textId="77777777" w:rsidR="00B2592F" w:rsidRDefault="00000000">
      <w:pPr>
        <w:spacing w:after="800"/>
        <w:jc w:val="center"/>
      </w:pPr>
      <w:r>
        <w:rPr>
          <w:rFonts w:ascii="Segoe UI" w:hAnsi="Segoe UI"/>
          <w:i/>
          <w:color w:val="646464"/>
          <w:sz w:val="28"/>
        </w:rPr>
        <w:t>Desktop Lockdown Browser &amp; Secure Exam Portal</w:t>
      </w:r>
      <w:r>
        <w:rPr>
          <w:rFonts w:ascii="Segoe UI" w:hAnsi="Segoe UI"/>
          <w:i/>
          <w:color w:val="646464"/>
          <w:sz w:val="28"/>
        </w:rPr>
        <w:br/>
        <w:t>Technical Implementation Plan &amp; Architecture Specification</w:t>
      </w:r>
    </w:p>
    <w:p w14:paraId="71022955" w14:textId="0ECF5B36" w:rsidR="00B2592F" w:rsidRDefault="00000000">
      <w:pPr>
        <w:spacing w:before="3000"/>
        <w:jc w:val="center"/>
      </w:pPr>
      <w:r>
        <w:rPr>
          <w:rFonts w:ascii="Segoe UI" w:hAnsi="Segoe UI"/>
          <w:color w:val="404040"/>
          <w:sz w:val="21"/>
        </w:rPr>
        <w:t xml:space="preserve">Version: </w:t>
      </w:r>
      <w:r w:rsidR="00493635">
        <w:rPr>
          <w:rFonts w:ascii="Segoe UI" w:hAnsi="Segoe UI"/>
          <w:color w:val="404040"/>
          <w:sz w:val="21"/>
        </w:rPr>
        <w:t>1</w:t>
      </w:r>
      <w:r>
        <w:rPr>
          <w:rFonts w:ascii="Segoe UI" w:hAnsi="Segoe UI"/>
          <w:color w:val="404040"/>
          <w:sz w:val="21"/>
        </w:rPr>
        <w:br/>
        <w:t>Target Platforms: Windows 10/11 &amp; macOS 13+</w:t>
      </w:r>
    </w:p>
    <w:p w14:paraId="7AF8860E" w14:textId="77777777" w:rsidR="00B2592F" w:rsidRDefault="00000000">
      <w:r>
        <w:br w:type="page"/>
      </w:r>
    </w:p>
    <w:p w14:paraId="2B3BC1BF" w14:textId="77777777" w:rsidR="00B2592F" w:rsidRDefault="00000000">
      <w:pPr>
        <w:pStyle w:val="Heading1"/>
        <w:spacing w:after="120"/>
      </w:pPr>
      <w:r>
        <w:rPr>
          <w:rFonts w:ascii="Segoe UI" w:hAnsi="Segoe UI"/>
          <w:color w:val="1F4E79"/>
          <w:sz w:val="36"/>
        </w:rPr>
        <w:lastRenderedPageBreak/>
        <w:t>1. Executive Summary</w:t>
      </w:r>
    </w:p>
    <w:p w14:paraId="2E847D33" w14:textId="77777777" w:rsidR="00B2592F" w:rsidRDefault="00000000">
      <w:pPr>
        <w:spacing w:after="160"/>
      </w:pPr>
      <w:r>
        <w:t>EduPortal AI is an AI-powered student evaluation system utilizing Google Gemini (gemini-2.5-flash) and MongoDB. While the current prototype successfully supports multi-modal answer submissions (text, image, and voice), it operates in an open web environment without administrative proctoring controls or exam integrity limits.</w:t>
      </w:r>
    </w:p>
    <w:p w14:paraId="2BC3EBF0" w14:textId="77777777" w:rsidR="00B2592F" w:rsidRDefault="00000000">
      <w:pPr>
        <w:spacing w:after="120"/>
      </w:pPr>
      <w:r>
        <w:t>This technical implementation plan details a two-tier strategy to harden the existing setup into a robust, secure exam portal:</w:t>
      </w:r>
    </w:p>
    <w:p w14:paraId="163F2AEF" w14:textId="77777777" w:rsidR="00B2592F" w:rsidRDefault="00000000">
      <w:pPr>
        <w:pStyle w:val="ListBullet"/>
      </w:pPr>
      <w:r>
        <w:rPr>
          <w:b/>
        </w:rPr>
        <w:t xml:space="preserve">Web Portal Upgrades: </w:t>
      </w:r>
      <w:r>
        <w:t>Restructuring session routing, database models, scoped exam views, webcam integration, and proctoring metrics dashboards.</w:t>
      </w:r>
    </w:p>
    <w:p w14:paraId="105ED703" w14:textId="77777777" w:rsidR="00B2592F" w:rsidRDefault="00000000">
      <w:pPr>
        <w:pStyle w:val="ListBullet"/>
      </w:pPr>
      <w:r>
        <w:rPr>
          <w:b/>
        </w:rPr>
        <w:t xml:space="preserve">PyQt6 Desktop Lockdown App: </w:t>
      </w:r>
      <w:r>
        <w:t>A standalone desktop container that gates web portal access, suppresses operating system shortcuts, prevents display duplication, monitors focus states, and logs violation heartbeats.</w:t>
      </w:r>
    </w:p>
    <w:p w14:paraId="216B4CCF" w14:textId="77777777" w:rsidR="00B2592F" w:rsidRDefault="00000000">
      <w:pPr>
        <w:spacing w:before="200" w:after="360"/>
      </w:pPr>
      <w:r>
        <w:t>By deploying this architecture, the platform will enforce that exams are only accessible within the secure container, ensuring complete visual and session integrity while tracking proctoring telemetry in real time.</w:t>
      </w:r>
    </w:p>
    <w:p w14:paraId="2C6E55F3" w14:textId="77777777" w:rsidR="00B2592F" w:rsidRDefault="00000000">
      <w:pPr>
        <w:pStyle w:val="Heading1"/>
        <w:spacing w:before="360" w:after="120"/>
      </w:pPr>
      <w:r>
        <w:rPr>
          <w:rFonts w:ascii="Segoe UI" w:hAnsi="Segoe UI"/>
          <w:color w:val="1F4E79"/>
          <w:sz w:val="36"/>
        </w:rPr>
        <w:t>2. Technical Modernization Strategy</w:t>
      </w:r>
    </w:p>
    <w:p w14:paraId="1FE42053" w14:textId="77777777" w:rsidR="00B2592F" w:rsidRDefault="00000000">
      <w:r>
        <w:t>This table details the shift from the current open prototype codebase to the target secure architecture:</w:t>
      </w:r>
    </w:p>
    <w:tbl>
      <w:tblPr>
        <w:tblW w:w="0" w:type="auto"/>
        <w:jc w:val="center"/>
        <w:tblLook w:val="04A0" w:firstRow="1" w:lastRow="0" w:firstColumn="1" w:lastColumn="0" w:noHBand="0" w:noVBand="1"/>
      </w:tblPr>
      <w:tblGrid>
        <w:gridCol w:w="3120"/>
        <w:gridCol w:w="3120"/>
        <w:gridCol w:w="3120"/>
      </w:tblGrid>
      <w:tr w:rsidR="00B2592F" w14:paraId="4F0FD693" w14:textId="77777777">
        <w:trPr>
          <w:jc w:val="center"/>
        </w:trPr>
        <w:tc>
          <w:tcPr>
            <w:tcW w:w="3120" w:type="dxa"/>
            <w:shd w:val="clear" w:color="auto" w:fill="1F4E79"/>
            <w:tcMar>
              <w:top w:w="120" w:type="dxa"/>
              <w:left w:w="150" w:type="dxa"/>
              <w:bottom w:w="120" w:type="dxa"/>
              <w:right w:w="150" w:type="dxa"/>
            </w:tcMar>
          </w:tcPr>
          <w:p w14:paraId="0DB8C9DA" w14:textId="77777777" w:rsidR="00B2592F" w:rsidRDefault="00000000">
            <w:pPr>
              <w:jc w:val="center"/>
            </w:pPr>
            <w:r>
              <w:rPr>
                <w:rFonts w:ascii="Segoe UI" w:hAnsi="Segoe UI"/>
                <w:b/>
                <w:color w:val="FFFFFF"/>
                <w:sz w:val="20"/>
              </w:rPr>
              <w:t>Feature Area</w:t>
            </w:r>
          </w:p>
        </w:tc>
        <w:tc>
          <w:tcPr>
            <w:tcW w:w="3120" w:type="dxa"/>
            <w:shd w:val="clear" w:color="auto" w:fill="1F4E79"/>
            <w:tcMar>
              <w:top w:w="120" w:type="dxa"/>
              <w:left w:w="150" w:type="dxa"/>
              <w:bottom w:w="120" w:type="dxa"/>
              <w:right w:w="150" w:type="dxa"/>
            </w:tcMar>
          </w:tcPr>
          <w:p w14:paraId="05245E6E" w14:textId="77777777" w:rsidR="00B2592F" w:rsidRDefault="00000000">
            <w:pPr>
              <w:jc w:val="center"/>
            </w:pPr>
            <w:r>
              <w:rPr>
                <w:rFonts w:ascii="Segoe UI" w:hAnsi="Segoe UI"/>
                <w:b/>
                <w:color w:val="FFFFFF"/>
                <w:sz w:val="20"/>
              </w:rPr>
              <w:t>Current Behavior</w:t>
            </w:r>
          </w:p>
        </w:tc>
        <w:tc>
          <w:tcPr>
            <w:tcW w:w="3120" w:type="dxa"/>
            <w:shd w:val="clear" w:color="auto" w:fill="1F4E79"/>
            <w:tcMar>
              <w:top w:w="120" w:type="dxa"/>
              <w:left w:w="150" w:type="dxa"/>
              <w:bottom w:w="120" w:type="dxa"/>
              <w:right w:w="150" w:type="dxa"/>
            </w:tcMar>
          </w:tcPr>
          <w:p w14:paraId="5F475835" w14:textId="77777777" w:rsidR="00B2592F" w:rsidRDefault="00000000">
            <w:pPr>
              <w:jc w:val="center"/>
            </w:pPr>
            <w:r>
              <w:rPr>
                <w:rFonts w:ascii="Segoe UI" w:hAnsi="Segoe UI"/>
                <w:b/>
                <w:color w:val="FFFFFF"/>
                <w:sz w:val="20"/>
              </w:rPr>
              <w:t>Target Implementation Plan</w:t>
            </w:r>
          </w:p>
        </w:tc>
      </w:tr>
      <w:tr w:rsidR="00B2592F" w14:paraId="6E0BF93A" w14:textId="77777777">
        <w:trPr>
          <w:jc w:val="center"/>
        </w:trPr>
        <w:tc>
          <w:tcPr>
            <w:tcW w:w="3120" w:type="dxa"/>
            <w:shd w:val="clear" w:color="auto" w:fill="FFFFFF"/>
            <w:tcMar>
              <w:top w:w="100" w:type="dxa"/>
              <w:left w:w="120" w:type="dxa"/>
              <w:bottom w:w="100" w:type="dxa"/>
              <w:right w:w="120" w:type="dxa"/>
            </w:tcMar>
          </w:tcPr>
          <w:p w14:paraId="2DA79FC4" w14:textId="77777777" w:rsidR="00B2592F" w:rsidRDefault="00000000">
            <w:r>
              <w:rPr>
                <w:rFonts w:ascii="Segoe UI" w:hAnsi="Segoe UI"/>
                <w:color w:val="333333"/>
                <w:sz w:val="19"/>
              </w:rPr>
              <w:t>Session Scope</w:t>
            </w:r>
          </w:p>
        </w:tc>
        <w:tc>
          <w:tcPr>
            <w:tcW w:w="3120" w:type="dxa"/>
            <w:shd w:val="clear" w:color="auto" w:fill="FFFFFF"/>
            <w:tcMar>
              <w:top w:w="100" w:type="dxa"/>
              <w:left w:w="120" w:type="dxa"/>
              <w:bottom w:w="100" w:type="dxa"/>
              <w:right w:w="120" w:type="dxa"/>
            </w:tcMar>
          </w:tcPr>
          <w:p w14:paraId="12A8FE4B" w14:textId="77777777" w:rsidR="00B2592F" w:rsidRDefault="00000000">
            <w:r>
              <w:rPr>
                <w:rFonts w:ascii="Segoe UI" w:hAnsi="Segoe UI"/>
                <w:color w:val="333333"/>
                <w:sz w:val="19"/>
              </w:rPr>
              <w:t>All questions are visible to any logged-in user with no time bounds.</w:t>
            </w:r>
          </w:p>
        </w:tc>
        <w:tc>
          <w:tcPr>
            <w:tcW w:w="3120" w:type="dxa"/>
            <w:shd w:val="clear" w:color="auto" w:fill="FFFFFF"/>
            <w:tcMar>
              <w:top w:w="100" w:type="dxa"/>
              <w:left w:w="120" w:type="dxa"/>
              <w:bottom w:w="100" w:type="dxa"/>
              <w:right w:w="120" w:type="dxa"/>
            </w:tcMar>
          </w:tcPr>
          <w:p w14:paraId="78303FC9" w14:textId="77777777" w:rsidR="00B2592F" w:rsidRDefault="00000000">
            <w:r>
              <w:rPr>
                <w:rFonts w:ascii="Segoe UI" w:hAnsi="Segoe UI"/>
                <w:color w:val="333333"/>
                <w:sz w:val="19"/>
              </w:rPr>
              <w:t>ExamSessions created with secure UUIDs. Questions are scoped by exam context with active timers. Access requires entering a valid Exam Key.</w:t>
            </w:r>
          </w:p>
        </w:tc>
      </w:tr>
      <w:tr w:rsidR="00B2592F" w14:paraId="5ED4D40C" w14:textId="77777777">
        <w:trPr>
          <w:jc w:val="center"/>
        </w:trPr>
        <w:tc>
          <w:tcPr>
            <w:tcW w:w="3120" w:type="dxa"/>
            <w:shd w:val="clear" w:color="auto" w:fill="F2F2F2"/>
            <w:tcMar>
              <w:top w:w="100" w:type="dxa"/>
              <w:left w:w="120" w:type="dxa"/>
              <w:bottom w:w="100" w:type="dxa"/>
              <w:right w:w="120" w:type="dxa"/>
            </w:tcMar>
          </w:tcPr>
          <w:p w14:paraId="5C6525F9" w14:textId="77777777" w:rsidR="00B2592F" w:rsidRDefault="00000000">
            <w:r>
              <w:rPr>
                <w:rFonts w:ascii="Segoe UI" w:hAnsi="Segoe UI"/>
                <w:color w:val="333333"/>
                <w:sz w:val="19"/>
              </w:rPr>
              <w:t>Security Gate</w:t>
            </w:r>
          </w:p>
        </w:tc>
        <w:tc>
          <w:tcPr>
            <w:tcW w:w="3120" w:type="dxa"/>
            <w:shd w:val="clear" w:color="auto" w:fill="F2F2F2"/>
            <w:tcMar>
              <w:top w:w="100" w:type="dxa"/>
              <w:left w:w="120" w:type="dxa"/>
              <w:bottom w:w="100" w:type="dxa"/>
              <w:right w:w="120" w:type="dxa"/>
            </w:tcMar>
          </w:tcPr>
          <w:p w14:paraId="2F6E9DB2" w14:textId="77777777" w:rsidR="00B2592F" w:rsidRDefault="00000000">
            <w:r>
              <w:rPr>
                <w:rFonts w:ascii="Segoe UI" w:hAnsi="Segoe UI"/>
                <w:color w:val="333333"/>
                <w:sz w:val="19"/>
              </w:rPr>
              <w:t>Access is open on standard web browsers. Session state resets on page refresh.</w:t>
            </w:r>
          </w:p>
        </w:tc>
        <w:tc>
          <w:tcPr>
            <w:tcW w:w="3120" w:type="dxa"/>
            <w:shd w:val="clear" w:color="auto" w:fill="F2F2F2"/>
            <w:tcMar>
              <w:top w:w="100" w:type="dxa"/>
              <w:left w:w="120" w:type="dxa"/>
              <w:bottom w:w="100" w:type="dxa"/>
              <w:right w:w="120" w:type="dxa"/>
            </w:tcMar>
          </w:tcPr>
          <w:p w14:paraId="41A48025" w14:textId="77777777" w:rsidR="00B2592F" w:rsidRDefault="00000000">
            <w:r>
              <w:rPr>
                <w:rFonts w:ascii="Segoe UI" w:hAnsi="Segoe UI"/>
                <w:color w:val="333333"/>
                <w:sz w:val="19"/>
              </w:rPr>
              <w:t>Gated behind PyQt6 User-Agent validation, signed session token verification, and mandatory pre-exam security checks (process/display checks).</w:t>
            </w:r>
          </w:p>
        </w:tc>
      </w:tr>
      <w:tr w:rsidR="00B2592F" w14:paraId="4CE1F79C" w14:textId="77777777">
        <w:trPr>
          <w:jc w:val="center"/>
        </w:trPr>
        <w:tc>
          <w:tcPr>
            <w:tcW w:w="3120" w:type="dxa"/>
            <w:shd w:val="clear" w:color="auto" w:fill="FFFFFF"/>
            <w:tcMar>
              <w:top w:w="100" w:type="dxa"/>
              <w:left w:w="120" w:type="dxa"/>
              <w:bottom w:w="100" w:type="dxa"/>
              <w:right w:w="120" w:type="dxa"/>
            </w:tcMar>
          </w:tcPr>
          <w:p w14:paraId="25D7AA93" w14:textId="77777777" w:rsidR="00B2592F" w:rsidRDefault="00000000">
            <w:r>
              <w:rPr>
                <w:rFonts w:ascii="Segoe UI" w:hAnsi="Segoe UI"/>
                <w:color w:val="333333"/>
                <w:sz w:val="19"/>
              </w:rPr>
              <w:t>Media Storage</w:t>
            </w:r>
          </w:p>
        </w:tc>
        <w:tc>
          <w:tcPr>
            <w:tcW w:w="3120" w:type="dxa"/>
            <w:shd w:val="clear" w:color="auto" w:fill="FFFFFF"/>
            <w:tcMar>
              <w:top w:w="100" w:type="dxa"/>
              <w:left w:w="120" w:type="dxa"/>
              <w:bottom w:w="100" w:type="dxa"/>
              <w:right w:w="120" w:type="dxa"/>
            </w:tcMar>
          </w:tcPr>
          <w:p w14:paraId="5DB7978D" w14:textId="77777777" w:rsidR="00B2592F" w:rsidRDefault="00000000">
            <w:r>
              <w:rPr>
                <w:rFonts w:ascii="Segoe UI" w:hAnsi="Segoe UI"/>
                <w:color w:val="333333"/>
                <w:sz w:val="19"/>
              </w:rPr>
              <w:t>Raw image and audio binary blobs are stored inline inside MongoDB documents.</w:t>
            </w:r>
          </w:p>
        </w:tc>
        <w:tc>
          <w:tcPr>
            <w:tcW w:w="3120" w:type="dxa"/>
            <w:shd w:val="clear" w:color="auto" w:fill="FFFFFF"/>
            <w:tcMar>
              <w:top w:w="100" w:type="dxa"/>
              <w:left w:w="120" w:type="dxa"/>
              <w:bottom w:w="100" w:type="dxa"/>
              <w:right w:w="120" w:type="dxa"/>
            </w:tcMar>
          </w:tcPr>
          <w:p w14:paraId="673DE75E" w14:textId="77777777" w:rsidR="00B2592F" w:rsidRDefault="00000000">
            <w:r>
              <w:rPr>
                <w:rFonts w:ascii="Segoe UI" w:hAnsi="Segoe UI"/>
                <w:color w:val="333333"/>
                <w:sz w:val="19"/>
              </w:rPr>
              <w:t xml:space="preserve">GridFS integration. Files are stored in separate chunked collections, keeping the main database query </w:t>
            </w:r>
            <w:r>
              <w:rPr>
                <w:rFonts w:ascii="Segoe UI" w:hAnsi="Segoe UI"/>
                <w:color w:val="333333"/>
                <w:sz w:val="19"/>
              </w:rPr>
              <w:lastRenderedPageBreak/>
              <w:t>speed optimal.</w:t>
            </w:r>
          </w:p>
        </w:tc>
      </w:tr>
      <w:tr w:rsidR="00B2592F" w14:paraId="3DF54135" w14:textId="77777777">
        <w:trPr>
          <w:jc w:val="center"/>
        </w:trPr>
        <w:tc>
          <w:tcPr>
            <w:tcW w:w="3120" w:type="dxa"/>
            <w:shd w:val="clear" w:color="auto" w:fill="F2F2F2"/>
            <w:tcMar>
              <w:top w:w="100" w:type="dxa"/>
              <w:left w:w="120" w:type="dxa"/>
              <w:bottom w:w="100" w:type="dxa"/>
              <w:right w:w="120" w:type="dxa"/>
            </w:tcMar>
          </w:tcPr>
          <w:p w14:paraId="13E4FC2F" w14:textId="77777777" w:rsidR="00B2592F" w:rsidRDefault="00000000">
            <w:r>
              <w:rPr>
                <w:rFonts w:ascii="Segoe UI" w:hAnsi="Segoe UI"/>
                <w:color w:val="333333"/>
                <w:sz w:val="19"/>
              </w:rPr>
              <w:lastRenderedPageBreak/>
              <w:t>API Billing &amp; Quota</w:t>
            </w:r>
          </w:p>
        </w:tc>
        <w:tc>
          <w:tcPr>
            <w:tcW w:w="3120" w:type="dxa"/>
            <w:shd w:val="clear" w:color="auto" w:fill="F2F2F2"/>
            <w:tcMar>
              <w:top w:w="100" w:type="dxa"/>
              <w:left w:w="120" w:type="dxa"/>
              <w:bottom w:w="100" w:type="dxa"/>
              <w:right w:w="120" w:type="dxa"/>
            </w:tcMar>
          </w:tcPr>
          <w:p w14:paraId="52AB48C0" w14:textId="77777777" w:rsidR="00B2592F" w:rsidRDefault="00000000">
            <w:r>
              <w:rPr>
                <w:rFonts w:ascii="Segoe UI" w:hAnsi="Segoe UI"/>
                <w:color w:val="333333"/>
                <w:sz w:val="19"/>
              </w:rPr>
              <w:t>Gemini AI evaluation triggers automatically upon student submission.</w:t>
            </w:r>
          </w:p>
        </w:tc>
        <w:tc>
          <w:tcPr>
            <w:tcW w:w="3120" w:type="dxa"/>
            <w:shd w:val="clear" w:color="auto" w:fill="F2F2F2"/>
            <w:tcMar>
              <w:top w:w="100" w:type="dxa"/>
              <w:left w:w="120" w:type="dxa"/>
              <w:bottom w:w="100" w:type="dxa"/>
              <w:right w:w="120" w:type="dxa"/>
            </w:tcMar>
          </w:tcPr>
          <w:p w14:paraId="1012D800" w14:textId="77777777" w:rsidR="00B2592F" w:rsidRDefault="00000000">
            <w:r>
              <w:rPr>
                <w:rFonts w:ascii="Segoe UI" w:hAnsi="Segoe UI"/>
                <w:color w:val="333333"/>
                <w:sz w:val="19"/>
              </w:rPr>
              <w:t>AI evaluations shifted to an administrative trigger model. Evaluations run on-demand to prevent concurrent rate limits and manage cost.</w:t>
            </w:r>
          </w:p>
        </w:tc>
      </w:tr>
      <w:tr w:rsidR="00B2592F" w14:paraId="786EDC4E" w14:textId="77777777">
        <w:trPr>
          <w:jc w:val="center"/>
        </w:trPr>
        <w:tc>
          <w:tcPr>
            <w:tcW w:w="3120" w:type="dxa"/>
            <w:shd w:val="clear" w:color="auto" w:fill="FFFFFF"/>
            <w:tcMar>
              <w:top w:w="100" w:type="dxa"/>
              <w:left w:w="120" w:type="dxa"/>
              <w:bottom w:w="100" w:type="dxa"/>
              <w:right w:w="120" w:type="dxa"/>
            </w:tcMar>
          </w:tcPr>
          <w:p w14:paraId="04D3537E" w14:textId="77777777" w:rsidR="00B2592F" w:rsidRDefault="00000000">
            <w:r>
              <w:rPr>
                <w:rFonts w:ascii="Segoe UI" w:hAnsi="Segoe UI"/>
                <w:color w:val="333333"/>
                <w:sz w:val="19"/>
              </w:rPr>
              <w:t>Biometrics &amp; Proctoring</w:t>
            </w:r>
          </w:p>
        </w:tc>
        <w:tc>
          <w:tcPr>
            <w:tcW w:w="3120" w:type="dxa"/>
            <w:shd w:val="clear" w:color="auto" w:fill="FFFFFF"/>
            <w:tcMar>
              <w:top w:w="100" w:type="dxa"/>
              <w:left w:w="120" w:type="dxa"/>
              <w:bottom w:w="100" w:type="dxa"/>
              <w:right w:w="120" w:type="dxa"/>
            </w:tcMar>
          </w:tcPr>
          <w:p w14:paraId="3A36B5F5" w14:textId="77777777" w:rsidR="00B2592F" w:rsidRDefault="00000000">
            <w:r>
              <w:rPr>
                <w:rFonts w:ascii="Segoe UI" w:hAnsi="Segoe UI"/>
                <w:color w:val="333333"/>
                <w:sz w:val="19"/>
              </w:rPr>
              <w:t>No biometric identification, active tracking, or data-loss prevention.</w:t>
            </w:r>
          </w:p>
        </w:tc>
        <w:tc>
          <w:tcPr>
            <w:tcW w:w="3120" w:type="dxa"/>
            <w:shd w:val="clear" w:color="auto" w:fill="FFFFFF"/>
            <w:tcMar>
              <w:top w:w="100" w:type="dxa"/>
              <w:left w:w="120" w:type="dxa"/>
              <w:bottom w:w="100" w:type="dxa"/>
              <w:right w:w="120" w:type="dxa"/>
            </w:tcMar>
          </w:tcPr>
          <w:p w14:paraId="5FEF3FC9" w14:textId="77777777" w:rsidR="00B2592F" w:rsidRDefault="00000000">
            <w:r>
              <w:rPr>
                <w:rFonts w:ascii="Segoe UI" w:hAnsi="Segoe UI"/>
                <w:color w:val="333333"/>
                <w:sz w:val="19"/>
              </w:rPr>
              <w:t>Enrolls face templates (Front, Left, Right profiles). Verifies identity before exam start via Gemini. Enforces background camera audits, moving dynamic watermarks, keystroke dynamics, clipboard sanitization, and offline SQLite caching.</w:t>
            </w:r>
          </w:p>
        </w:tc>
      </w:tr>
    </w:tbl>
    <w:p w14:paraId="500697D1" w14:textId="77777777" w:rsidR="00B2592F" w:rsidRDefault="00000000">
      <w:r>
        <w:br w:type="page"/>
      </w:r>
    </w:p>
    <w:p w14:paraId="27FB13F4" w14:textId="77777777" w:rsidR="00B2592F" w:rsidRDefault="00000000">
      <w:pPr>
        <w:pStyle w:val="Heading1"/>
        <w:spacing w:before="360" w:after="120"/>
      </w:pPr>
      <w:r>
        <w:rPr>
          <w:rFonts w:ascii="Segoe UI" w:hAnsi="Segoe UI"/>
          <w:color w:val="1F4E79"/>
          <w:sz w:val="36"/>
        </w:rPr>
        <w:lastRenderedPageBreak/>
        <w:t>3. Target Architecture &amp; End-to-End Flow</w:t>
      </w:r>
    </w:p>
    <w:p w14:paraId="6639481D" w14:textId="77777777" w:rsidR="00B2592F" w:rsidRDefault="00000000">
      <w:pPr>
        <w:spacing w:after="240"/>
      </w:pPr>
      <w:r>
        <w:t>The upgraded system operates through three primary layers: the Desktop Lockdown App (UI Container), the Web Portal (Business Logic &amp; Proctoring API), and the Database (State Persistence).</w:t>
      </w:r>
    </w:p>
    <w:p w14:paraId="3E905D86" w14:textId="77777777" w:rsidR="00B2592F" w:rsidRDefault="00000000">
      <w:pPr>
        <w:spacing w:after="80"/>
        <w:ind w:left="360"/>
      </w:pPr>
      <w:r>
        <w:rPr>
          <w:rFonts w:ascii="Segoe UI" w:hAnsi="Segoe UI"/>
          <w:b/>
          <w:color w:val="1F4E79"/>
          <w:sz w:val="21"/>
        </w:rPr>
        <w:t xml:space="preserve">1. Biometric Enrollment: </w:t>
      </w:r>
      <w:r>
        <w:rPr>
          <w:rFonts w:ascii="Segoe UI" w:hAnsi="Segoe UI"/>
          <w:color w:val="404040"/>
          <w:sz w:val="21"/>
        </w:rPr>
        <w:t>During administrator student registration, the system initiates a webcam wizard capturing three reference images (Front view, Left profile, Right profile). These templates are stored in GridFS and bound to the user record.</w:t>
      </w:r>
    </w:p>
    <w:p w14:paraId="4360A11E" w14:textId="77777777" w:rsidR="00B2592F" w:rsidRDefault="00000000">
      <w:pPr>
        <w:spacing w:after="80"/>
        <w:ind w:left="360"/>
      </w:pPr>
      <w:r>
        <w:rPr>
          <w:rFonts w:ascii="Segoe UI" w:hAnsi="Segoe UI"/>
          <w:b/>
          <w:color w:val="1F4E79"/>
          <w:sz w:val="21"/>
        </w:rPr>
        <w:t xml:space="preserve">2. Exam Initialization: </w:t>
      </w:r>
      <w:r>
        <w:rPr>
          <w:rFonts w:ascii="Segoe UI" w:hAnsi="Segoe UI"/>
          <w:color w:val="404040"/>
          <w:sz w:val="21"/>
        </w:rPr>
        <w:t>The administrator creates an exam (assigning questions, duration) and defines a secure alphanumeric Exam Key (access code).</w:t>
      </w:r>
    </w:p>
    <w:p w14:paraId="6D11C1A7" w14:textId="77777777" w:rsidR="00B2592F" w:rsidRDefault="00000000">
      <w:pPr>
        <w:spacing w:after="80"/>
        <w:ind w:left="360"/>
      </w:pPr>
      <w:r>
        <w:rPr>
          <w:rFonts w:ascii="Segoe UI" w:hAnsi="Segoe UI"/>
          <w:b/>
          <w:color w:val="1F4E79"/>
          <w:sz w:val="21"/>
        </w:rPr>
        <w:t xml:space="preserve">3. Secure Launch: </w:t>
      </w:r>
      <w:r>
        <w:rPr>
          <w:rFonts w:ascii="Segoe UI" w:hAnsi="Segoe UI"/>
          <w:color w:val="404040"/>
          <w:sz w:val="21"/>
        </w:rPr>
        <w:t>The user opens the desktop lockdown app in windowed mode and logs in. If they are an administrator, they remain in windowed mode. Students navigate to the instruction gateway.</w:t>
      </w:r>
    </w:p>
    <w:p w14:paraId="5D3F27FD" w14:textId="77777777" w:rsidR="00B2592F" w:rsidRDefault="00000000">
      <w:pPr>
        <w:spacing w:after="80"/>
        <w:ind w:left="360"/>
      </w:pPr>
      <w:r>
        <w:rPr>
          <w:rFonts w:ascii="Segoe UI" w:hAnsi="Segoe UI"/>
          <w:b/>
          <w:color w:val="1F4E79"/>
          <w:sz w:val="21"/>
        </w:rPr>
        <w:t xml:space="preserve">4. Exam Access Gate: </w:t>
      </w:r>
      <w:r>
        <w:rPr>
          <w:rFonts w:ascii="Segoe UI" w:hAnsi="Segoe UI"/>
          <w:color w:val="404040"/>
          <w:sz w:val="21"/>
        </w:rPr>
        <w:t>The student selects an exam and inputs the required Exam Key. If valid, the portal unlocks the pre-exam verification phase.</w:t>
      </w:r>
    </w:p>
    <w:p w14:paraId="5AEE0CB8" w14:textId="77777777" w:rsidR="00B2592F" w:rsidRDefault="00000000">
      <w:pPr>
        <w:spacing w:after="80"/>
        <w:ind w:left="360"/>
      </w:pPr>
      <w:r>
        <w:rPr>
          <w:rFonts w:ascii="Segoe UI" w:hAnsi="Segoe UI"/>
          <w:b/>
          <w:color w:val="1F4E79"/>
          <w:sz w:val="21"/>
        </w:rPr>
        <w:t xml:space="preserve">5. Security Prechecks: </w:t>
      </w:r>
      <w:r>
        <w:rPr>
          <w:rFonts w:ascii="Segoe UI" w:hAnsi="Segoe UI"/>
          <w:color w:val="404040"/>
          <w:sz w:val="21"/>
        </w:rPr>
        <w:t>The PyQt6 client runs automated system checks (ensuring display count is exactly 1, no blacklisted apps are running, and accessibility hooks are available).</w:t>
      </w:r>
    </w:p>
    <w:p w14:paraId="796AD9B0" w14:textId="77777777" w:rsidR="00B2592F" w:rsidRDefault="00000000">
      <w:pPr>
        <w:spacing w:after="80"/>
        <w:ind w:left="360"/>
      </w:pPr>
      <w:r>
        <w:rPr>
          <w:rFonts w:ascii="Segoe UI" w:hAnsi="Segoe UI"/>
          <w:b/>
          <w:color w:val="1F4E79"/>
          <w:sz w:val="21"/>
        </w:rPr>
        <w:t xml:space="preserve">6. Identity Verification: </w:t>
      </w:r>
      <w:r>
        <w:rPr>
          <w:rFonts w:ascii="Segoe UI" w:hAnsi="Segoe UI"/>
          <w:color w:val="404040"/>
          <w:sz w:val="21"/>
        </w:rPr>
        <w:t>The student takes a live snapshot via the web portal's camera interface. The server transmits this snapshot and the student's enrolled face templates to the Gemini API, which executes biometric structural comparison and returns a Match/Mismatch verdict.</w:t>
      </w:r>
    </w:p>
    <w:p w14:paraId="132E35E4" w14:textId="77777777" w:rsidR="00B2592F" w:rsidRDefault="00000000">
      <w:pPr>
        <w:spacing w:after="80"/>
        <w:ind w:left="360"/>
      </w:pPr>
      <w:r>
        <w:rPr>
          <w:rFonts w:ascii="Segoe UI" w:hAnsi="Segoe UI"/>
          <w:b/>
          <w:color w:val="1F4E79"/>
          <w:sz w:val="21"/>
        </w:rPr>
        <w:t xml:space="preserve">7. Token Handshake: </w:t>
      </w:r>
      <w:r>
        <w:rPr>
          <w:rFonts w:ascii="Segoe UI" w:hAnsi="Segoe UI"/>
          <w:color w:val="404040"/>
          <w:sz w:val="21"/>
        </w:rPr>
        <w:t>Upon key validation and biometric precheck approvals, the student clicks 'Start Exam'. The PyQt6 client triggers ?action=launch&amp;exam_id=... to initialize the ExamSession UUID inside the database, returning the token to the client app.</w:t>
      </w:r>
    </w:p>
    <w:p w14:paraId="6ED63687" w14:textId="77777777" w:rsidR="00B2592F" w:rsidRDefault="00000000">
      <w:pPr>
        <w:spacing w:after="80"/>
        <w:ind w:left="360"/>
      </w:pPr>
      <w:r>
        <w:rPr>
          <w:rFonts w:ascii="Segoe UI" w:hAnsi="Segoe UI"/>
          <w:b/>
          <w:color w:val="1F4E79"/>
          <w:sz w:val="21"/>
        </w:rPr>
        <w:t xml:space="preserve">8. Lockdown Activation: </w:t>
      </w:r>
      <w:r>
        <w:rPr>
          <w:rFonts w:ascii="Segoe UI" w:hAnsi="Segoe UI"/>
          <w:color w:val="404040"/>
          <w:sz w:val="21"/>
        </w:rPr>
        <w:t>Once the session token is received, the PyQt6 app immediately intercepts this state, enters frameless fullscreen mode, sets stays-on-top attributes, and activates key suppression hooks.</w:t>
      </w:r>
    </w:p>
    <w:p w14:paraId="2AF6DCEB" w14:textId="77777777" w:rsidR="00B2592F" w:rsidRDefault="00000000">
      <w:pPr>
        <w:spacing w:after="80"/>
        <w:ind w:left="360"/>
      </w:pPr>
      <w:r>
        <w:rPr>
          <w:rFonts w:ascii="Segoe UI" w:hAnsi="Segoe UI"/>
          <w:b/>
          <w:color w:val="1F4E79"/>
          <w:sz w:val="21"/>
        </w:rPr>
        <w:t xml:space="preserve">9. Exam Execution: </w:t>
      </w:r>
      <w:r>
        <w:rPr>
          <w:rFonts w:ascii="Segoe UI" w:hAnsi="Segoe UI"/>
          <w:color w:val="404040"/>
          <w:sz w:val="21"/>
        </w:rPr>
        <w:t>The page renders only questions assigned to this specific session, initiating a visual countdown timer. The screen displays a moving, transparent watermark of the student's details.</w:t>
      </w:r>
    </w:p>
    <w:p w14:paraId="5B85F138" w14:textId="77777777" w:rsidR="00B2592F" w:rsidRDefault="00000000">
      <w:pPr>
        <w:spacing w:after="80"/>
        <w:ind w:left="360"/>
      </w:pPr>
      <w:r>
        <w:rPr>
          <w:rFonts w:ascii="Segoe UI" w:hAnsi="Segoe UI"/>
          <w:b/>
          <w:color w:val="1F4E79"/>
          <w:sz w:val="21"/>
        </w:rPr>
        <w:t xml:space="preserve">10. Proctoring &amp; Heartbeats: </w:t>
      </w:r>
      <w:r>
        <w:rPr>
          <w:rFonts w:ascii="Segoe UI" w:hAnsi="Segoe UI"/>
          <w:color w:val="404040"/>
          <w:sz w:val="21"/>
        </w:rPr>
        <w:t>During the active exam, the PyQt6 container monitors system focus, screen count, and processes, forwarding any violations to the API while issuing a silent heartbeat request every 30 seconds. The PyQt6 app runs random background camera audits, clearing the system clipboard, and checking keystroke anomalies.</w:t>
      </w:r>
    </w:p>
    <w:p w14:paraId="3C83E6FB" w14:textId="77777777" w:rsidR="00B2592F" w:rsidRDefault="00000000">
      <w:pPr>
        <w:spacing w:after="80"/>
        <w:ind w:left="360"/>
      </w:pPr>
      <w:r>
        <w:rPr>
          <w:rFonts w:ascii="Segoe UI" w:hAnsi="Segoe UI"/>
          <w:b/>
          <w:color w:val="1F4E79"/>
          <w:sz w:val="21"/>
        </w:rPr>
        <w:t xml:space="preserve">11. Offline Caching: </w:t>
      </w:r>
      <w:r>
        <w:rPr>
          <w:rFonts w:ascii="Segoe UI" w:hAnsi="Segoe UI"/>
          <w:color w:val="404040"/>
          <w:sz w:val="21"/>
        </w:rPr>
        <w:t>If internet connection drops, the PyQt6 client autosaves typed responses into an encrypted local SQLite database. Answers are synchronized to MongoDB once the heartbeat connection is restored.</w:t>
      </w:r>
    </w:p>
    <w:p w14:paraId="2B410BC5" w14:textId="77777777" w:rsidR="00B2592F" w:rsidRDefault="00000000">
      <w:pPr>
        <w:spacing w:after="80"/>
        <w:ind w:left="360"/>
      </w:pPr>
      <w:r>
        <w:rPr>
          <w:rFonts w:ascii="Segoe UI" w:hAnsi="Segoe UI"/>
          <w:b/>
          <w:color w:val="1F4E79"/>
          <w:sz w:val="21"/>
        </w:rPr>
        <w:lastRenderedPageBreak/>
        <w:t xml:space="preserve">12. Exam Completion &amp; Release: </w:t>
      </w:r>
      <w:r>
        <w:rPr>
          <w:rFonts w:ascii="Segoe UI" w:hAnsi="Segoe UI"/>
          <w:color w:val="404040"/>
          <w:sz w:val="21"/>
        </w:rPr>
        <w:t>On exam end (timer or manual submit), the client exits fullscreen mode, releases keyboard and monitor hooks, returns the application to a normal windowed container, and gates further submission edits.</w:t>
      </w:r>
    </w:p>
    <w:p w14:paraId="796D3D36" w14:textId="77777777" w:rsidR="00B2592F" w:rsidRDefault="00000000">
      <w:pPr>
        <w:spacing w:after="80"/>
        <w:ind w:left="360"/>
      </w:pPr>
      <w:r>
        <w:rPr>
          <w:rFonts w:ascii="Segoe UI" w:hAnsi="Segoe UI"/>
          <w:b/>
          <w:color w:val="1F4E79"/>
          <w:sz w:val="21"/>
        </w:rPr>
        <w:t xml:space="preserve">13. Administrative AI Grading: </w:t>
      </w:r>
      <w:r>
        <w:rPr>
          <w:rFonts w:ascii="Segoe UI" w:hAnsi="Segoe UI"/>
          <w:color w:val="404040"/>
          <w:sz w:val="21"/>
        </w:rPr>
        <w:t>The admin reviews proctoring logs and runs AI grading via the Gemini API on-demand.</w:t>
      </w:r>
    </w:p>
    <w:p w14:paraId="6ED226BE" w14:textId="77777777" w:rsidR="00B2592F" w:rsidRDefault="00000000">
      <w:r>
        <w:br w:type="page"/>
      </w:r>
    </w:p>
    <w:p w14:paraId="0F25370B" w14:textId="77777777" w:rsidR="00B2592F" w:rsidRDefault="00000000">
      <w:pPr>
        <w:pStyle w:val="Heading1"/>
        <w:spacing w:before="360" w:after="120"/>
      </w:pPr>
      <w:r>
        <w:rPr>
          <w:rFonts w:ascii="Segoe UI" w:hAnsi="Segoe UI"/>
          <w:color w:val="1F4E79"/>
          <w:sz w:val="36"/>
        </w:rPr>
        <w:lastRenderedPageBreak/>
        <w:t>4. Component Specifications</w:t>
      </w:r>
    </w:p>
    <w:p w14:paraId="21BD69C1" w14:textId="77777777" w:rsidR="00B2592F" w:rsidRDefault="00000000">
      <w:pPr>
        <w:pStyle w:val="Heading2"/>
        <w:spacing w:before="240" w:after="120"/>
      </w:pPr>
      <w:r>
        <w:rPr>
          <w:rFonts w:ascii="Segoe UI" w:hAnsi="Segoe UI"/>
          <w:color w:val="404040"/>
          <w:sz w:val="28"/>
        </w:rPr>
        <w:t>4.1 Database Enhancements (db.py)</w:t>
      </w:r>
    </w:p>
    <w:p w14:paraId="7A8ED2E6" w14:textId="77777777" w:rsidR="00B2592F" w:rsidRDefault="00000000">
      <w:pPr>
        <w:spacing w:after="120"/>
      </w:pPr>
      <w:r>
        <w:t>To support proctoring, key gating, and biometrics, collections are updated:</w:t>
      </w:r>
    </w:p>
    <w:p w14:paraId="543DADD3" w14:textId="77777777" w:rsidR="00B2592F" w:rsidRDefault="00000000">
      <w:pPr>
        <w:pStyle w:val="ListBullet"/>
        <w:spacing w:after="60"/>
      </w:pPr>
      <w:r>
        <w:rPr>
          <w:rFonts w:ascii="Segoe UI" w:hAnsi="Segoe UI"/>
          <w:b/>
        </w:rPr>
        <w:t xml:space="preserve">users: </w:t>
      </w:r>
      <w:r>
        <w:rPr>
          <w:rFonts w:ascii="Segoe UI" w:hAnsi="Segoe UI"/>
        </w:rPr>
        <w:t>Updated to store face profile references: face_templates (array of GridFS ObjectIDs matching enrolled Front, Left, and Right profiles).</w:t>
      </w:r>
    </w:p>
    <w:p w14:paraId="5D42639F" w14:textId="77777777" w:rsidR="00B2592F" w:rsidRDefault="00000000">
      <w:pPr>
        <w:pStyle w:val="ListBullet"/>
        <w:spacing w:after="60"/>
      </w:pPr>
      <w:r>
        <w:rPr>
          <w:rFonts w:ascii="Segoe UI" w:hAnsi="Segoe UI"/>
          <w:b/>
        </w:rPr>
        <w:t xml:space="preserve">exams: </w:t>
      </w:r>
      <w:r>
        <w:rPr>
          <w:rFonts w:ascii="Segoe UI" w:hAnsi="Segoe UI"/>
        </w:rPr>
        <w:t>Updated to store configuration data: question_ids, title, duration_minutes, created_by, is_active, and access_key (hashed alphanumeric passcode).</w:t>
      </w:r>
    </w:p>
    <w:p w14:paraId="56F4C126" w14:textId="77777777" w:rsidR="00B2592F" w:rsidRDefault="00000000">
      <w:pPr>
        <w:pStyle w:val="ListBullet"/>
        <w:spacing w:after="60"/>
      </w:pPr>
      <w:r>
        <w:rPr>
          <w:rFonts w:ascii="Segoe UI" w:hAnsi="Segoe UI"/>
          <w:b/>
        </w:rPr>
        <w:t xml:space="preserve">exam_sessions: </w:t>
      </w:r>
      <w:r>
        <w:rPr>
          <w:rFonts w:ascii="Segoe UI" w:hAnsi="Segoe UI"/>
        </w:rPr>
        <w:t>Tracks student sessions: token (UUID), started_at, expires_at, status, violations (array of logged alerts), last_heartbeat.</w:t>
      </w:r>
    </w:p>
    <w:p w14:paraId="06A2A859" w14:textId="77777777" w:rsidR="00B2592F" w:rsidRDefault="00000000">
      <w:pPr>
        <w:spacing w:before="160" w:after="240"/>
      </w:pPr>
      <w:r>
        <w:t>GridFS is initialized using PyMongo's gridfs module. Binary file upload functions are refactored to write to GridFS first, saving the returned file ObjectIDs inside the submission document instead of storing inline BSON bytes. Database connection logic (get_db) is updated with ping commands to automatically verify host server connectivity and reconnect dynamically on failure.</w:t>
      </w:r>
    </w:p>
    <w:p w14:paraId="29211422" w14:textId="77777777" w:rsidR="00B2592F" w:rsidRDefault="00000000">
      <w:pPr>
        <w:pStyle w:val="Heading2"/>
        <w:spacing w:before="240" w:after="120"/>
      </w:pPr>
      <w:r>
        <w:rPr>
          <w:rFonts w:ascii="Segoe UI" w:hAnsi="Segoe UI"/>
          <w:color w:val="404040"/>
          <w:sz w:val="28"/>
        </w:rPr>
        <w:t>4.2 Web Portal Routing (app.py)</w:t>
      </w:r>
    </w:p>
    <w:p w14:paraId="750E1FDC" w14:textId="77777777" w:rsidR="00B2592F" w:rsidRDefault="00000000">
      <w:pPr>
        <w:spacing w:after="120"/>
      </w:pPr>
      <w:r>
        <w:t>Custom CSS is moved from the main application script into an independent styles.py module, exposing a clean stylesheet function to minimize code bloat. An API parameter router is added to the top of main() to parse query parameters before page layouts render:</w:t>
      </w:r>
    </w:p>
    <w:p w14:paraId="39E92E03" w14:textId="77777777" w:rsidR="00B2592F" w:rsidRDefault="00000000">
      <w:pPr>
        <w:pStyle w:val="ListBullet"/>
        <w:spacing w:after="60"/>
      </w:pPr>
      <w:r>
        <w:rPr>
          <w:rFonts w:ascii="Segoe UI" w:hAnsi="Segoe UI"/>
          <w:b/>
        </w:rPr>
        <w:t xml:space="preserve">?action=launch&amp;u=&lt;username&gt;&amp;exam_id=&lt;exam_id&gt;: </w:t>
      </w:r>
      <w:r>
        <w:rPr>
          <w:rFonts w:ascii="Segoe UI" w:hAnsi="Segoe UI"/>
        </w:rPr>
        <w:t>Initializes the database session for the specified exam after validation checks, outputting the token JSON payload.</w:t>
      </w:r>
    </w:p>
    <w:p w14:paraId="419702EE" w14:textId="77777777" w:rsidR="00B2592F" w:rsidRDefault="00000000">
      <w:pPr>
        <w:pStyle w:val="ListBullet"/>
        <w:spacing w:after="60"/>
      </w:pPr>
      <w:r>
        <w:rPr>
          <w:rFonts w:ascii="Segoe UI" w:hAnsi="Segoe UI"/>
          <w:b/>
        </w:rPr>
        <w:t xml:space="preserve">?action=heartbeat&amp;token=&lt;token&gt;: </w:t>
      </w:r>
      <w:r>
        <w:rPr>
          <w:rFonts w:ascii="Segoe UI" w:hAnsi="Segoe UI"/>
        </w:rPr>
        <w:t>Updates the session heartbeat timestamp. Used by the desktop app keep-alive timer.</w:t>
      </w:r>
    </w:p>
    <w:p w14:paraId="59583622" w14:textId="77777777" w:rsidR="00B2592F" w:rsidRDefault="00000000">
      <w:pPr>
        <w:pStyle w:val="ListBullet"/>
        <w:spacing w:after="60"/>
      </w:pPr>
      <w:r>
        <w:rPr>
          <w:rFonts w:ascii="Segoe UI" w:hAnsi="Segoe UI"/>
          <w:b/>
        </w:rPr>
        <w:t xml:space="preserve">?action=violation&amp;token=&lt;token&gt;&amp;type=&lt;type&gt;: </w:t>
      </w:r>
      <w:r>
        <w:rPr>
          <w:rFonts w:ascii="Segoe UI" w:hAnsi="Segoe UI"/>
        </w:rPr>
        <w:t>Logs proctoring violation alerts directly into the session document.</w:t>
      </w:r>
    </w:p>
    <w:p w14:paraId="28218FBE" w14:textId="77777777" w:rsidR="00B2592F" w:rsidRDefault="00000000">
      <w:pPr>
        <w:pStyle w:val="ListBullet"/>
        <w:spacing w:after="60"/>
      </w:pPr>
      <w:r>
        <w:rPr>
          <w:rFonts w:ascii="Segoe UI" w:hAnsi="Segoe UI"/>
          <w:b/>
        </w:rPr>
        <w:t xml:space="preserve">?action=submit&amp;token=&lt;token&gt;: </w:t>
      </w:r>
      <w:r>
        <w:rPr>
          <w:rFonts w:ascii="Segoe UI" w:hAnsi="Segoe UI"/>
        </w:rPr>
        <w:t>Concludes the active exam session and locks the user interface.</w:t>
      </w:r>
    </w:p>
    <w:p w14:paraId="2A943A40" w14:textId="77777777" w:rsidR="00B2592F" w:rsidRDefault="00000000">
      <w:pPr>
        <w:pStyle w:val="ListBullet"/>
        <w:spacing w:after="60"/>
      </w:pPr>
      <w:r>
        <w:rPr>
          <w:rFonts w:ascii="Segoe UI" w:hAnsi="Segoe UI"/>
          <w:b/>
        </w:rPr>
        <w:t xml:space="preserve">?page=upload&amp;token=&lt;token&gt;: </w:t>
      </w:r>
      <w:r>
        <w:rPr>
          <w:rFonts w:ascii="Segoe UI" w:hAnsi="Segoe UI"/>
        </w:rPr>
        <w:t>A public page bypassing standard auth gates, allowing mobile companion camera uploads.</w:t>
      </w:r>
    </w:p>
    <w:p w14:paraId="138B7501" w14:textId="77777777" w:rsidR="00B2592F" w:rsidRDefault="00000000">
      <w:pPr>
        <w:pStyle w:val="Heading2"/>
        <w:spacing w:before="240" w:after="120"/>
      </w:pPr>
      <w:r>
        <w:rPr>
          <w:rFonts w:ascii="Segoe UI" w:hAnsi="Segoe UI"/>
          <w:color w:val="404040"/>
          <w:sz w:val="28"/>
        </w:rPr>
        <w:t>4.3 Student Dashboard Upgrades (student_pages.py)</w:t>
      </w:r>
    </w:p>
    <w:p w14:paraId="68147357" w14:textId="77777777" w:rsidR="00B2592F" w:rsidRDefault="00000000">
      <w:pPr>
        <w:spacing w:after="120"/>
      </w:pPr>
      <w:r>
        <w:t>The student experience is updated to enforce exam integrity:</w:t>
      </w:r>
    </w:p>
    <w:p w14:paraId="7399B17C" w14:textId="77777777" w:rsidR="00B2592F" w:rsidRDefault="00000000">
      <w:pPr>
        <w:pStyle w:val="ListBullet"/>
        <w:spacing w:after="60"/>
      </w:pPr>
      <w:r>
        <w:rPr>
          <w:rFonts w:ascii="Segoe UI" w:hAnsi="Segoe UI"/>
          <w:b/>
        </w:rPr>
        <w:t xml:space="preserve">Access Verification Gate: </w:t>
      </w:r>
      <w:r>
        <w:rPr>
          <w:rFonts w:ascii="Segoe UI" w:hAnsi="Segoe UI"/>
        </w:rPr>
        <w:t>Checks that the incoming connection uses the PyQt6 User-Agent and possesses a valid token query parameter. Fails if standard browsers are used.</w:t>
      </w:r>
    </w:p>
    <w:p w14:paraId="6A3ADCED" w14:textId="77777777" w:rsidR="00B2592F" w:rsidRDefault="00000000">
      <w:pPr>
        <w:pStyle w:val="ListBullet"/>
        <w:spacing w:after="60"/>
      </w:pPr>
      <w:r>
        <w:rPr>
          <w:rFonts w:ascii="Segoe UI" w:hAnsi="Segoe UI"/>
          <w:b/>
        </w:rPr>
        <w:t xml:space="preserve">Exam Key Validation Screen: </w:t>
      </w:r>
      <w:r>
        <w:rPr>
          <w:rFonts w:ascii="Segoe UI" w:hAnsi="Segoe UI"/>
        </w:rPr>
        <w:t>Prompts the student to select their target exam and enter the Exam Key. Access is denied if the key does not match.</w:t>
      </w:r>
    </w:p>
    <w:p w14:paraId="6F3A6C1A" w14:textId="77777777" w:rsidR="00B2592F" w:rsidRDefault="00000000">
      <w:pPr>
        <w:pStyle w:val="ListBullet"/>
        <w:spacing w:after="60"/>
      </w:pPr>
      <w:r>
        <w:rPr>
          <w:rFonts w:ascii="Segoe UI" w:hAnsi="Segoe UI"/>
          <w:b/>
        </w:rPr>
        <w:lastRenderedPageBreak/>
        <w:t xml:space="preserve">Pre-Exam Biometric Verification Screen: </w:t>
      </w:r>
      <w:r>
        <w:rPr>
          <w:rFonts w:ascii="Segoe UI" w:hAnsi="Segoe UI"/>
        </w:rPr>
        <w:t>Initiates the webcam via st.camera_input() and requires the student to capture a live face photo. This snapshot is compared against the enrolled profiles. Exam launch is blocked unless Gemini API issues a verified match confirmation.</w:t>
      </w:r>
    </w:p>
    <w:p w14:paraId="2F5212E3" w14:textId="77777777" w:rsidR="00B2592F" w:rsidRDefault="00000000">
      <w:pPr>
        <w:pStyle w:val="ListBullet"/>
        <w:spacing w:after="60"/>
      </w:pPr>
      <w:r>
        <w:rPr>
          <w:rFonts w:ascii="Segoe UI" w:hAnsi="Segoe UI"/>
          <w:b/>
        </w:rPr>
        <w:t xml:space="preserve">Dynamic Watermarking Overlay: </w:t>
      </w:r>
      <w:r>
        <w:rPr>
          <w:rFonts w:ascii="Segoe UI" w:hAnsi="Segoe UI"/>
        </w:rPr>
        <w:t>Injects moving, semi-transparent text blocks containing the student's username, current local IP, and a rolling timestamp. Acts as a visual barrier preventing screen photography leaks.</w:t>
      </w:r>
    </w:p>
    <w:p w14:paraId="7AAB689A" w14:textId="77777777" w:rsidR="00B2592F" w:rsidRDefault="00000000">
      <w:pPr>
        <w:pStyle w:val="ListBullet"/>
        <w:spacing w:after="60"/>
      </w:pPr>
      <w:r>
        <w:rPr>
          <w:rFonts w:ascii="Segoe UI" w:hAnsi="Segoe UI"/>
          <w:b/>
        </w:rPr>
        <w:t xml:space="preserve">Keyboard Injection Monitor: </w:t>
      </w:r>
      <w:r>
        <w:rPr>
          <w:rFonts w:ascii="Segoe UI" w:hAnsi="Segoe UI"/>
        </w:rPr>
        <w:t>A JavaScript hook logs the keystroke intervals (dwell and flight timings). If characters are entered at speeds exceeding human typing boundaries, the system logs a keystroke_injection violation.</w:t>
      </w:r>
    </w:p>
    <w:p w14:paraId="1CD8C97E" w14:textId="77777777" w:rsidR="00B2592F" w:rsidRDefault="00000000">
      <w:pPr>
        <w:pStyle w:val="Heading2"/>
        <w:spacing w:before="240" w:after="120"/>
      </w:pPr>
      <w:r>
        <w:rPr>
          <w:rFonts w:ascii="Segoe UI" w:hAnsi="Segoe UI"/>
          <w:color w:val="404040"/>
          <w:sz w:val="28"/>
        </w:rPr>
        <w:t>4.4 Proctoring Dashboard &amp; Grading (admin_pages.py)</w:t>
      </w:r>
    </w:p>
    <w:p w14:paraId="43B6AFD4" w14:textId="77777777" w:rsidR="00B2592F" w:rsidRDefault="00000000">
      <w:pPr>
        <w:spacing w:after="120"/>
      </w:pPr>
      <w:r>
        <w:t>The admin portal is equipped with oversight capabilities:</w:t>
      </w:r>
    </w:p>
    <w:p w14:paraId="528435AD" w14:textId="77777777" w:rsidR="00B2592F" w:rsidRDefault="00000000">
      <w:pPr>
        <w:pStyle w:val="ListBullet"/>
        <w:spacing w:after="60"/>
      </w:pPr>
      <w:r>
        <w:rPr>
          <w:rFonts w:ascii="Segoe UI" w:hAnsi="Segoe UI"/>
          <w:b/>
        </w:rPr>
        <w:t xml:space="preserve">Biometric Enrollment Wizard: </w:t>
      </w:r>
      <w:r>
        <w:rPr>
          <w:rFonts w:ascii="Segoe UI" w:hAnsi="Segoe UI"/>
        </w:rPr>
        <w:t>Integrated into the Add Student form. Features a multi-step webcam capture sequence to register and store 3 distinct reference angles (Front, Left, Right) inside the user's database document.</w:t>
      </w:r>
    </w:p>
    <w:p w14:paraId="350C09A3" w14:textId="77777777" w:rsidR="00B2592F" w:rsidRDefault="00000000">
      <w:pPr>
        <w:pStyle w:val="ListBullet"/>
        <w:spacing w:after="60"/>
      </w:pPr>
      <w:r>
        <w:rPr>
          <w:rFonts w:ascii="Segoe UI" w:hAnsi="Segoe UI"/>
          <w:b/>
        </w:rPr>
        <w:t xml:space="preserve">Live Proctoring Dashboard: </w:t>
      </w:r>
      <w:r>
        <w:rPr>
          <w:rFonts w:ascii="Segoe UI" w:hAnsi="Segoe UI"/>
        </w:rPr>
        <w:t>A dedicated tab to track student status, display real-time violation logs (focus loss, process violations, double screen, camera audit flags, keyboard injection events), heartbeat timestamps, and a manual session termination button.</w:t>
      </w:r>
    </w:p>
    <w:p w14:paraId="29DA7940" w14:textId="77777777" w:rsidR="00B2592F" w:rsidRDefault="00000000">
      <w:pPr>
        <w:pStyle w:val="ListBullet"/>
        <w:spacing w:after="60"/>
      </w:pPr>
      <w:r>
        <w:rPr>
          <w:rFonts w:ascii="Segoe UI" w:hAnsi="Segoe UI"/>
          <w:b/>
        </w:rPr>
        <w:t xml:space="preserve">AI Grading Management: </w:t>
      </w:r>
      <w:r>
        <w:rPr>
          <w:rFonts w:ascii="Segoe UI" w:hAnsi="Segoe UI"/>
        </w:rPr>
        <w:t>Shifts AI analysis from submission time to administrative control. Each entry features a 'Trigger Gemini Evaluation' button to run grading on-demand.</w:t>
      </w:r>
    </w:p>
    <w:p w14:paraId="3D6A4738" w14:textId="77777777" w:rsidR="00B2592F" w:rsidRDefault="00000000">
      <w:pPr>
        <w:pStyle w:val="Heading2"/>
        <w:spacing w:before="240" w:after="120"/>
      </w:pPr>
      <w:r>
        <w:rPr>
          <w:rFonts w:ascii="Segoe UI" w:hAnsi="Segoe UI"/>
          <w:color w:val="404040"/>
          <w:sz w:val="28"/>
        </w:rPr>
        <w:t>4.5 PyQt6 Desktop App Specifications (lockdown_browser.py)</w:t>
      </w:r>
    </w:p>
    <w:p w14:paraId="313B0750" w14:textId="77777777" w:rsidR="00B2592F" w:rsidRDefault="00000000">
      <w:pPr>
        <w:spacing w:after="120"/>
      </w:pPr>
      <w:r>
        <w:t>Built in PyQt6, this application acts as a secure container for the exam:</w:t>
      </w:r>
    </w:p>
    <w:p w14:paraId="409444FB" w14:textId="77777777" w:rsidR="00B2592F" w:rsidRDefault="00000000">
      <w:pPr>
        <w:pStyle w:val="ListBullet"/>
        <w:spacing w:after="60"/>
      </w:pPr>
      <w:r>
        <w:rPr>
          <w:rFonts w:ascii="Segoe UI" w:hAnsi="Segoe UI"/>
          <w:b/>
        </w:rPr>
        <w:t xml:space="preserve">Dynamic Window States: </w:t>
      </w:r>
      <w:r>
        <w:rPr>
          <w:rFonts w:ascii="Segoe UI" w:hAnsi="Segoe UI"/>
        </w:rPr>
        <w:t>The application starts as a standard windowed window. Fullscreen proctoring and keyboard hooks are only engaged when the page URL indicates an exam has started (e.g. ?page=exam). This allows administrators to manage exams, and students to read instructions, without entering lockdown prematurely.</w:t>
      </w:r>
    </w:p>
    <w:p w14:paraId="13271E83" w14:textId="77777777" w:rsidR="00B2592F" w:rsidRDefault="00000000">
      <w:pPr>
        <w:pStyle w:val="ListBullet"/>
        <w:spacing w:after="60"/>
      </w:pPr>
      <w:r>
        <w:rPr>
          <w:rFonts w:ascii="Segoe UI" w:hAnsi="Segoe UI"/>
          <w:b/>
        </w:rPr>
        <w:t xml:space="preserve">Low-Level Keyboard Hook (Windows): </w:t>
      </w:r>
      <w:r>
        <w:rPr>
          <w:rFonts w:ascii="Segoe UI" w:hAnsi="Segoe UI"/>
        </w:rPr>
        <w:t>Active only in lockdown mode. Uses a ctypes WH_KEYBOARD_LL hook to intercept and block system shortcuts (Windows key, Alt+Tab, Alt+Esc, Ctrl+Esc).</w:t>
      </w:r>
    </w:p>
    <w:p w14:paraId="5ECA4C73" w14:textId="77777777" w:rsidR="00B2592F" w:rsidRDefault="00000000">
      <w:pPr>
        <w:pStyle w:val="ListBullet"/>
        <w:spacing w:after="60"/>
      </w:pPr>
      <w:r>
        <w:rPr>
          <w:rFonts w:ascii="Segoe UI" w:hAnsi="Segoe UI"/>
          <w:b/>
        </w:rPr>
        <w:t xml:space="preserve">Cocoa Presentation Controls (macOS): </w:t>
      </w:r>
      <w:r>
        <w:rPr>
          <w:rFonts w:ascii="Segoe UI" w:hAnsi="Segoe UI"/>
        </w:rPr>
        <w:t>Active only in lockdown mode. Disables dock hiding, process switching, and the force-quit shortcut menu via native NSApplication overrides.</w:t>
      </w:r>
    </w:p>
    <w:p w14:paraId="11E3AED9" w14:textId="77777777" w:rsidR="00B2592F" w:rsidRDefault="00000000">
      <w:pPr>
        <w:pStyle w:val="ListBullet"/>
        <w:spacing w:after="60"/>
      </w:pPr>
      <w:r>
        <w:rPr>
          <w:rFonts w:ascii="Segoe UI" w:hAnsi="Segoe UI"/>
          <w:b/>
        </w:rPr>
        <w:t xml:space="preserve">Continuous Proctoring Monitors: </w:t>
      </w:r>
      <w:r>
        <w:rPr>
          <w:rFonts w:ascii="Segoe UI" w:hAnsi="Segoe UI"/>
        </w:rPr>
        <w:t xml:space="preserve">Checks display count every 2 seconds. The Focus Monitor detects focus loss. The Process Monitor checks background processes against a </w:t>
      </w:r>
      <w:r>
        <w:rPr>
          <w:rFonts w:ascii="Segoe UI" w:hAnsi="Segoe UI"/>
        </w:rPr>
        <w:lastRenderedPageBreak/>
        <w:t>whitelist every 10 seconds. Violations are instantly sent to the server proctoring API when lockdown is active.</w:t>
      </w:r>
    </w:p>
    <w:p w14:paraId="66B770DA" w14:textId="77777777" w:rsidR="00B2592F" w:rsidRDefault="00000000">
      <w:pPr>
        <w:pStyle w:val="ListBullet"/>
        <w:spacing w:after="60"/>
      </w:pPr>
      <w:r>
        <w:rPr>
          <w:rFonts w:ascii="Segoe UI" w:hAnsi="Segoe UI"/>
          <w:b/>
        </w:rPr>
        <w:t xml:space="preserve">Continuous Camera Audits: </w:t>
      </w:r>
      <w:r>
        <w:rPr>
          <w:rFonts w:ascii="Segoe UI" w:hAnsi="Segoe UI"/>
        </w:rPr>
        <w:t>A background thread uses QCamera to capture webcam frames at random intervals (3–5 minutes). The frames are uploaded to the proctoring API for Gemini evaluation (detecting face mismatch, multiple people, or smartphones/books).</w:t>
      </w:r>
    </w:p>
    <w:p w14:paraId="267159FA" w14:textId="77777777" w:rsidR="00B2592F" w:rsidRDefault="00000000">
      <w:pPr>
        <w:pStyle w:val="ListBullet"/>
        <w:spacing w:after="60"/>
      </w:pPr>
      <w:r>
        <w:rPr>
          <w:rFonts w:ascii="Segoe UI" w:hAnsi="Segoe UI"/>
          <w:b/>
        </w:rPr>
        <w:t xml:space="preserve">Clipboard Sanitizer: </w:t>
      </w:r>
      <w:r>
        <w:rPr>
          <w:rFonts w:ascii="Segoe UI" w:hAnsi="Segoe UI"/>
        </w:rPr>
        <w:t>Wipes the operating system clipboard buffer upon entering lockdown and blocks copy/paste shortcuts.</w:t>
      </w:r>
    </w:p>
    <w:p w14:paraId="65958C2F" w14:textId="77777777" w:rsidR="00B2592F" w:rsidRDefault="00000000">
      <w:pPr>
        <w:pStyle w:val="ListBullet"/>
        <w:spacing w:after="60"/>
      </w:pPr>
      <w:r>
        <w:rPr>
          <w:rFonts w:ascii="Segoe UI" w:hAnsi="Segoe UI"/>
          <w:b/>
        </w:rPr>
        <w:t xml:space="preserve">Local SQLite Cache: </w:t>
      </w:r>
      <w:r>
        <w:rPr>
          <w:rFonts w:ascii="Segoe UI" w:hAnsi="Segoe UI"/>
        </w:rPr>
        <w:t>Maintains an encrypted SQLite file. Typed responses are cached locally every 10 seconds. In the event of network connection failure, the app continues to record answers offline, syncing with MongoDB once the heartbeat recovers.</w:t>
      </w:r>
    </w:p>
    <w:p w14:paraId="352FC20A" w14:textId="77777777" w:rsidR="00B2592F" w:rsidRDefault="00000000">
      <w:pPr>
        <w:pStyle w:val="ListBullet"/>
        <w:spacing w:after="60"/>
      </w:pPr>
      <w:r>
        <w:rPr>
          <w:rFonts w:ascii="Segoe UI" w:hAnsi="Segoe UI"/>
          <w:b/>
        </w:rPr>
        <w:t xml:space="preserve">Crash-to-Resume Recovery: </w:t>
      </w:r>
      <w:r>
        <w:rPr>
          <w:rFonts w:ascii="Segoe UI" w:hAnsi="Segoe UI"/>
        </w:rPr>
        <w:t>Saves the session token in an encrypted state file. If the app restarts unexpectedly, the student can click 'Resume Exam', complete a new face validation check, and continue with their remaining time.</w:t>
      </w:r>
    </w:p>
    <w:p w14:paraId="0433C0BE" w14:textId="77777777" w:rsidR="00B2592F" w:rsidRDefault="00000000">
      <w:pPr>
        <w:pStyle w:val="Heading2"/>
        <w:spacing w:before="240" w:after="120"/>
      </w:pPr>
      <w:r>
        <w:rPr>
          <w:rFonts w:ascii="Segoe UI" w:hAnsi="Segoe UI"/>
          <w:color w:val="404040"/>
          <w:sz w:val="28"/>
        </w:rPr>
        <w:t>4.6 Gemini Biometric &amp; Proctoring Evaluation Engine (gemini_eval.py)</w:t>
      </w:r>
    </w:p>
    <w:p w14:paraId="5075FAF6" w14:textId="77777777" w:rsidR="00B2592F" w:rsidRDefault="00000000">
      <w:pPr>
        <w:spacing w:after="120"/>
      </w:pPr>
      <w:r>
        <w:t>A new AI module is introduced to handle user identity verification. Instead of importing complex computer vision local libraries that could break across target machines, the system leverages Gemini's multi-modal capabilities to perform verification:</w:t>
      </w:r>
    </w:p>
    <w:p w14:paraId="59298336" w14:textId="77777777" w:rsidR="00B2592F" w:rsidRDefault="00000000">
      <w:pPr>
        <w:pStyle w:val="ListBullet"/>
        <w:spacing w:after="60"/>
      </w:pPr>
      <w:r>
        <w:rPr>
          <w:rFonts w:ascii="Segoe UI" w:hAnsi="Segoe UI"/>
          <w:b/>
        </w:rPr>
        <w:t xml:space="preserve">Face Matching Payload: </w:t>
      </w:r>
      <w:r>
        <w:rPr>
          <w:rFonts w:ascii="Segoe UI" w:hAnsi="Segoe UI"/>
        </w:rPr>
        <w:t>The portal reads the three enrolled face templates from GridFS and packs them alongside the live pre-exam verification snapshot as multi-modal image blocks. Gemini is prompted to compare facial details and return a Match/Mismatch verdict.</w:t>
      </w:r>
    </w:p>
    <w:p w14:paraId="289B9246" w14:textId="77777777" w:rsidR="00B2592F" w:rsidRDefault="00000000">
      <w:pPr>
        <w:pStyle w:val="ListBullet"/>
        <w:spacing w:after="60"/>
      </w:pPr>
      <w:r>
        <w:rPr>
          <w:rFonts w:ascii="Segoe UI" w:hAnsi="Segoe UI"/>
          <w:b/>
        </w:rPr>
        <w:t xml:space="preserve">Continuous Camera Audits: </w:t>
      </w:r>
      <w:r>
        <w:rPr>
          <w:rFonts w:ascii="Segoe UI" w:hAnsi="Segoe UI"/>
        </w:rPr>
        <w:t>Gemini receives random background proctoring snapshots. It evaluates for face matching, checks for additional individuals in the background, and flags unauthorized objects like cell phones, reference books, or tablets.</w:t>
      </w:r>
    </w:p>
    <w:p w14:paraId="7347513B" w14:textId="77777777" w:rsidR="00B2592F" w:rsidRDefault="00000000">
      <w:pPr>
        <w:pStyle w:val="Heading2"/>
        <w:spacing w:before="240" w:after="120"/>
      </w:pPr>
      <w:r>
        <w:rPr>
          <w:rFonts w:ascii="Segoe UI" w:hAnsi="Segoe UI"/>
          <w:color w:val="404040"/>
          <w:sz w:val="28"/>
        </w:rPr>
        <w:t>4.7 API Cost &amp; Quota Optimization (Computational Offloading)</w:t>
      </w:r>
    </w:p>
    <w:p w14:paraId="1204416B" w14:textId="77777777" w:rsidR="00B2592F" w:rsidRDefault="00000000">
      <w:pPr>
        <w:spacing w:after="120"/>
      </w:pPr>
      <w:r>
        <w:t>Running constant multi-modal analysis via Gemini can lead to high request latency and rate limit exhausts. The plan incorporates three mitigation strategies:</w:t>
      </w:r>
    </w:p>
    <w:p w14:paraId="484E5873" w14:textId="77777777" w:rsidR="00B2592F" w:rsidRDefault="00000000">
      <w:pPr>
        <w:pStyle w:val="ListBullet"/>
        <w:spacing w:after="60"/>
      </w:pPr>
      <w:r>
        <w:rPr>
          <w:rFonts w:ascii="Segoe UI" w:hAnsi="Segoe UI"/>
          <w:b/>
        </w:rPr>
        <w:t xml:space="preserve">Local Frame-Differencing: </w:t>
      </w:r>
      <w:r>
        <w:rPr>
          <w:rFonts w:ascii="Segoe UI" w:hAnsi="Segoe UI"/>
        </w:rPr>
        <w:t>The PyQt6 client runs a lightweight pixel comparison using the Pillow library on successive frames. If pixel variance between frames is under 5% (indicating the student is sitting still), the upload is skipped, reducing API traffic by 80%.</w:t>
      </w:r>
    </w:p>
    <w:p w14:paraId="00A3FE8F" w14:textId="77777777" w:rsidR="00B2592F" w:rsidRDefault="00000000">
      <w:pPr>
        <w:pStyle w:val="ListBullet"/>
        <w:spacing w:after="60"/>
      </w:pPr>
      <w:r>
        <w:rPr>
          <w:rFonts w:ascii="Segoe UI" w:hAnsi="Segoe UI"/>
          <w:b/>
        </w:rPr>
        <w:t xml:space="preserve">Resolution Downscaling: </w:t>
      </w:r>
      <w:r>
        <w:rPr>
          <w:rFonts w:ascii="Segoe UI" w:hAnsi="Segoe UI"/>
        </w:rPr>
        <w:t>Webcam snapshots are compressed to a resolution of 320x240 and saved in JPEG format at 60% quality prior to upload. This decreases the input token footprint to a negligible size, maintaining minimum costs.</w:t>
      </w:r>
    </w:p>
    <w:p w14:paraId="2E697211" w14:textId="77777777" w:rsidR="00B2592F" w:rsidRDefault="00000000">
      <w:pPr>
        <w:pStyle w:val="ListBullet"/>
        <w:spacing w:after="60"/>
      </w:pPr>
      <w:r>
        <w:rPr>
          <w:rFonts w:ascii="Segoe UI" w:hAnsi="Segoe UI"/>
          <w:b/>
        </w:rPr>
        <w:t xml:space="preserve">Randomized Audit Throttling: </w:t>
      </w:r>
      <w:r>
        <w:rPr>
          <w:rFonts w:ascii="Segoe UI" w:hAnsi="Segoe UI"/>
        </w:rPr>
        <w:t xml:space="preserve">The client runs proctoring checks continuously but only selects 3 to 5 random snapshots per hour to send to the Gemini API for biometric </w:t>
      </w:r>
      <w:r>
        <w:rPr>
          <w:rFonts w:ascii="Segoe UI" w:hAnsi="Segoe UI"/>
        </w:rPr>
        <w:lastRenderedPageBreak/>
        <w:t>verification, keeping a strong proctoring deterrent while staying well within the free-tier API quotas.</w:t>
      </w:r>
    </w:p>
    <w:p w14:paraId="1E49BFE9" w14:textId="77777777" w:rsidR="00B2592F" w:rsidRDefault="00000000">
      <w:r>
        <w:br w:type="page"/>
      </w:r>
    </w:p>
    <w:p w14:paraId="0E54026F" w14:textId="77777777" w:rsidR="00B2592F" w:rsidRDefault="00000000">
      <w:pPr>
        <w:pStyle w:val="Heading1"/>
        <w:spacing w:before="360" w:after="120"/>
      </w:pPr>
      <w:r>
        <w:rPr>
          <w:rFonts w:ascii="Segoe UI" w:hAnsi="Segoe UI"/>
          <w:color w:val="1F4E79"/>
          <w:sz w:val="36"/>
        </w:rPr>
        <w:lastRenderedPageBreak/>
        <w:t>5. Timeline &amp; Project Milestones</w:t>
      </w:r>
    </w:p>
    <w:p w14:paraId="47EE21AC" w14:textId="16A7DE4E" w:rsidR="00B2592F" w:rsidRDefault="00000000">
      <w:pPr>
        <w:spacing w:after="240"/>
      </w:pPr>
      <w:r>
        <w:t xml:space="preserve">The implementation timeline is structured into six phases spanning ~45 working days (~9 calendar weeks). </w:t>
      </w:r>
    </w:p>
    <w:tbl>
      <w:tblPr>
        <w:tblW w:w="0" w:type="auto"/>
        <w:jc w:val="center"/>
        <w:tblLook w:val="04A0" w:firstRow="1" w:lastRow="0" w:firstColumn="1" w:lastColumn="0" w:noHBand="0" w:noVBand="1"/>
      </w:tblPr>
      <w:tblGrid>
        <w:gridCol w:w="2109"/>
        <w:gridCol w:w="4308"/>
        <w:gridCol w:w="2340"/>
      </w:tblGrid>
      <w:tr w:rsidR="00493635" w14:paraId="479C9F14" w14:textId="77777777" w:rsidTr="00493635">
        <w:trPr>
          <w:jc w:val="center"/>
        </w:trPr>
        <w:tc>
          <w:tcPr>
            <w:tcW w:w="2109" w:type="dxa"/>
            <w:shd w:val="clear" w:color="auto" w:fill="1F4E79"/>
            <w:tcMar>
              <w:top w:w="120" w:type="dxa"/>
              <w:left w:w="150" w:type="dxa"/>
              <w:bottom w:w="120" w:type="dxa"/>
              <w:right w:w="150" w:type="dxa"/>
            </w:tcMar>
          </w:tcPr>
          <w:p w14:paraId="158E8E4E" w14:textId="77777777" w:rsidR="00493635" w:rsidRDefault="00493635">
            <w:pPr>
              <w:jc w:val="center"/>
            </w:pPr>
            <w:r>
              <w:rPr>
                <w:rFonts w:ascii="Segoe UI" w:hAnsi="Segoe UI"/>
                <w:b/>
                <w:color w:val="FFFFFF"/>
                <w:sz w:val="20"/>
              </w:rPr>
              <w:t>Phase</w:t>
            </w:r>
          </w:p>
        </w:tc>
        <w:tc>
          <w:tcPr>
            <w:tcW w:w="4308" w:type="dxa"/>
            <w:shd w:val="clear" w:color="auto" w:fill="1F4E79"/>
            <w:tcMar>
              <w:top w:w="120" w:type="dxa"/>
              <w:left w:w="150" w:type="dxa"/>
              <w:bottom w:w="120" w:type="dxa"/>
              <w:right w:w="150" w:type="dxa"/>
            </w:tcMar>
          </w:tcPr>
          <w:p w14:paraId="18F5F4CB" w14:textId="77777777" w:rsidR="00493635" w:rsidRDefault="00493635">
            <w:pPr>
              <w:jc w:val="center"/>
            </w:pPr>
            <w:r>
              <w:rPr>
                <w:rFonts w:ascii="Segoe UI" w:hAnsi="Segoe UI"/>
                <w:b/>
                <w:color w:val="FFFFFF"/>
                <w:sz w:val="20"/>
              </w:rPr>
              <w:t>Focus Area</w:t>
            </w:r>
          </w:p>
        </w:tc>
        <w:tc>
          <w:tcPr>
            <w:tcW w:w="2340" w:type="dxa"/>
            <w:shd w:val="clear" w:color="auto" w:fill="1F4E79"/>
            <w:tcMar>
              <w:top w:w="120" w:type="dxa"/>
              <w:left w:w="150" w:type="dxa"/>
              <w:bottom w:w="120" w:type="dxa"/>
              <w:right w:w="150" w:type="dxa"/>
            </w:tcMar>
          </w:tcPr>
          <w:p w14:paraId="1E268A84" w14:textId="47DD3A2C" w:rsidR="00493635" w:rsidRDefault="00493635">
            <w:pPr>
              <w:jc w:val="center"/>
            </w:pPr>
            <w:r>
              <w:rPr>
                <w:rFonts w:ascii="Segoe UI" w:hAnsi="Segoe UI"/>
                <w:b/>
                <w:color w:val="FFFFFF"/>
                <w:sz w:val="20"/>
              </w:rPr>
              <w:t>Estimate</w:t>
            </w:r>
          </w:p>
        </w:tc>
      </w:tr>
      <w:tr w:rsidR="00493635" w14:paraId="54843BC8" w14:textId="77777777" w:rsidTr="00493635">
        <w:trPr>
          <w:jc w:val="center"/>
        </w:trPr>
        <w:tc>
          <w:tcPr>
            <w:tcW w:w="2109" w:type="dxa"/>
            <w:shd w:val="clear" w:color="auto" w:fill="FFFFFF"/>
            <w:tcMar>
              <w:top w:w="100" w:type="dxa"/>
              <w:left w:w="120" w:type="dxa"/>
              <w:bottom w:w="100" w:type="dxa"/>
              <w:right w:w="120" w:type="dxa"/>
            </w:tcMar>
          </w:tcPr>
          <w:p w14:paraId="5E8F93C9" w14:textId="77777777" w:rsidR="00493635" w:rsidRDefault="00493635">
            <w:r>
              <w:rPr>
                <w:rFonts w:ascii="Segoe UI" w:hAnsi="Segoe UI"/>
                <w:color w:val="333333"/>
                <w:sz w:val="19"/>
              </w:rPr>
              <w:t>Phase 1</w:t>
            </w:r>
          </w:p>
        </w:tc>
        <w:tc>
          <w:tcPr>
            <w:tcW w:w="4308" w:type="dxa"/>
            <w:shd w:val="clear" w:color="auto" w:fill="FFFFFF"/>
            <w:tcMar>
              <w:top w:w="100" w:type="dxa"/>
              <w:left w:w="120" w:type="dxa"/>
              <w:bottom w:w="100" w:type="dxa"/>
              <w:right w:w="120" w:type="dxa"/>
            </w:tcMar>
          </w:tcPr>
          <w:p w14:paraId="452577D6" w14:textId="77777777" w:rsidR="00493635" w:rsidRDefault="00493635">
            <w:r>
              <w:rPr>
                <w:rFonts w:ascii="Segoe UI" w:hAnsi="Segoe UI"/>
                <w:color w:val="333333"/>
                <w:sz w:val="19"/>
              </w:rPr>
              <w:t>Foundation &amp; Data Models (reconnection logic, UTC standardization, GridFS, new collections, CSS refactoring)</w:t>
            </w:r>
          </w:p>
        </w:tc>
        <w:tc>
          <w:tcPr>
            <w:tcW w:w="2340" w:type="dxa"/>
            <w:shd w:val="clear" w:color="auto" w:fill="FFFFFF"/>
            <w:tcMar>
              <w:top w:w="100" w:type="dxa"/>
              <w:left w:w="120" w:type="dxa"/>
              <w:bottom w:w="100" w:type="dxa"/>
              <w:right w:w="120" w:type="dxa"/>
            </w:tcMar>
          </w:tcPr>
          <w:p w14:paraId="611A999E" w14:textId="77777777" w:rsidR="00493635" w:rsidRDefault="00493635">
            <w:r>
              <w:rPr>
                <w:rFonts w:ascii="Segoe UI" w:hAnsi="Segoe UI"/>
                <w:color w:val="333333"/>
                <w:sz w:val="19"/>
              </w:rPr>
              <w:t>10 Days</w:t>
            </w:r>
          </w:p>
        </w:tc>
      </w:tr>
      <w:tr w:rsidR="00493635" w14:paraId="3B95C0DF" w14:textId="77777777" w:rsidTr="00493635">
        <w:trPr>
          <w:jc w:val="center"/>
        </w:trPr>
        <w:tc>
          <w:tcPr>
            <w:tcW w:w="2109" w:type="dxa"/>
            <w:shd w:val="clear" w:color="auto" w:fill="F2F2F2"/>
            <w:tcMar>
              <w:top w:w="100" w:type="dxa"/>
              <w:left w:w="120" w:type="dxa"/>
              <w:bottom w:w="100" w:type="dxa"/>
              <w:right w:w="120" w:type="dxa"/>
            </w:tcMar>
          </w:tcPr>
          <w:p w14:paraId="6FF64B62" w14:textId="77777777" w:rsidR="00493635" w:rsidRDefault="00493635">
            <w:r>
              <w:rPr>
                <w:rFonts w:ascii="Segoe UI" w:hAnsi="Segoe UI"/>
                <w:color w:val="333333"/>
                <w:sz w:val="19"/>
              </w:rPr>
              <w:t>Phase 2</w:t>
            </w:r>
          </w:p>
        </w:tc>
        <w:tc>
          <w:tcPr>
            <w:tcW w:w="4308" w:type="dxa"/>
            <w:shd w:val="clear" w:color="auto" w:fill="F2F2F2"/>
            <w:tcMar>
              <w:top w:w="100" w:type="dxa"/>
              <w:left w:w="120" w:type="dxa"/>
              <w:bottom w:w="100" w:type="dxa"/>
              <w:right w:w="120" w:type="dxa"/>
            </w:tcMar>
          </w:tcPr>
          <w:p w14:paraId="56B6E5BD" w14:textId="77777777" w:rsidR="00493635" w:rsidRDefault="00493635">
            <w:r>
              <w:rPr>
                <w:rFonts w:ascii="Segoe UI" w:hAnsi="Segoe UI"/>
                <w:color w:val="333333"/>
                <w:sz w:val="19"/>
              </w:rPr>
              <w:t>Portal Exam &amp; Admin Dashboards (exam setup with keys, face enrollment wizard, proctoring monitor view, routing, token verification)</w:t>
            </w:r>
          </w:p>
        </w:tc>
        <w:tc>
          <w:tcPr>
            <w:tcW w:w="2340" w:type="dxa"/>
            <w:shd w:val="clear" w:color="auto" w:fill="F2F2F2"/>
            <w:tcMar>
              <w:top w:w="100" w:type="dxa"/>
              <w:left w:w="120" w:type="dxa"/>
              <w:bottom w:w="100" w:type="dxa"/>
              <w:right w:w="120" w:type="dxa"/>
            </w:tcMar>
          </w:tcPr>
          <w:p w14:paraId="0C33D597" w14:textId="77777777" w:rsidR="00493635" w:rsidRDefault="00493635">
            <w:r>
              <w:rPr>
                <w:rFonts w:ascii="Segoe UI" w:hAnsi="Segoe UI"/>
                <w:color w:val="333333"/>
                <w:sz w:val="19"/>
              </w:rPr>
              <w:t>12 Days</w:t>
            </w:r>
          </w:p>
        </w:tc>
      </w:tr>
      <w:tr w:rsidR="00493635" w14:paraId="48B2CA0D" w14:textId="77777777" w:rsidTr="00493635">
        <w:trPr>
          <w:jc w:val="center"/>
        </w:trPr>
        <w:tc>
          <w:tcPr>
            <w:tcW w:w="2109" w:type="dxa"/>
            <w:shd w:val="clear" w:color="auto" w:fill="FFFFFF"/>
            <w:tcMar>
              <w:top w:w="100" w:type="dxa"/>
              <w:left w:w="120" w:type="dxa"/>
              <w:bottom w:w="100" w:type="dxa"/>
              <w:right w:w="120" w:type="dxa"/>
            </w:tcMar>
          </w:tcPr>
          <w:p w14:paraId="7B14FBA2" w14:textId="77777777" w:rsidR="00493635" w:rsidRDefault="00493635">
            <w:r>
              <w:rPr>
                <w:rFonts w:ascii="Segoe UI" w:hAnsi="Segoe UI"/>
                <w:color w:val="333333"/>
                <w:sz w:val="19"/>
              </w:rPr>
              <w:t>Phase 3</w:t>
            </w:r>
          </w:p>
        </w:tc>
        <w:tc>
          <w:tcPr>
            <w:tcW w:w="4308" w:type="dxa"/>
            <w:shd w:val="clear" w:color="auto" w:fill="FFFFFF"/>
            <w:tcMar>
              <w:top w:w="100" w:type="dxa"/>
              <w:left w:w="120" w:type="dxa"/>
              <w:bottom w:w="100" w:type="dxa"/>
              <w:right w:w="120" w:type="dxa"/>
            </w:tcMar>
          </w:tcPr>
          <w:p w14:paraId="6F0660C6" w14:textId="77777777" w:rsidR="00493635" w:rsidRDefault="00493635">
            <w:r>
              <w:rPr>
                <w:rFonts w:ascii="Segoe UI" w:hAnsi="Segoe UI"/>
                <w:color w:val="333333"/>
                <w:sz w:val="19"/>
              </w:rPr>
              <w:t>Security Prechecks &amp; Biometric Match Gate (exam key gates, precheck runs, st.camera biometric capture, Gemini face verification API)</w:t>
            </w:r>
          </w:p>
        </w:tc>
        <w:tc>
          <w:tcPr>
            <w:tcW w:w="2340" w:type="dxa"/>
            <w:shd w:val="clear" w:color="auto" w:fill="FFFFFF"/>
            <w:tcMar>
              <w:top w:w="100" w:type="dxa"/>
              <w:left w:w="120" w:type="dxa"/>
              <w:bottom w:w="100" w:type="dxa"/>
              <w:right w:w="120" w:type="dxa"/>
            </w:tcMar>
          </w:tcPr>
          <w:p w14:paraId="4B66FADD" w14:textId="77777777" w:rsidR="00493635" w:rsidRDefault="00493635">
            <w:r>
              <w:rPr>
                <w:rFonts w:ascii="Segoe UI" w:hAnsi="Segoe UI"/>
                <w:color w:val="333333"/>
                <w:sz w:val="19"/>
              </w:rPr>
              <w:t>10 Days</w:t>
            </w:r>
          </w:p>
        </w:tc>
      </w:tr>
      <w:tr w:rsidR="00493635" w14:paraId="30AA51B9" w14:textId="77777777" w:rsidTr="00493635">
        <w:trPr>
          <w:jc w:val="center"/>
        </w:trPr>
        <w:tc>
          <w:tcPr>
            <w:tcW w:w="2109" w:type="dxa"/>
            <w:shd w:val="clear" w:color="auto" w:fill="F2F2F2"/>
            <w:tcMar>
              <w:top w:w="100" w:type="dxa"/>
              <w:left w:w="120" w:type="dxa"/>
              <w:bottom w:w="100" w:type="dxa"/>
              <w:right w:w="120" w:type="dxa"/>
            </w:tcMar>
          </w:tcPr>
          <w:p w14:paraId="0DFE1F6E" w14:textId="77777777" w:rsidR="00493635" w:rsidRDefault="00493635">
            <w:r>
              <w:rPr>
                <w:rFonts w:ascii="Segoe UI" w:hAnsi="Segoe UI"/>
                <w:color w:val="333333"/>
                <w:sz w:val="19"/>
              </w:rPr>
              <w:t>Phase 4</w:t>
            </w:r>
          </w:p>
        </w:tc>
        <w:tc>
          <w:tcPr>
            <w:tcW w:w="4308" w:type="dxa"/>
            <w:shd w:val="clear" w:color="auto" w:fill="F2F2F2"/>
            <w:tcMar>
              <w:top w:w="100" w:type="dxa"/>
              <w:left w:w="120" w:type="dxa"/>
              <w:bottom w:w="100" w:type="dxa"/>
              <w:right w:w="120" w:type="dxa"/>
            </w:tcMar>
          </w:tcPr>
          <w:p w14:paraId="6908761B" w14:textId="77777777" w:rsidR="00493635" w:rsidRDefault="00493635">
            <w:r>
              <w:rPr>
                <w:rFonts w:ascii="Segoe UI" w:hAnsi="Segoe UI"/>
                <w:color w:val="333333"/>
                <w:sz w:val="19"/>
              </w:rPr>
              <w:t>Desktop Lockdown App Core (PyQt6 window, keyboard hooks, multi-screen blocks, process scans, heartbeat pings, URL change triggers)</w:t>
            </w:r>
          </w:p>
        </w:tc>
        <w:tc>
          <w:tcPr>
            <w:tcW w:w="2340" w:type="dxa"/>
            <w:shd w:val="clear" w:color="auto" w:fill="F2F2F2"/>
            <w:tcMar>
              <w:top w:w="100" w:type="dxa"/>
              <w:left w:w="120" w:type="dxa"/>
              <w:bottom w:w="100" w:type="dxa"/>
              <w:right w:w="120" w:type="dxa"/>
            </w:tcMar>
          </w:tcPr>
          <w:p w14:paraId="36FD5B74" w14:textId="77777777" w:rsidR="00493635" w:rsidRDefault="00493635">
            <w:r>
              <w:rPr>
                <w:rFonts w:ascii="Segoe UI" w:hAnsi="Segoe UI"/>
                <w:color w:val="333333"/>
                <w:sz w:val="19"/>
              </w:rPr>
              <w:t>12 Days</w:t>
            </w:r>
          </w:p>
        </w:tc>
      </w:tr>
      <w:tr w:rsidR="00493635" w14:paraId="1FA138F5" w14:textId="77777777" w:rsidTr="00493635">
        <w:trPr>
          <w:jc w:val="center"/>
        </w:trPr>
        <w:tc>
          <w:tcPr>
            <w:tcW w:w="2109" w:type="dxa"/>
            <w:shd w:val="clear" w:color="auto" w:fill="FFFFFF"/>
            <w:tcMar>
              <w:top w:w="100" w:type="dxa"/>
              <w:left w:w="120" w:type="dxa"/>
              <w:bottom w:w="100" w:type="dxa"/>
              <w:right w:w="120" w:type="dxa"/>
            </w:tcMar>
          </w:tcPr>
          <w:p w14:paraId="110E0538" w14:textId="77777777" w:rsidR="00493635" w:rsidRDefault="00493635">
            <w:r>
              <w:rPr>
                <w:rFonts w:ascii="Segoe UI" w:hAnsi="Segoe UI"/>
                <w:color w:val="333333"/>
                <w:sz w:val="19"/>
              </w:rPr>
              <w:t>Phase 5</w:t>
            </w:r>
          </w:p>
        </w:tc>
        <w:tc>
          <w:tcPr>
            <w:tcW w:w="4308" w:type="dxa"/>
            <w:shd w:val="clear" w:color="auto" w:fill="FFFFFF"/>
            <w:tcMar>
              <w:top w:w="100" w:type="dxa"/>
              <w:left w:w="120" w:type="dxa"/>
              <w:bottom w:w="100" w:type="dxa"/>
              <w:right w:w="120" w:type="dxa"/>
            </w:tcMar>
          </w:tcPr>
          <w:p w14:paraId="61EAF51B" w14:textId="77777777" w:rsidR="00493635" w:rsidRDefault="00493635">
            <w:r>
              <w:rPr>
                <w:rFonts w:ascii="Segoe UI" w:hAnsi="Segoe UI"/>
                <w:color w:val="333333"/>
                <w:sz w:val="19"/>
              </w:rPr>
              <w:t>Advanced Proctoring &amp; Resilience (PyQt6 background camera capture, dynamic watermark overlay, clipboard sanitizer, offline SQLite cache &amp; resume flow, local differencing filters)</w:t>
            </w:r>
          </w:p>
        </w:tc>
        <w:tc>
          <w:tcPr>
            <w:tcW w:w="2340" w:type="dxa"/>
            <w:shd w:val="clear" w:color="auto" w:fill="FFFFFF"/>
            <w:tcMar>
              <w:top w:w="100" w:type="dxa"/>
              <w:left w:w="120" w:type="dxa"/>
              <w:bottom w:w="100" w:type="dxa"/>
              <w:right w:w="120" w:type="dxa"/>
            </w:tcMar>
          </w:tcPr>
          <w:p w14:paraId="18F239D4" w14:textId="77777777" w:rsidR="00493635" w:rsidRDefault="00493635">
            <w:r>
              <w:rPr>
                <w:rFonts w:ascii="Segoe UI" w:hAnsi="Segoe UI"/>
                <w:color w:val="333333"/>
                <w:sz w:val="19"/>
              </w:rPr>
              <w:t>10 Days</w:t>
            </w:r>
          </w:p>
        </w:tc>
      </w:tr>
      <w:tr w:rsidR="00493635" w14:paraId="31C07736" w14:textId="77777777" w:rsidTr="00493635">
        <w:trPr>
          <w:jc w:val="center"/>
        </w:trPr>
        <w:tc>
          <w:tcPr>
            <w:tcW w:w="2109" w:type="dxa"/>
            <w:shd w:val="clear" w:color="auto" w:fill="F2F2F2"/>
            <w:tcMar>
              <w:top w:w="100" w:type="dxa"/>
              <w:left w:w="120" w:type="dxa"/>
              <w:bottom w:w="100" w:type="dxa"/>
              <w:right w:w="120" w:type="dxa"/>
            </w:tcMar>
          </w:tcPr>
          <w:p w14:paraId="0712D8AA" w14:textId="77777777" w:rsidR="00493635" w:rsidRDefault="00493635">
            <w:r>
              <w:rPr>
                <w:rFonts w:ascii="Segoe UI" w:hAnsi="Segoe UI"/>
                <w:color w:val="333333"/>
                <w:sz w:val="19"/>
              </w:rPr>
              <w:t>Phase 6</w:t>
            </w:r>
          </w:p>
        </w:tc>
        <w:tc>
          <w:tcPr>
            <w:tcW w:w="4308" w:type="dxa"/>
            <w:shd w:val="clear" w:color="auto" w:fill="F2F2F2"/>
            <w:tcMar>
              <w:top w:w="100" w:type="dxa"/>
              <w:left w:w="120" w:type="dxa"/>
              <w:bottom w:w="100" w:type="dxa"/>
              <w:right w:w="120" w:type="dxa"/>
            </w:tcMar>
          </w:tcPr>
          <w:p w14:paraId="790E9412" w14:textId="77777777" w:rsidR="00493635" w:rsidRDefault="00493635">
            <w:r>
              <w:rPr>
                <w:rFonts w:ascii="Segoe UI" w:hAnsi="Segoe UI"/>
                <w:color w:val="333333"/>
                <w:sz w:val="19"/>
              </w:rPr>
              <w:t>Testing, Packaging &amp; Staging (QA, PyInstaller builds for Windows/macOS, README &amp; security settings configuration)</w:t>
            </w:r>
          </w:p>
        </w:tc>
        <w:tc>
          <w:tcPr>
            <w:tcW w:w="2340" w:type="dxa"/>
            <w:shd w:val="clear" w:color="auto" w:fill="F2F2F2"/>
            <w:tcMar>
              <w:top w:w="100" w:type="dxa"/>
              <w:left w:w="120" w:type="dxa"/>
              <w:bottom w:w="100" w:type="dxa"/>
              <w:right w:w="120" w:type="dxa"/>
            </w:tcMar>
          </w:tcPr>
          <w:p w14:paraId="0118DC1A" w14:textId="77777777" w:rsidR="00493635" w:rsidRDefault="00493635">
            <w:r>
              <w:rPr>
                <w:rFonts w:ascii="Segoe UI" w:hAnsi="Segoe UI"/>
                <w:color w:val="333333"/>
                <w:sz w:val="19"/>
              </w:rPr>
              <w:t>8 Days</w:t>
            </w:r>
          </w:p>
        </w:tc>
      </w:tr>
    </w:tbl>
    <w:p w14:paraId="3FAA1B13" w14:textId="77777777" w:rsidR="00B2592F" w:rsidRDefault="00000000">
      <w:r>
        <w:br w:type="page"/>
      </w:r>
    </w:p>
    <w:p w14:paraId="7BDD7FAD" w14:textId="77777777" w:rsidR="00B2592F" w:rsidRDefault="00000000">
      <w:pPr>
        <w:pStyle w:val="Heading1"/>
        <w:spacing w:before="360" w:after="120"/>
      </w:pPr>
      <w:r>
        <w:rPr>
          <w:rFonts w:ascii="Segoe UI" w:hAnsi="Segoe UI"/>
          <w:color w:val="1F4E79"/>
          <w:sz w:val="36"/>
        </w:rPr>
        <w:lastRenderedPageBreak/>
        <w:t>6. Operating System Boundaries &amp; Limitations</w:t>
      </w:r>
    </w:p>
    <w:p w14:paraId="7B781B36" w14:textId="77777777" w:rsidR="00B2592F" w:rsidRDefault="00000000">
      <w:pPr>
        <w:spacing w:after="160"/>
      </w:pPr>
      <w:r>
        <w:t>This section highlights standard operating system boundaries and deployment considerations:</w:t>
      </w:r>
    </w:p>
    <w:p w14:paraId="49B8E120" w14:textId="77777777" w:rsidR="00B2592F" w:rsidRDefault="00000000">
      <w:pPr>
        <w:pStyle w:val="ListBullet"/>
        <w:spacing w:after="120"/>
      </w:pPr>
      <w:r>
        <w:rPr>
          <w:rFonts w:ascii="Segoe UI" w:hAnsi="Segoe UI"/>
          <w:b/>
        </w:rPr>
        <w:t xml:space="preserve">Ctrl+Alt+Del (Windows): </w:t>
      </w:r>
      <w:r>
        <w:rPr>
          <w:rFonts w:ascii="Segoe UI" w:hAnsi="Segoe UI"/>
        </w:rPr>
        <w:t>Ctrl+Alt+Del is a hardware interrupt handled directly by the Windows kernel security architecture. Blocking this key sequence at the application level is not supported by standard APIs and requires kernel-level driver development or an active Windows Service. This is out of scope for the application layer of this build and is documented as a native OS boundary.</w:t>
      </w:r>
    </w:p>
    <w:p w14:paraId="54A161DD" w14:textId="77777777" w:rsidR="00B2592F" w:rsidRDefault="00000000">
      <w:pPr>
        <w:pStyle w:val="ListBullet"/>
        <w:spacing w:after="120"/>
      </w:pPr>
      <w:r>
        <w:rPr>
          <w:rFonts w:ascii="Segoe UI" w:hAnsi="Segoe UI"/>
          <w:b/>
        </w:rPr>
        <w:t xml:space="preserve">Accessibility Permissions (macOS): </w:t>
      </w:r>
      <w:r>
        <w:rPr>
          <w:rFonts w:ascii="Segoe UI" w:hAnsi="Segoe UI"/>
        </w:rPr>
        <w:t>To monitor keyboard events and override system window controls, macOS requires the user to grant explicit Accessibility Permissions in System Settings on first launch. The application will prompt the user to enable this setting but cannot toggle it automatically.</w:t>
      </w:r>
    </w:p>
    <w:p w14:paraId="4E3441F0" w14:textId="77777777" w:rsidR="00B2592F" w:rsidRDefault="00000000">
      <w:pPr>
        <w:pStyle w:val="ListBullet"/>
        <w:spacing w:after="120"/>
      </w:pPr>
      <w:r>
        <w:rPr>
          <w:rFonts w:ascii="Segoe UI" w:hAnsi="Segoe UI"/>
          <w:b/>
        </w:rPr>
        <w:t xml:space="preserve">QR Code Network Requirements: </w:t>
      </w:r>
      <w:r>
        <w:rPr>
          <w:rFonts w:ascii="Segoe UI" w:hAnsi="Segoe UI"/>
        </w:rPr>
        <w:t>For local-only development and testing environments, the QR companion upload page requires the student's phone and the server host to reside on the same Wi-Fi/local network. For staging and production setups, exposing the server via a public domain or hosting gateway solves this network constraint.</w:t>
      </w:r>
    </w:p>
    <w:sectPr w:rsidR="00B2592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214938">
    <w:abstractNumId w:val="8"/>
  </w:num>
  <w:num w:numId="2" w16cid:durableId="149367571">
    <w:abstractNumId w:val="6"/>
  </w:num>
  <w:num w:numId="3" w16cid:durableId="663699573">
    <w:abstractNumId w:val="5"/>
  </w:num>
  <w:num w:numId="4" w16cid:durableId="2101246386">
    <w:abstractNumId w:val="4"/>
  </w:num>
  <w:num w:numId="5" w16cid:durableId="97526067">
    <w:abstractNumId w:val="7"/>
  </w:num>
  <w:num w:numId="6" w16cid:durableId="415631135">
    <w:abstractNumId w:val="3"/>
  </w:num>
  <w:num w:numId="7" w16cid:durableId="852720277">
    <w:abstractNumId w:val="2"/>
  </w:num>
  <w:num w:numId="8" w16cid:durableId="1329597294">
    <w:abstractNumId w:val="1"/>
  </w:num>
  <w:num w:numId="9" w16cid:durableId="1884710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635"/>
    <w:rsid w:val="00780344"/>
    <w:rsid w:val="00AA1D8D"/>
    <w:rsid w:val="00B2592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369EC"/>
  <w14:defaultImageDpi w14:val="300"/>
  <w15:docId w15:val="{1EEDEAC2-4ECF-463C-B656-E1BA76E0F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2293</Words>
  <Characters>13073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Samyak Chhabra</cp:lastModifiedBy>
  <cp:revision>3</cp:revision>
  <dcterms:created xsi:type="dcterms:W3CDTF">2013-12-23T23:15:00Z</dcterms:created>
  <dcterms:modified xsi:type="dcterms:W3CDTF">2026-06-10T09:01:00Z</dcterms:modified>
  <cp:category/>
</cp:coreProperties>
</file>