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6CC" w:rsidRDefault="00A61981">
      <w:pPr>
        <w:rPr>
          <w:rFonts w:ascii="Calibri" w:eastAsia="Calibri" w:hAnsi="Calibri" w:cs="Calibri"/>
          <w:b/>
          <w:sz w:val="48"/>
          <w:szCs w:val="48"/>
        </w:rPr>
      </w:pPr>
      <w:r w:rsidRPr="00A61981">
        <w:rPr>
          <w:rFonts w:ascii="Calibri" w:eastAsia="Calibri" w:hAnsi="Calibri" w:cs="Calibri"/>
          <w:b/>
          <w:sz w:val="32"/>
          <w:szCs w:val="32"/>
        </w:rPr>
        <w:t>5.3 Gherkin: Given, When, Then, and Background Steps</w:t>
      </w:r>
      <w:bookmarkStart w:id="0" w:name="_GoBack"/>
      <w:bookmarkEnd w:id="0"/>
    </w:p>
    <w:p w:rsidR="001516CC" w:rsidRDefault="001516CC">
      <w:pPr>
        <w:rPr>
          <w:rFonts w:ascii="Calibri" w:eastAsia="Calibri" w:hAnsi="Calibri" w:cs="Calibri"/>
          <w:sz w:val="24"/>
          <w:szCs w:val="24"/>
        </w:rPr>
      </w:pPr>
    </w:p>
    <w:p w:rsidR="001516CC" w:rsidRDefault="00A6198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section will guide you to:</w:t>
      </w:r>
    </w:p>
    <w:p w:rsidR="001516CC" w:rsidRDefault="00A61981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Understand the Gherkin keyword formats</w:t>
      </w:r>
    </w:p>
    <w:p w:rsidR="001516CC" w:rsidRDefault="001516CC">
      <w:pPr>
        <w:ind w:left="720"/>
        <w:rPr>
          <w:rFonts w:ascii="Calibri" w:eastAsia="Calibri" w:hAnsi="Calibri" w:cs="Calibri"/>
          <w:sz w:val="24"/>
          <w:szCs w:val="24"/>
        </w:rPr>
      </w:pPr>
    </w:p>
    <w:p w:rsidR="001516CC" w:rsidRDefault="00A61981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Development Environment:</w:t>
      </w:r>
    </w:p>
    <w:p w:rsidR="001516CC" w:rsidRDefault="00A61981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JRE: </w:t>
      </w:r>
      <w:proofErr w:type="spellStart"/>
      <w:r>
        <w:rPr>
          <w:rFonts w:ascii="Calibri" w:eastAsia="Calibri" w:hAnsi="Calibri" w:cs="Calibri"/>
          <w:sz w:val="24"/>
          <w:szCs w:val="24"/>
        </w:rPr>
        <w:t>OpenJDK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Runtime Environment 11.0.2</w:t>
      </w:r>
    </w:p>
    <w:p w:rsidR="001516CC" w:rsidRDefault="00A61981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Eclipse IDE for Enterprise Java Developers v2019-03 (4.11.0)</w:t>
      </w:r>
    </w:p>
    <w:p w:rsidR="001516CC" w:rsidRDefault="00A61981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TestNG</w:t>
      </w:r>
      <w:proofErr w:type="spellEnd"/>
    </w:p>
    <w:p w:rsidR="001516CC" w:rsidRDefault="00A61981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Selenium jars</w:t>
      </w:r>
    </w:p>
    <w:p w:rsidR="001516CC" w:rsidRDefault="00A61981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Cucumber jars</w:t>
      </w:r>
    </w:p>
    <w:p w:rsidR="001516CC" w:rsidRDefault="001516CC">
      <w:pPr>
        <w:rPr>
          <w:rFonts w:ascii="Calibri" w:eastAsia="Calibri" w:hAnsi="Calibri" w:cs="Calibri"/>
          <w:sz w:val="24"/>
          <w:szCs w:val="24"/>
        </w:rPr>
      </w:pPr>
    </w:p>
    <w:p w:rsidR="001516CC" w:rsidRDefault="00A6198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guide has two subsections, namely:</w:t>
      </w:r>
    </w:p>
    <w:p w:rsidR="001516CC" w:rsidRDefault="00A61981">
      <w:pPr>
        <w:ind w:firstLine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5.3.1 Demonstrating Gherkin keyword/scenarios explanation</w:t>
      </w:r>
    </w:p>
    <w:p w:rsidR="001516CC" w:rsidRDefault="00A61981">
      <w:pPr>
        <w:ind w:firstLine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5.3.2 Pushing the code to your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repositories</w:t>
      </w:r>
    </w:p>
    <w:p w:rsidR="001516CC" w:rsidRDefault="001516CC">
      <w:pPr>
        <w:rPr>
          <w:rFonts w:ascii="Calibri" w:eastAsia="Calibri" w:hAnsi="Calibri" w:cs="Calibri"/>
          <w:sz w:val="24"/>
          <w:szCs w:val="24"/>
        </w:rPr>
      </w:pPr>
    </w:p>
    <w:p w:rsidR="001516CC" w:rsidRDefault="00A61981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Step 5.3.1:  </w:t>
      </w:r>
      <w:r>
        <w:rPr>
          <w:rFonts w:ascii="Calibri" w:eastAsia="Calibri" w:hAnsi="Calibri" w:cs="Calibri"/>
          <w:sz w:val="24"/>
          <w:szCs w:val="24"/>
          <w:highlight w:val="white"/>
        </w:rPr>
        <w:t>Demonstrating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Gherkin keyword/scenarios explanation</w:t>
      </w:r>
    </w:p>
    <w:p w:rsidR="001516CC" w:rsidRDefault="00A61981">
      <w:pPr>
        <w:spacing w:before="240" w:after="2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Each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scenario should follow 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>given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, 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>when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, and 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>then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format. </w:t>
      </w:r>
    </w:p>
    <w:p w:rsidR="001516CC" w:rsidRDefault="00A61981">
      <w:pPr>
        <w:numPr>
          <w:ilvl w:val="0"/>
          <w:numId w:val="4"/>
        </w:numPr>
        <w:spacing w:before="240" w:after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Given: n 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Specifies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the preconditions. It is basically a known state.</w:t>
      </w:r>
    </w:p>
    <w:p w:rsidR="001516CC" w:rsidRDefault="00A61981">
      <w:pPr>
        <w:numPr>
          <w:ilvl w:val="0"/>
          <w:numId w:val="4"/>
        </w:numPr>
        <w:spacing w:after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When: This is used when some action is to be performed. Then: The expected outcome or result should be placed here. For Instance, verify if the login and page navigation is successful. </w:t>
      </w:r>
    </w:p>
    <w:p w:rsidR="001516CC" w:rsidRDefault="00A61981">
      <w:pPr>
        <w:numPr>
          <w:ilvl w:val="0"/>
          <w:numId w:val="4"/>
        </w:numPr>
        <w:spacing w:after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Background: Whenever any step is required to be performed in each scen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ario, then those steps 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are  to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be placed in the Background. For Instance, 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If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user needs to clear the database before each scenario, then those steps can be put in the background. </w:t>
      </w:r>
    </w:p>
    <w:p w:rsidR="001516CC" w:rsidRDefault="00A61981">
      <w:pPr>
        <w:numPr>
          <w:ilvl w:val="0"/>
          <w:numId w:val="4"/>
        </w:numPr>
        <w:spacing w:after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And: Used to combine two or more actions of the same type. </w:t>
      </w:r>
    </w:p>
    <w:p w:rsidR="001516CC" w:rsidRDefault="00A61981">
      <w:pPr>
        <w:numPr>
          <w:ilvl w:val="0"/>
          <w:numId w:val="4"/>
        </w:numPr>
        <w:spacing w:after="2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But: Signifies l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ogical OR condition between any two statements. OR can be used in conjunction with GIVEN, 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WHEN ,and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THEN statement.</w:t>
      </w:r>
    </w:p>
    <w:p w:rsidR="001516CC" w:rsidRDefault="001516CC">
      <w:pPr>
        <w:spacing w:after="240"/>
        <w:ind w:left="360"/>
        <w:rPr>
          <w:rFonts w:ascii="Calibri" w:eastAsia="Calibri" w:hAnsi="Calibri" w:cs="Calibri"/>
          <w:sz w:val="24"/>
          <w:szCs w:val="24"/>
          <w:highlight w:val="white"/>
        </w:rPr>
      </w:pPr>
    </w:p>
    <w:tbl>
      <w:tblPr>
        <w:tblStyle w:val="a"/>
        <w:tblW w:w="891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10"/>
      </w:tblGrid>
      <w:tr w:rsidR="001516CC"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6CC" w:rsidRDefault="00A61981">
            <w:pPr>
              <w:widowControl w:val="0"/>
              <w:spacing w:before="240" w:after="240" w:line="240" w:lineRule="auto"/>
              <w:rPr>
                <w:rFonts w:ascii="Calibri" w:eastAsia="Calibri" w:hAnsi="Calibri" w:cs="Calibri"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i/>
                <w:color w:val="E34ADC"/>
                <w:sz w:val="24"/>
                <w:szCs w:val="24"/>
                <w:highlight w:val="black"/>
              </w:rPr>
              <w:t>Feature:</w:t>
            </w:r>
            <w:r>
              <w:rPr>
                <w:rFonts w:ascii="Calibri" w:eastAsia="Calibri" w:hAnsi="Calibri" w:cs="Calibri"/>
                <w:i/>
                <w:color w:val="D1D1D1"/>
                <w:sz w:val="24"/>
                <w:szCs w:val="24"/>
                <w:highlight w:val="black"/>
              </w:rPr>
              <w:t xml:space="preserve"> Add to Cart</w:t>
            </w:r>
          </w:p>
          <w:p w:rsidR="001516CC" w:rsidRDefault="00A61981">
            <w:pPr>
              <w:widowControl w:val="0"/>
              <w:spacing w:before="240" w:after="240" w:line="240" w:lineRule="auto"/>
              <w:rPr>
                <w:rFonts w:ascii="Calibri" w:eastAsia="Calibri" w:hAnsi="Calibri" w:cs="Calibri"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i/>
                <w:color w:val="D1D1D1"/>
                <w:sz w:val="24"/>
                <w:szCs w:val="24"/>
                <w:highlight w:val="black"/>
              </w:rPr>
              <w:t>This feature will test functionality of adding different products to the User basket from different flow</w:t>
            </w:r>
          </w:p>
          <w:p w:rsidR="001516CC" w:rsidRDefault="00A61981">
            <w:pPr>
              <w:widowControl w:val="0"/>
              <w:spacing w:before="240" w:after="240" w:line="240" w:lineRule="auto"/>
              <w:rPr>
                <w:rFonts w:ascii="Calibri" w:eastAsia="Calibri" w:hAnsi="Calibri" w:cs="Calibri"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i/>
                <w:color w:val="E34ADC"/>
                <w:sz w:val="24"/>
                <w:szCs w:val="24"/>
                <w:highlight w:val="black"/>
              </w:rPr>
              <w:t>Background:</w:t>
            </w:r>
            <w:r>
              <w:rPr>
                <w:rFonts w:ascii="Calibri" w:eastAsia="Calibri" w:hAnsi="Calibri" w:cs="Calibri"/>
                <w:i/>
                <w:color w:val="D1D1D1"/>
                <w:sz w:val="24"/>
                <w:szCs w:val="24"/>
                <w:highlight w:val="black"/>
              </w:rPr>
              <w:t xml:space="preserve"> U</w:t>
            </w:r>
            <w:r>
              <w:rPr>
                <w:rFonts w:ascii="Calibri" w:eastAsia="Calibri" w:hAnsi="Calibri" w:cs="Calibri"/>
                <w:i/>
                <w:color w:val="D1D1D1"/>
                <w:sz w:val="24"/>
                <w:szCs w:val="24"/>
                <w:highlight w:val="black"/>
              </w:rPr>
              <w:t>ser is Logged In</w:t>
            </w:r>
          </w:p>
          <w:p w:rsidR="001516CC" w:rsidRDefault="00A61981">
            <w:pPr>
              <w:widowControl w:val="0"/>
              <w:spacing w:before="240" w:after="240" w:line="240" w:lineRule="auto"/>
              <w:rPr>
                <w:rFonts w:ascii="Calibri" w:eastAsia="Calibri" w:hAnsi="Calibri" w:cs="Calibri"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i/>
                <w:color w:val="E34ADC"/>
                <w:sz w:val="24"/>
                <w:szCs w:val="24"/>
                <w:highlight w:val="black"/>
              </w:rPr>
              <w:t>Scenario:</w:t>
            </w:r>
            <w:r>
              <w:rPr>
                <w:rFonts w:ascii="Calibri" w:eastAsia="Calibri" w:hAnsi="Calibri" w:cs="Calibri"/>
                <w:i/>
                <w:color w:val="D1D1D1"/>
                <w:sz w:val="24"/>
                <w:szCs w:val="24"/>
                <w:highlight w:val="black"/>
              </w:rPr>
              <w:t xml:space="preserve"> Search a product and add the first result</w:t>
            </w:r>
            <w:r>
              <w:rPr>
                <w:rFonts w:ascii="Calibri" w:eastAsia="Calibri" w:hAnsi="Calibri" w:cs="Calibri"/>
                <w:i/>
                <w:color w:val="D2CD86"/>
                <w:sz w:val="24"/>
                <w:szCs w:val="24"/>
                <w:highlight w:val="black"/>
              </w:rPr>
              <w:t>/</w:t>
            </w:r>
            <w:r>
              <w:rPr>
                <w:rFonts w:ascii="Calibri" w:eastAsia="Calibri" w:hAnsi="Calibri" w:cs="Calibri"/>
                <w:i/>
                <w:color w:val="D1D1D1"/>
                <w:sz w:val="24"/>
                <w:szCs w:val="24"/>
                <w:highlight w:val="black"/>
              </w:rPr>
              <w:t>product to the User basket</w:t>
            </w:r>
          </w:p>
          <w:p w:rsidR="001516CC" w:rsidRDefault="00A61981">
            <w:pPr>
              <w:widowControl w:val="0"/>
              <w:spacing w:before="240" w:after="240" w:line="240" w:lineRule="auto"/>
              <w:rPr>
                <w:rFonts w:ascii="Calibri" w:eastAsia="Calibri" w:hAnsi="Calibri" w:cs="Calibri"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i/>
                <w:color w:val="D1D1D1"/>
                <w:sz w:val="24"/>
                <w:szCs w:val="24"/>
                <w:highlight w:val="black"/>
              </w:rPr>
              <w:t>Given User searched for Lenovo Laptop</w:t>
            </w:r>
          </w:p>
          <w:p w:rsidR="001516CC" w:rsidRDefault="00A61981">
            <w:pPr>
              <w:widowControl w:val="0"/>
              <w:spacing w:before="240" w:after="240" w:line="240" w:lineRule="auto"/>
              <w:rPr>
                <w:rFonts w:ascii="Calibri" w:eastAsia="Calibri" w:hAnsi="Calibri" w:cs="Calibri"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i/>
                <w:color w:val="D1D1D1"/>
                <w:sz w:val="24"/>
                <w:szCs w:val="24"/>
                <w:highlight w:val="black"/>
              </w:rPr>
              <w:t>When Add the first laptop that appears in the search result to the basket</w:t>
            </w:r>
          </w:p>
          <w:p w:rsidR="001516CC" w:rsidRDefault="00A61981">
            <w:pPr>
              <w:widowControl w:val="0"/>
              <w:spacing w:before="240" w:after="240" w:line="240" w:lineRule="auto"/>
              <w:rPr>
                <w:rFonts w:ascii="Calibri" w:eastAsia="Calibri" w:hAnsi="Calibri" w:cs="Calibri"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i/>
                <w:color w:val="D1D1D1"/>
                <w:sz w:val="24"/>
                <w:szCs w:val="24"/>
                <w:highlight w:val="black"/>
              </w:rPr>
              <w:t xml:space="preserve">Then User basket should display with </w:t>
            </w:r>
            <w:r>
              <w:rPr>
                <w:rFonts w:ascii="Calibri" w:eastAsia="Calibri" w:hAnsi="Calibri" w:cs="Calibri"/>
                <w:i/>
                <w:color w:val="008C00"/>
                <w:sz w:val="24"/>
                <w:szCs w:val="24"/>
                <w:highlight w:val="black"/>
              </w:rPr>
              <w:t>1</w:t>
            </w:r>
            <w:r>
              <w:rPr>
                <w:rFonts w:ascii="Calibri" w:eastAsia="Calibri" w:hAnsi="Calibri" w:cs="Calibri"/>
                <w:i/>
                <w:color w:val="D1D1D1"/>
                <w:sz w:val="24"/>
                <w:szCs w:val="24"/>
                <w:highlight w:val="black"/>
              </w:rPr>
              <w:t xml:space="preserve"> item</w:t>
            </w:r>
          </w:p>
        </w:tc>
      </w:tr>
    </w:tbl>
    <w:p w:rsidR="001516CC" w:rsidRDefault="001516CC">
      <w:pPr>
        <w:rPr>
          <w:rFonts w:ascii="Calibri" w:eastAsia="Calibri" w:hAnsi="Calibri" w:cs="Calibri"/>
          <w:sz w:val="24"/>
          <w:szCs w:val="24"/>
        </w:rPr>
      </w:pPr>
    </w:p>
    <w:p w:rsidR="001516CC" w:rsidRDefault="00A61981">
      <w:pPr>
        <w:rPr>
          <w:rFonts w:ascii="Calibri" w:eastAsia="Calibri" w:hAnsi="Calibri" w:cs="Calibri"/>
          <w:sz w:val="24"/>
          <w:szCs w:val="24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sz w:val="24"/>
          <w:szCs w:val="24"/>
        </w:rPr>
        <w:t>Step 5.3.2:</w:t>
      </w:r>
      <w:r>
        <w:rPr>
          <w:rFonts w:ascii="Calibri" w:eastAsia="Calibri" w:hAnsi="Calibri" w:cs="Calibri"/>
          <w:sz w:val="24"/>
          <w:szCs w:val="24"/>
        </w:rPr>
        <w:t xml:space="preserve"> Pushing the code to your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repositories.</w:t>
      </w:r>
    </w:p>
    <w:p w:rsidR="001516CC" w:rsidRDefault="00A6198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Open your command prompt and navigate to the folder where you have created your files</w:t>
      </w:r>
    </w:p>
    <w:p w:rsidR="001516CC" w:rsidRDefault="00A61981">
      <w:p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cd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&lt;folder path&gt;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516CC" w:rsidRDefault="001516C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516CC" w:rsidRDefault="00A6198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Initialize your repository using the following command: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516CC" w:rsidRDefault="001516C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516CC" w:rsidRDefault="00A61981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init</w:t>
      </w:r>
      <w:proofErr w:type="spellEnd"/>
    </w:p>
    <w:p w:rsidR="001516CC" w:rsidRDefault="00A61981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Add all the files to your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repository using the following command:</w:t>
      </w:r>
    </w:p>
    <w:p w:rsidR="001516CC" w:rsidRDefault="00A61981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add 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516CC" w:rsidRDefault="001516C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516CC" w:rsidRDefault="00A61981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Commit the changes using the following command:</w:t>
      </w:r>
    </w:p>
    <w:p w:rsidR="001516CC" w:rsidRDefault="00A61981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commit .  -m “Changes have been committed.”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516CC" w:rsidRDefault="001516C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516CC" w:rsidRDefault="00A61981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Push the files to the folder you initially created using the following </w:t>
      </w:r>
      <w:r>
        <w:rPr>
          <w:rFonts w:ascii="Calibri" w:eastAsia="Calibri" w:hAnsi="Calibri" w:cs="Calibri"/>
          <w:color w:val="000000"/>
          <w:sz w:val="24"/>
          <w:szCs w:val="24"/>
        </w:rPr>
        <w:t>command:</w:t>
      </w:r>
    </w:p>
    <w:p w:rsidR="001516CC" w:rsidRDefault="00A61981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push -u origin master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516CC" w:rsidRDefault="001516C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516CC" w:rsidRDefault="001516CC">
      <w:pPr>
        <w:rPr>
          <w:rFonts w:ascii="Calibri" w:eastAsia="Calibri" w:hAnsi="Calibri" w:cs="Calibri"/>
        </w:rPr>
      </w:pPr>
    </w:p>
    <w:p w:rsidR="001516CC" w:rsidRDefault="001516CC">
      <w:pPr>
        <w:rPr>
          <w:rFonts w:ascii="Cambria" w:eastAsia="Cambria" w:hAnsi="Cambria" w:cs="Cambria"/>
          <w:color w:val="0000FF"/>
          <w:sz w:val="24"/>
          <w:szCs w:val="24"/>
        </w:rPr>
      </w:pPr>
    </w:p>
    <w:sectPr w:rsidR="001516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A1FB5"/>
    <w:multiLevelType w:val="multilevel"/>
    <w:tmpl w:val="1A1632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47F36B9"/>
    <w:multiLevelType w:val="multilevel"/>
    <w:tmpl w:val="382A06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DF149EC"/>
    <w:multiLevelType w:val="multilevel"/>
    <w:tmpl w:val="3678F5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45676E5"/>
    <w:multiLevelType w:val="multilevel"/>
    <w:tmpl w:val="0B2C0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6CC"/>
    <w:rsid w:val="001516CC"/>
    <w:rsid w:val="00A6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A3E177-CE9E-4F34-BFA5-420BCE7F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0INKqPGGXHTzj69CViDVZO6TCg==">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Samyak</cp:lastModifiedBy>
  <cp:revision>2</cp:revision>
  <dcterms:created xsi:type="dcterms:W3CDTF">2019-09-09T07:26:00Z</dcterms:created>
  <dcterms:modified xsi:type="dcterms:W3CDTF">2024-01-31T09:03:00Z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