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5.7 Hooks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5953125" cy="349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9800" y="3775050"/>
                          <a:ext cx="6392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349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What is a Before Hook 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What is an After Hook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10">
      <w:pPr>
        <w:ind w:firstLine="426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5.7.1 Before and After Hook</w:t>
      </w:r>
    </w:p>
    <w:p w:rsidR="00000000" w:rsidDel="00000000" w:rsidP="00000000" w:rsidRDefault="00000000" w:rsidRPr="00000000" w14:paraId="00000011">
      <w:pPr>
        <w:ind w:firstLine="426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5.7.1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5.7.1: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Before and After Hook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Hooks are blocks of code that 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before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after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each scenario. You can define them anywhere in your project or step definition layers using the methods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@Before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@After.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package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utilities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cucumber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After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cucumber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Before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Hooks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@Before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    public void beforeScenario(){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        System.out.println("This will run before the Scenario");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After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public void afterScenario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        System.out.println("This will run after the Scenario");A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5.7.2: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code to your GitHub repositories.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O5+rUohvFHBbRaHDL6aegIkkQ==">AMUW2mVN4IKpPWDbd3XEyRSXKkv33H9izL2dqPeCJV1qDDcDfoEIZy75og4YZumE2fuY614Jc4tnzlehxIGh9SoiNWDR8eNyYZKU/3hlVqi4d1OLQfYL7NadUgg0G0lCTrG/lmhgRgW66KmdtFLjrdO6l+3nw+jImn/s7Mx1zwjufIWJ45xIRh+hk/DQJ9PU6KZDaItKhc3TqNmmnc1FiiFYbC8eDcGXYms7FOehXQXB3Fm20KkV6U+B3uo4My4YUBma2egqJ+xrCSOKo1x2/yNSkH8PBhkgdmcSyXaEfT7hBqgj65Ccv+Divnn3hc2YbLH5qStI+e5P/jc/JGvzMj0qcY+YjOAGWFZDEJIbPddWynhraaXUWHQP6MF7lCB0gvzdKQgJy6oXn+F+ak04MCKr37TDR2xAKje70+JlEBAc0xlyQxzPRkaKc30fr9KEZCrAFKjl9o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2019-09-09T08:44:00Z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