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964D" w14:textId="77777777" w:rsidR="00520F94" w:rsidRDefault="00014DAD">
      <w:pPr>
        <w:rPr>
          <w:sz w:val="72"/>
          <w:szCs w:val="72"/>
        </w:rPr>
      </w:pPr>
      <w:r>
        <w:rPr>
          <w:sz w:val="72"/>
          <w:szCs w:val="72"/>
        </w:rPr>
        <w:t>2.20 API Chaining | REST</w:t>
      </w:r>
      <w:r>
        <w:rPr>
          <w:noProof/>
        </w:rPr>
        <mc:AlternateContent>
          <mc:Choice Requires="wpg">
            <w:drawing>
              <wp:anchor distT="0" distB="0" distL="114300" distR="114300" simplePos="0" relativeHeight="251658240" behindDoc="0" locked="0" layoutInCell="1" hidden="0" allowOverlap="1" wp14:anchorId="0CF9446A" wp14:editId="51C24EA1">
                <wp:simplePos x="0" y="0"/>
                <wp:positionH relativeFrom="column">
                  <wp:posOffset>-88899</wp:posOffset>
                </wp:positionH>
                <wp:positionV relativeFrom="paragraph">
                  <wp:posOffset>635000</wp:posOffset>
                </wp:positionV>
                <wp:extent cx="5800725" cy="31750"/>
                <wp:effectExtent l="0" t="0" r="0" b="0"/>
                <wp:wrapNone/>
                <wp:docPr id="26" name="Straight Arrow Connector 26"/>
                <wp:cNvGraphicFramePr/>
                <a:graphic xmlns:a="http://schemas.openxmlformats.org/drawingml/2006/main">
                  <a:graphicData uri="http://schemas.microsoft.com/office/word/2010/wordprocessingShape">
                    <wps:wsp>
                      <wps:cNvCnPr/>
                      <wps:spPr>
                        <a:xfrm>
                          <a:off x="2450400" y="3768888"/>
                          <a:ext cx="5791200" cy="22225"/>
                        </a:xfrm>
                        <a:prstGeom prst="straightConnector1">
                          <a:avLst/>
                        </a:prstGeom>
                        <a:noFill/>
                        <a:ln w="9525" cap="flat" cmpd="sng">
                          <a:solidFill>
                            <a:srgbClr val="4F81BD"/>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635000</wp:posOffset>
                </wp:positionV>
                <wp:extent cx="5800725" cy="31750"/>
                <wp:effectExtent b="0" l="0" r="0" t="0"/>
                <wp:wrapNone/>
                <wp:docPr id="2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800725" cy="31750"/>
                        </a:xfrm>
                        <a:prstGeom prst="rect"/>
                        <a:ln/>
                      </pic:spPr>
                    </pic:pic>
                  </a:graphicData>
                </a:graphic>
              </wp:anchor>
            </w:drawing>
          </mc:Fallback>
        </mc:AlternateContent>
      </w:r>
    </w:p>
    <w:p w14:paraId="6A2E082C" w14:textId="77777777" w:rsidR="00520F94" w:rsidRDefault="00520F94">
      <w:pPr>
        <w:rPr>
          <w:sz w:val="24"/>
          <w:szCs w:val="24"/>
        </w:rPr>
      </w:pPr>
    </w:p>
    <w:p w14:paraId="02FC7819" w14:textId="77777777" w:rsidR="00520F94" w:rsidRDefault="00014DAD">
      <w:pPr>
        <w:rPr>
          <w:rFonts w:eastAsia="Calibri"/>
          <w:color w:val="000000"/>
          <w:sz w:val="24"/>
          <w:szCs w:val="24"/>
        </w:rPr>
      </w:pPr>
      <w:r>
        <w:rPr>
          <w:rFonts w:eastAsia="Calibri"/>
          <w:color w:val="000000"/>
          <w:sz w:val="24"/>
          <w:szCs w:val="24"/>
        </w:rPr>
        <w:t>This section will guide you to understand:</w:t>
      </w:r>
    </w:p>
    <w:p w14:paraId="2A981114" w14:textId="77777777" w:rsidR="00520F94" w:rsidRDefault="00014DAD">
      <w:pPr>
        <w:numPr>
          <w:ilvl w:val="0"/>
          <w:numId w:val="8"/>
        </w:numPr>
        <w:spacing w:after="0" w:line="240" w:lineRule="auto"/>
        <w:rPr>
          <w:rFonts w:eastAsia="Calibri"/>
          <w:color w:val="000000"/>
          <w:sz w:val="24"/>
          <w:szCs w:val="24"/>
        </w:rPr>
      </w:pPr>
      <w:r>
        <w:rPr>
          <w:rFonts w:eastAsia="Calibri"/>
          <w:color w:val="000000"/>
          <w:sz w:val="24"/>
          <w:szCs w:val="24"/>
        </w:rPr>
        <w:t>How to chain API requests</w:t>
      </w:r>
    </w:p>
    <w:p w14:paraId="26D3F660" w14:textId="77777777" w:rsidR="00520F94" w:rsidRDefault="00014DAD">
      <w:pPr>
        <w:numPr>
          <w:ilvl w:val="0"/>
          <w:numId w:val="8"/>
        </w:numPr>
        <w:spacing w:after="0" w:line="240" w:lineRule="auto"/>
        <w:rPr>
          <w:rFonts w:eastAsia="Calibri"/>
          <w:sz w:val="24"/>
          <w:szCs w:val="24"/>
        </w:rPr>
      </w:pPr>
      <w:r>
        <w:rPr>
          <w:rFonts w:eastAsia="Calibri"/>
          <w:color w:val="000000"/>
          <w:sz w:val="24"/>
          <w:szCs w:val="24"/>
        </w:rPr>
        <w:t>Get data from response of one API and refer in another API</w:t>
      </w:r>
    </w:p>
    <w:p w14:paraId="2C9F7DA5" w14:textId="77777777" w:rsidR="00520F94" w:rsidRDefault="00520F94">
      <w:pPr>
        <w:ind w:left="720" w:hanging="720"/>
        <w:rPr>
          <w:rFonts w:eastAsia="Calibri"/>
          <w:color w:val="000000"/>
          <w:sz w:val="24"/>
          <w:szCs w:val="24"/>
        </w:rPr>
      </w:pPr>
    </w:p>
    <w:p w14:paraId="7DA3E254" w14:textId="77777777" w:rsidR="00520F94" w:rsidRDefault="00014DAD">
      <w:pPr>
        <w:rPr>
          <w:rFonts w:eastAsia="Calibri"/>
          <w:b/>
          <w:color w:val="000000"/>
          <w:sz w:val="24"/>
          <w:szCs w:val="24"/>
        </w:rPr>
      </w:pPr>
      <w:r>
        <w:rPr>
          <w:rFonts w:eastAsia="Calibri"/>
          <w:b/>
          <w:color w:val="000000"/>
          <w:sz w:val="24"/>
          <w:szCs w:val="24"/>
        </w:rPr>
        <w:t>Development Environment</w:t>
      </w:r>
    </w:p>
    <w:p w14:paraId="132EA3FC" w14:textId="77777777" w:rsidR="00520F94" w:rsidRDefault="00014DAD">
      <w:pPr>
        <w:numPr>
          <w:ilvl w:val="0"/>
          <w:numId w:val="9"/>
        </w:numPr>
        <w:spacing w:line="240" w:lineRule="auto"/>
        <w:rPr>
          <w:rFonts w:eastAsia="Calibri"/>
          <w:color w:val="000000"/>
          <w:sz w:val="24"/>
          <w:szCs w:val="24"/>
        </w:rPr>
      </w:pPr>
      <w:r>
        <w:rPr>
          <w:rFonts w:eastAsia="Calibri"/>
          <w:color w:val="000000"/>
          <w:sz w:val="24"/>
          <w:szCs w:val="24"/>
        </w:rPr>
        <w:t xml:space="preserve">Postman </w:t>
      </w:r>
    </w:p>
    <w:p w14:paraId="7F55AA93" w14:textId="77777777" w:rsidR="00520F94" w:rsidRDefault="00014DAD">
      <w:pPr>
        <w:numPr>
          <w:ilvl w:val="0"/>
          <w:numId w:val="9"/>
        </w:numPr>
        <w:spacing w:line="240" w:lineRule="auto"/>
        <w:rPr>
          <w:rFonts w:eastAsia="Calibri"/>
          <w:color w:val="000000"/>
          <w:sz w:val="24"/>
          <w:szCs w:val="24"/>
        </w:rPr>
      </w:pPr>
      <w:r>
        <w:rPr>
          <w:rFonts w:eastAsia="Calibri"/>
          <w:color w:val="000000"/>
          <w:sz w:val="24"/>
          <w:szCs w:val="24"/>
        </w:rPr>
        <w:t xml:space="preserve">Endpoint </w:t>
      </w:r>
      <w:r>
        <w:rPr>
          <w:sz w:val="24"/>
          <w:szCs w:val="24"/>
        </w:rPr>
        <w:t>URL</w:t>
      </w:r>
    </w:p>
    <w:p w14:paraId="147DB3CE" w14:textId="77777777" w:rsidR="00520F94" w:rsidRDefault="00520F94">
      <w:pPr>
        <w:rPr>
          <w:rFonts w:eastAsia="Calibri"/>
          <w:color w:val="000000"/>
          <w:sz w:val="24"/>
          <w:szCs w:val="24"/>
        </w:rPr>
      </w:pPr>
    </w:p>
    <w:p w14:paraId="3567969D" w14:textId="77777777" w:rsidR="00520F94" w:rsidRDefault="00014DAD">
      <w:pPr>
        <w:rPr>
          <w:rFonts w:eastAsia="Calibri"/>
          <w:color w:val="000000"/>
          <w:sz w:val="24"/>
          <w:szCs w:val="24"/>
        </w:rPr>
      </w:pPr>
      <w:r>
        <w:rPr>
          <w:rFonts w:eastAsia="Calibri"/>
          <w:color w:val="000000"/>
          <w:sz w:val="24"/>
          <w:szCs w:val="24"/>
        </w:rPr>
        <w:t>This guide has five subsections, namely:</w:t>
      </w:r>
    </w:p>
    <w:p w14:paraId="6209E863" w14:textId="77777777" w:rsidR="00520F94" w:rsidRDefault="00014DAD">
      <w:pPr>
        <w:numPr>
          <w:ilvl w:val="2"/>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Creating a </w:t>
      </w:r>
      <w:r>
        <w:rPr>
          <w:sz w:val="24"/>
          <w:szCs w:val="24"/>
        </w:rPr>
        <w:t>C</w:t>
      </w:r>
      <w:r>
        <w:rPr>
          <w:rFonts w:eastAsia="Calibri"/>
          <w:color w:val="000000"/>
          <w:sz w:val="24"/>
          <w:szCs w:val="24"/>
        </w:rPr>
        <w:t>ollection</w:t>
      </w:r>
    </w:p>
    <w:p w14:paraId="312518A0" w14:textId="77777777" w:rsidR="00520F94" w:rsidRDefault="00014DAD">
      <w:pPr>
        <w:numPr>
          <w:ilvl w:val="2"/>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Creating two new requests</w:t>
      </w:r>
    </w:p>
    <w:p w14:paraId="772E72DC" w14:textId="77777777" w:rsidR="00520F94" w:rsidRDefault="00014DAD">
      <w:pPr>
        <w:numPr>
          <w:ilvl w:val="2"/>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Creating an environment</w:t>
      </w:r>
    </w:p>
    <w:p w14:paraId="4BF95FBA" w14:textId="77777777" w:rsidR="00520F94" w:rsidRDefault="00014DAD">
      <w:pPr>
        <w:numPr>
          <w:ilvl w:val="2"/>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Checking the API chaining response</w:t>
      </w:r>
    </w:p>
    <w:p w14:paraId="38DA3B83" w14:textId="77777777" w:rsidR="00520F94" w:rsidRDefault="00014DAD">
      <w:pPr>
        <w:numPr>
          <w:ilvl w:val="2"/>
          <w:numId w:val="4"/>
        </w:numPr>
        <w:pBdr>
          <w:top w:val="nil"/>
          <w:left w:val="nil"/>
          <w:bottom w:val="nil"/>
          <w:right w:val="nil"/>
          <w:between w:val="nil"/>
        </w:pBdr>
        <w:rPr>
          <w:rFonts w:eastAsia="Calibri"/>
          <w:color w:val="000000"/>
          <w:sz w:val="24"/>
          <w:szCs w:val="24"/>
        </w:rPr>
      </w:pPr>
      <w:r>
        <w:rPr>
          <w:rFonts w:eastAsia="Calibri"/>
          <w:color w:val="000000"/>
          <w:sz w:val="24"/>
          <w:szCs w:val="24"/>
        </w:rPr>
        <w:t>Pushing the code to GitHub repositories</w:t>
      </w:r>
    </w:p>
    <w:p w14:paraId="2729DB5F" w14:textId="77777777" w:rsidR="00520F94" w:rsidRDefault="00520F94">
      <w:pPr>
        <w:spacing w:after="0" w:line="240" w:lineRule="auto"/>
        <w:rPr>
          <w:rFonts w:eastAsia="Calibri"/>
          <w:color w:val="000000"/>
          <w:sz w:val="24"/>
          <w:szCs w:val="24"/>
        </w:rPr>
      </w:pPr>
    </w:p>
    <w:p w14:paraId="0BD189A1" w14:textId="77777777" w:rsidR="00520F94" w:rsidRDefault="00014DAD">
      <w:pPr>
        <w:rPr>
          <w:rFonts w:eastAsia="Calibri"/>
          <w:color w:val="000000"/>
          <w:sz w:val="24"/>
          <w:szCs w:val="24"/>
        </w:rPr>
      </w:pPr>
      <w:r>
        <w:rPr>
          <w:rFonts w:eastAsia="Calibri"/>
          <w:b/>
          <w:color w:val="000000"/>
          <w:sz w:val="24"/>
          <w:szCs w:val="24"/>
        </w:rPr>
        <w:t>Step 2.20.1:</w:t>
      </w:r>
      <w:r>
        <w:rPr>
          <w:rFonts w:eastAsia="Calibri"/>
          <w:color w:val="000000"/>
          <w:sz w:val="24"/>
          <w:szCs w:val="24"/>
        </w:rPr>
        <w:t xml:space="preserve"> Creating a </w:t>
      </w:r>
      <w:r>
        <w:rPr>
          <w:sz w:val="24"/>
          <w:szCs w:val="24"/>
        </w:rPr>
        <w:t>C</w:t>
      </w:r>
      <w:r>
        <w:rPr>
          <w:rFonts w:eastAsia="Calibri"/>
          <w:color w:val="000000"/>
          <w:sz w:val="24"/>
          <w:szCs w:val="24"/>
        </w:rPr>
        <w:t>ollection</w:t>
      </w:r>
    </w:p>
    <w:p w14:paraId="0099AF39" w14:textId="77777777" w:rsidR="00520F94" w:rsidRDefault="00014DAD">
      <w:pPr>
        <w:numPr>
          <w:ilvl w:val="0"/>
          <w:numId w:val="1"/>
        </w:numPr>
        <w:spacing w:after="0" w:line="240" w:lineRule="auto"/>
        <w:rPr>
          <w:rFonts w:eastAsia="Calibri"/>
          <w:sz w:val="24"/>
          <w:szCs w:val="24"/>
        </w:rPr>
      </w:pPr>
      <w:r>
        <w:rPr>
          <w:sz w:val="24"/>
          <w:szCs w:val="24"/>
        </w:rPr>
        <w:t xml:space="preserve">Open </w:t>
      </w:r>
      <w:r>
        <w:rPr>
          <w:rFonts w:eastAsia="Calibri"/>
          <w:sz w:val="24"/>
          <w:szCs w:val="24"/>
        </w:rPr>
        <w:t>Postman</w:t>
      </w:r>
    </w:p>
    <w:p w14:paraId="22E3C6FF" w14:textId="77777777" w:rsidR="00520F94" w:rsidRDefault="00014DAD">
      <w:pPr>
        <w:numPr>
          <w:ilvl w:val="0"/>
          <w:numId w:val="1"/>
        </w:numPr>
        <w:spacing w:after="0" w:line="240" w:lineRule="auto"/>
        <w:rPr>
          <w:rFonts w:eastAsia="Calibri"/>
          <w:sz w:val="24"/>
          <w:szCs w:val="24"/>
        </w:rPr>
      </w:pPr>
      <w:r>
        <w:rPr>
          <w:rFonts w:eastAsia="Calibri"/>
          <w:color w:val="000000"/>
          <w:sz w:val="24"/>
          <w:szCs w:val="24"/>
        </w:rPr>
        <w:t xml:space="preserve">Click on </w:t>
      </w:r>
      <w:r>
        <w:rPr>
          <w:rFonts w:eastAsia="Calibri"/>
          <w:b/>
          <w:color w:val="000000"/>
          <w:sz w:val="24"/>
          <w:szCs w:val="24"/>
        </w:rPr>
        <w:t>New</w:t>
      </w:r>
      <w:r>
        <w:rPr>
          <w:rFonts w:eastAsia="Calibri"/>
          <w:color w:val="000000"/>
          <w:sz w:val="24"/>
          <w:szCs w:val="24"/>
        </w:rPr>
        <w:t xml:space="preserve"> </w:t>
      </w:r>
    </w:p>
    <w:p w14:paraId="1755DB57" w14:textId="77777777" w:rsidR="00520F94" w:rsidRDefault="00014DAD">
      <w:pPr>
        <w:numPr>
          <w:ilvl w:val="0"/>
          <w:numId w:val="1"/>
        </w:numPr>
        <w:spacing w:after="0" w:line="240" w:lineRule="auto"/>
        <w:rPr>
          <w:rFonts w:eastAsia="Calibri"/>
          <w:sz w:val="24"/>
          <w:szCs w:val="24"/>
        </w:rPr>
      </w:pPr>
      <w:r>
        <w:rPr>
          <w:rFonts w:eastAsia="Calibri"/>
          <w:color w:val="000000"/>
          <w:sz w:val="24"/>
          <w:szCs w:val="24"/>
        </w:rPr>
        <w:t xml:space="preserve">Select </w:t>
      </w:r>
      <w:r>
        <w:rPr>
          <w:sz w:val="24"/>
          <w:szCs w:val="24"/>
        </w:rPr>
        <w:t>C</w:t>
      </w:r>
      <w:r>
        <w:rPr>
          <w:rFonts w:eastAsia="Calibri"/>
          <w:color w:val="000000"/>
          <w:sz w:val="24"/>
          <w:szCs w:val="24"/>
        </w:rPr>
        <w:t>ollection</w:t>
      </w:r>
    </w:p>
    <w:p w14:paraId="53CC4826" w14:textId="77777777" w:rsidR="00520F94" w:rsidRDefault="00520F94">
      <w:pPr>
        <w:spacing w:after="0" w:line="240" w:lineRule="auto"/>
        <w:ind w:left="720"/>
        <w:rPr>
          <w:rFonts w:eastAsia="Calibri"/>
          <w:sz w:val="24"/>
          <w:szCs w:val="24"/>
        </w:rPr>
      </w:pPr>
    </w:p>
    <w:p w14:paraId="5EF8AA17" w14:textId="77777777" w:rsidR="00520F94" w:rsidRDefault="00014DAD">
      <w:pPr>
        <w:spacing w:after="0" w:line="240" w:lineRule="auto"/>
        <w:ind w:left="720"/>
        <w:rPr>
          <w:rFonts w:eastAsia="Calibri"/>
          <w:sz w:val="24"/>
          <w:szCs w:val="24"/>
        </w:rPr>
      </w:pPr>
      <w:r>
        <w:rPr>
          <w:rFonts w:eastAsia="Calibri"/>
          <w:noProof/>
          <w:sz w:val="24"/>
          <w:szCs w:val="24"/>
        </w:rPr>
        <w:drawing>
          <wp:inline distT="0" distB="0" distL="0" distR="0" wp14:anchorId="264F5234" wp14:editId="4C1154F4">
            <wp:extent cx="1752845" cy="1790951"/>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52845" cy="1790951"/>
                    </a:xfrm>
                    <a:prstGeom prst="rect">
                      <a:avLst/>
                    </a:prstGeom>
                    <a:ln/>
                  </pic:spPr>
                </pic:pic>
              </a:graphicData>
            </a:graphic>
          </wp:inline>
        </w:drawing>
      </w:r>
    </w:p>
    <w:p w14:paraId="04A21312" w14:textId="77777777" w:rsidR="00520F94" w:rsidRDefault="00520F94">
      <w:pPr>
        <w:rPr>
          <w:rFonts w:eastAsia="Calibri"/>
          <w:color w:val="000000"/>
          <w:sz w:val="24"/>
          <w:szCs w:val="24"/>
        </w:rPr>
      </w:pPr>
    </w:p>
    <w:p w14:paraId="58C23D6E" w14:textId="77777777" w:rsidR="00520F94" w:rsidRDefault="00014DAD">
      <w:pPr>
        <w:rPr>
          <w:rFonts w:eastAsia="Calibri"/>
          <w:color w:val="000000"/>
          <w:sz w:val="24"/>
          <w:szCs w:val="24"/>
        </w:rPr>
      </w:pPr>
      <w:r>
        <w:rPr>
          <w:rFonts w:eastAsia="Calibri"/>
          <w:b/>
          <w:color w:val="000000"/>
          <w:sz w:val="24"/>
          <w:szCs w:val="24"/>
        </w:rPr>
        <w:t>Step 2.20.2:</w:t>
      </w:r>
      <w:r>
        <w:rPr>
          <w:rFonts w:eastAsia="Calibri"/>
          <w:color w:val="000000"/>
          <w:sz w:val="24"/>
          <w:szCs w:val="24"/>
        </w:rPr>
        <w:t xml:space="preserve"> Creating two new requests</w:t>
      </w:r>
    </w:p>
    <w:p w14:paraId="2EBB7F07" w14:textId="77777777" w:rsidR="00520F94" w:rsidRDefault="00014DAD">
      <w:pPr>
        <w:numPr>
          <w:ilvl w:val="0"/>
          <w:numId w:val="2"/>
        </w:numPr>
        <w:rPr>
          <w:rFonts w:eastAsia="Calibri"/>
          <w:sz w:val="24"/>
          <w:szCs w:val="24"/>
        </w:rPr>
      </w:pPr>
      <w:r>
        <w:rPr>
          <w:rFonts w:eastAsia="Calibri"/>
          <w:color w:val="000000"/>
          <w:sz w:val="24"/>
          <w:szCs w:val="24"/>
        </w:rPr>
        <w:t xml:space="preserve">Go to </w:t>
      </w:r>
      <w:r>
        <w:rPr>
          <w:sz w:val="24"/>
          <w:szCs w:val="24"/>
        </w:rPr>
        <w:t>N</w:t>
      </w:r>
      <w:r>
        <w:rPr>
          <w:rFonts w:eastAsia="Calibri"/>
          <w:color w:val="000000"/>
          <w:sz w:val="24"/>
          <w:szCs w:val="24"/>
        </w:rPr>
        <w:t>ew</w:t>
      </w:r>
    </w:p>
    <w:p w14:paraId="6A04EFC1" w14:textId="77777777" w:rsidR="00520F94" w:rsidRDefault="00014DAD">
      <w:pPr>
        <w:numPr>
          <w:ilvl w:val="0"/>
          <w:numId w:val="2"/>
        </w:numPr>
        <w:rPr>
          <w:rFonts w:eastAsia="Calibri"/>
          <w:sz w:val="24"/>
          <w:szCs w:val="24"/>
        </w:rPr>
      </w:pPr>
      <w:r>
        <w:rPr>
          <w:rFonts w:eastAsia="Calibri"/>
          <w:color w:val="000000"/>
          <w:sz w:val="24"/>
          <w:szCs w:val="24"/>
        </w:rPr>
        <w:t xml:space="preserve">Select </w:t>
      </w:r>
      <w:r>
        <w:rPr>
          <w:sz w:val="24"/>
          <w:szCs w:val="24"/>
        </w:rPr>
        <w:t>R</w:t>
      </w:r>
      <w:r>
        <w:rPr>
          <w:rFonts w:eastAsia="Calibri"/>
          <w:color w:val="000000"/>
          <w:sz w:val="24"/>
          <w:szCs w:val="24"/>
        </w:rPr>
        <w:t>equest</w:t>
      </w:r>
    </w:p>
    <w:p w14:paraId="5A6EB280" w14:textId="77777777" w:rsidR="00520F94" w:rsidRDefault="00014DAD">
      <w:pPr>
        <w:numPr>
          <w:ilvl w:val="0"/>
          <w:numId w:val="2"/>
        </w:numPr>
        <w:rPr>
          <w:rFonts w:eastAsia="Calibri"/>
          <w:sz w:val="24"/>
          <w:szCs w:val="24"/>
        </w:rPr>
      </w:pPr>
      <w:r>
        <w:rPr>
          <w:rFonts w:eastAsia="Calibri"/>
          <w:color w:val="000000"/>
          <w:sz w:val="24"/>
          <w:szCs w:val="24"/>
        </w:rPr>
        <w:lastRenderedPageBreak/>
        <w:t xml:space="preserve">Create GET </w:t>
      </w:r>
      <w:r>
        <w:rPr>
          <w:sz w:val="24"/>
          <w:szCs w:val="24"/>
        </w:rPr>
        <w:t>R</w:t>
      </w:r>
      <w:r>
        <w:rPr>
          <w:rFonts w:eastAsia="Calibri"/>
          <w:color w:val="000000"/>
          <w:sz w:val="24"/>
          <w:szCs w:val="24"/>
        </w:rPr>
        <w:t>equest(“</w:t>
      </w:r>
      <w:r>
        <w:rPr>
          <w:rFonts w:eastAsia="Calibri"/>
          <w:color w:val="4BACC6"/>
          <w:sz w:val="24"/>
          <w:szCs w:val="24"/>
        </w:rPr>
        <w:t>https://api.coindesk.com/v1/bpi/</w:t>
      </w:r>
      <w:proofErr w:type="spellStart"/>
      <w:r>
        <w:rPr>
          <w:rFonts w:eastAsia="Calibri"/>
          <w:color w:val="4BACC6"/>
          <w:sz w:val="24"/>
          <w:szCs w:val="24"/>
        </w:rPr>
        <w:t>currentprice.json</w:t>
      </w:r>
      <w:proofErr w:type="spellEnd"/>
      <w:r>
        <w:rPr>
          <w:rFonts w:eastAsia="Calibri"/>
          <w:color w:val="000000"/>
          <w:sz w:val="24"/>
          <w:szCs w:val="24"/>
        </w:rPr>
        <w:t>”)</w:t>
      </w:r>
    </w:p>
    <w:p w14:paraId="63C2CE36" w14:textId="77777777" w:rsidR="00520F94" w:rsidRDefault="00014DAD">
      <w:pPr>
        <w:numPr>
          <w:ilvl w:val="0"/>
          <w:numId w:val="2"/>
        </w:numPr>
        <w:rPr>
          <w:rFonts w:eastAsia="Calibri"/>
          <w:sz w:val="24"/>
          <w:szCs w:val="24"/>
        </w:rPr>
      </w:pPr>
      <w:r>
        <w:rPr>
          <w:rFonts w:eastAsia="Calibri"/>
          <w:color w:val="000000"/>
          <w:sz w:val="24"/>
          <w:szCs w:val="24"/>
        </w:rPr>
        <w:t xml:space="preserve">Create POST </w:t>
      </w:r>
      <w:r>
        <w:rPr>
          <w:sz w:val="24"/>
          <w:szCs w:val="24"/>
        </w:rPr>
        <w:t>R</w:t>
      </w:r>
      <w:r>
        <w:rPr>
          <w:rFonts w:eastAsia="Calibri"/>
          <w:color w:val="000000"/>
          <w:sz w:val="24"/>
          <w:szCs w:val="24"/>
        </w:rPr>
        <w:t>equest(“</w:t>
      </w:r>
      <w:r>
        <w:rPr>
          <w:rFonts w:eastAsia="Calibri"/>
          <w:color w:val="4BACC6"/>
          <w:sz w:val="24"/>
          <w:szCs w:val="24"/>
        </w:rPr>
        <w:t>https://api.twilio.com/2010-04-01/Accounts/{{twilioAccountSID}}/Messages.json</w:t>
      </w:r>
      <w:r>
        <w:rPr>
          <w:rFonts w:eastAsia="Calibri"/>
          <w:color w:val="000000"/>
          <w:sz w:val="24"/>
          <w:szCs w:val="24"/>
        </w:rPr>
        <w:t>”)</w:t>
      </w:r>
    </w:p>
    <w:p w14:paraId="436DD52B" w14:textId="77777777" w:rsidR="00520F94" w:rsidRDefault="00014DAD">
      <w:pPr>
        <w:ind w:left="720"/>
        <w:rPr>
          <w:rFonts w:eastAsia="Calibri"/>
          <w:sz w:val="24"/>
          <w:szCs w:val="24"/>
        </w:rPr>
      </w:pPr>
      <w:r>
        <w:rPr>
          <w:rFonts w:eastAsia="Calibri"/>
          <w:noProof/>
          <w:sz w:val="24"/>
          <w:szCs w:val="24"/>
        </w:rPr>
        <w:drawing>
          <wp:inline distT="0" distB="0" distL="0" distR="0" wp14:anchorId="4FF4FA18" wp14:editId="042B4250">
            <wp:extent cx="1752845" cy="2534004"/>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52845" cy="2534004"/>
                    </a:xfrm>
                    <a:prstGeom prst="rect">
                      <a:avLst/>
                    </a:prstGeom>
                    <a:ln/>
                  </pic:spPr>
                </pic:pic>
              </a:graphicData>
            </a:graphic>
          </wp:inline>
        </w:drawing>
      </w:r>
    </w:p>
    <w:p w14:paraId="6797AD82" w14:textId="77777777" w:rsidR="00520F94" w:rsidRDefault="00520F94">
      <w:pPr>
        <w:rPr>
          <w:rFonts w:eastAsia="Calibri"/>
          <w:color w:val="000000"/>
          <w:sz w:val="24"/>
          <w:szCs w:val="24"/>
        </w:rPr>
      </w:pPr>
    </w:p>
    <w:p w14:paraId="40E83ABB" w14:textId="77777777" w:rsidR="00520F94" w:rsidRDefault="00014DAD">
      <w:pPr>
        <w:rPr>
          <w:rFonts w:eastAsia="Calibri"/>
          <w:color w:val="000000"/>
          <w:sz w:val="24"/>
          <w:szCs w:val="24"/>
        </w:rPr>
      </w:pPr>
      <w:r>
        <w:rPr>
          <w:rFonts w:eastAsia="Calibri"/>
          <w:b/>
          <w:color w:val="000000"/>
          <w:sz w:val="24"/>
          <w:szCs w:val="24"/>
        </w:rPr>
        <w:t>Step 2.20.3:</w:t>
      </w:r>
      <w:r>
        <w:rPr>
          <w:rFonts w:eastAsia="Calibri"/>
          <w:color w:val="000000"/>
          <w:sz w:val="24"/>
          <w:szCs w:val="24"/>
        </w:rPr>
        <w:t xml:space="preserve"> Creating an </w:t>
      </w:r>
      <w:r>
        <w:rPr>
          <w:sz w:val="24"/>
          <w:szCs w:val="24"/>
        </w:rPr>
        <w:t>E</w:t>
      </w:r>
      <w:r>
        <w:rPr>
          <w:rFonts w:eastAsia="Calibri"/>
          <w:color w:val="000000"/>
          <w:sz w:val="24"/>
          <w:szCs w:val="24"/>
        </w:rPr>
        <w:t>nvironment</w:t>
      </w:r>
    </w:p>
    <w:p w14:paraId="2821DDFE" w14:textId="77777777" w:rsidR="00520F94" w:rsidRDefault="00014DAD">
      <w:pPr>
        <w:numPr>
          <w:ilvl w:val="0"/>
          <w:numId w:val="3"/>
        </w:numPr>
        <w:rPr>
          <w:rFonts w:eastAsia="Calibri"/>
          <w:sz w:val="24"/>
          <w:szCs w:val="24"/>
        </w:rPr>
      </w:pPr>
      <w:r>
        <w:rPr>
          <w:rFonts w:eastAsia="Calibri"/>
          <w:color w:val="000000"/>
          <w:sz w:val="24"/>
          <w:szCs w:val="24"/>
        </w:rPr>
        <w:t>Go to the settings option</w:t>
      </w:r>
    </w:p>
    <w:p w14:paraId="364E2CBF" w14:textId="77777777" w:rsidR="00520F94" w:rsidRDefault="00014DAD">
      <w:pPr>
        <w:numPr>
          <w:ilvl w:val="0"/>
          <w:numId w:val="3"/>
        </w:numPr>
        <w:rPr>
          <w:rFonts w:eastAsia="Calibri"/>
          <w:sz w:val="24"/>
          <w:szCs w:val="24"/>
        </w:rPr>
      </w:pPr>
      <w:r>
        <w:rPr>
          <w:rFonts w:eastAsia="Calibri"/>
          <w:sz w:val="24"/>
          <w:szCs w:val="24"/>
        </w:rPr>
        <w:t xml:space="preserve">Click on </w:t>
      </w:r>
      <w:r>
        <w:rPr>
          <w:sz w:val="24"/>
          <w:szCs w:val="24"/>
        </w:rPr>
        <w:t>A</w:t>
      </w:r>
      <w:r>
        <w:rPr>
          <w:rFonts w:eastAsia="Calibri"/>
          <w:sz w:val="24"/>
          <w:szCs w:val="24"/>
        </w:rPr>
        <w:t>dd</w:t>
      </w:r>
    </w:p>
    <w:p w14:paraId="70175C32" w14:textId="77777777" w:rsidR="00520F94" w:rsidRDefault="00014DAD">
      <w:pPr>
        <w:ind w:left="720"/>
        <w:rPr>
          <w:rFonts w:eastAsia="Calibri"/>
          <w:sz w:val="24"/>
          <w:szCs w:val="24"/>
        </w:rPr>
      </w:pPr>
      <w:r>
        <w:rPr>
          <w:rFonts w:eastAsia="Calibri"/>
          <w:noProof/>
          <w:sz w:val="24"/>
          <w:szCs w:val="24"/>
        </w:rPr>
        <w:drawing>
          <wp:inline distT="0" distB="0" distL="0" distR="0" wp14:anchorId="0A9BB781" wp14:editId="12DB8B6F">
            <wp:extent cx="4982271" cy="3096057"/>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82271" cy="3096057"/>
                    </a:xfrm>
                    <a:prstGeom prst="rect">
                      <a:avLst/>
                    </a:prstGeom>
                    <a:ln/>
                  </pic:spPr>
                </pic:pic>
              </a:graphicData>
            </a:graphic>
          </wp:inline>
        </w:drawing>
      </w:r>
    </w:p>
    <w:p w14:paraId="4B38EEF0" w14:textId="77777777" w:rsidR="00520F94" w:rsidRDefault="00520F94">
      <w:pPr>
        <w:ind w:left="720"/>
        <w:rPr>
          <w:rFonts w:eastAsia="Calibri"/>
          <w:sz w:val="24"/>
          <w:szCs w:val="24"/>
        </w:rPr>
      </w:pPr>
    </w:p>
    <w:p w14:paraId="623341EE" w14:textId="77777777" w:rsidR="00520F94" w:rsidRDefault="00014DAD">
      <w:pPr>
        <w:rPr>
          <w:rFonts w:eastAsia="Calibri"/>
          <w:sz w:val="24"/>
          <w:szCs w:val="24"/>
        </w:rPr>
      </w:pPr>
      <w:bookmarkStart w:id="0" w:name="_heading=h.gjdgxs" w:colFirst="0" w:colLast="0"/>
      <w:bookmarkEnd w:id="0"/>
      <w:r>
        <w:rPr>
          <w:rFonts w:eastAsia="Calibri"/>
          <w:b/>
          <w:sz w:val="24"/>
          <w:szCs w:val="24"/>
        </w:rPr>
        <w:t>Step 2.20.4:</w:t>
      </w:r>
      <w:r>
        <w:rPr>
          <w:rFonts w:eastAsia="Calibri"/>
          <w:sz w:val="24"/>
          <w:szCs w:val="24"/>
        </w:rPr>
        <w:t xml:space="preserve"> Checking the API chaining response</w:t>
      </w:r>
    </w:p>
    <w:p w14:paraId="63753202" w14:textId="77777777" w:rsidR="00520F94" w:rsidRDefault="00014DAD">
      <w:pPr>
        <w:numPr>
          <w:ilvl w:val="0"/>
          <w:numId w:val="5"/>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Go to </w:t>
      </w:r>
      <w:r>
        <w:rPr>
          <w:rFonts w:eastAsia="Calibri"/>
          <w:b/>
          <w:color w:val="000000"/>
          <w:sz w:val="24"/>
          <w:szCs w:val="24"/>
        </w:rPr>
        <w:t>Test</w:t>
      </w:r>
      <w:r>
        <w:rPr>
          <w:rFonts w:eastAsia="Calibri"/>
          <w:color w:val="000000"/>
          <w:sz w:val="24"/>
          <w:szCs w:val="24"/>
        </w:rPr>
        <w:t xml:space="preserve"> </w:t>
      </w:r>
    </w:p>
    <w:p w14:paraId="220C5BCF" w14:textId="77777777" w:rsidR="00520F94" w:rsidRDefault="00014DAD">
      <w:pPr>
        <w:numPr>
          <w:ilvl w:val="0"/>
          <w:numId w:val="5"/>
        </w:numPr>
        <w:pBdr>
          <w:top w:val="nil"/>
          <w:left w:val="nil"/>
          <w:bottom w:val="nil"/>
          <w:right w:val="nil"/>
          <w:between w:val="nil"/>
        </w:pBdr>
        <w:spacing w:after="0"/>
        <w:rPr>
          <w:rFonts w:eastAsia="Calibri"/>
          <w:color w:val="000000"/>
          <w:sz w:val="24"/>
          <w:szCs w:val="24"/>
        </w:rPr>
      </w:pPr>
      <w:r>
        <w:rPr>
          <w:rFonts w:eastAsia="Calibri"/>
          <w:color w:val="000000"/>
          <w:sz w:val="24"/>
          <w:szCs w:val="24"/>
        </w:rPr>
        <w:lastRenderedPageBreak/>
        <w:t>Write the body of the request</w:t>
      </w:r>
    </w:p>
    <w:p w14:paraId="4F2AC8F3" w14:textId="77777777" w:rsidR="00520F94" w:rsidRDefault="00014DAD">
      <w:pPr>
        <w:pBdr>
          <w:top w:val="nil"/>
          <w:left w:val="nil"/>
          <w:bottom w:val="nil"/>
          <w:right w:val="nil"/>
          <w:between w:val="nil"/>
        </w:pBdr>
        <w:ind w:left="720" w:hanging="720"/>
        <w:rPr>
          <w:rFonts w:eastAsia="Calibri"/>
          <w:color w:val="000000"/>
          <w:sz w:val="24"/>
          <w:szCs w:val="24"/>
        </w:rPr>
      </w:pPr>
      <w:r>
        <w:rPr>
          <w:rFonts w:eastAsia="Calibri"/>
          <w:noProof/>
          <w:color w:val="000000"/>
          <w:sz w:val="24"/>
          <w:szCs w:val="24"/>
        </w:rPr>
        <w:drawing>
          <wp:inline distT="0" distB="0" distL="0" distR="0" wp14:anchorId="0B80E450" wp14:editId="6AC3935F">
            <wp:extent cx="5477640" cy="2305372"/>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77640" cy="2305372"/>
                    </a:xfrm>
                    <a:prstGeom prst="rect">
                      <a:avLst/>
                    </a:prstGeom>
                    <a:ln/>
                  </pic:spPr>
                </pic:pic>
              </a:graphicData>
            </a:graphic>
          </wp:inline>
        </w:drawing>
      </w:r>
    </w:p>
    <w:p w14:paraId="376BE752" w14:textId="77777777" w:rsidR="00520F94" w:rsidRDefault="00014DAD">
      <w:pPr>
        <w:shd w:val="clear" w:color="auto" w:fill="FFFFFF"/>
        <w:spacing w:after="0" w:line="240" w:lineRule="auto"/>
        <w:rPr>
          <w:rFonts w:eastAsia="Calibri"/>
          <w:color w:val="4A4A4A"/>
          <w:sz w:val="24"/>
          <w:szCs w:val="24"/>
        </w:rPr>
      </w:pPr>
      <w:r>
        <w:rPr>
          <w:rFonts w:eastAsia="Calibri"/>
          <w:color w:val="4A4A4A"/>
          <w:sz w:val="24"/>
          <w:szCs w:val="24"/>
        </w:rPr>
        <w:t xml:space="preserve"> </w:t>
      </w:r>
    </w:p>
    <w:p w14:paraId="419614D9" w14:textId="77777777" w:rsidR="00520F94" w:rsidRDefault="00014DAD">
      <w:pPr>
        <w:numPr>
          <w:ilvl w:val="1"/>
          <w:numId w:val="6"/>
        </w:numPr>
        <w:shd w:val="clear" w:color="auto" w:fill="FFFFFF"/>
        <w:spacing w:before="280" w:after="280" w:line="240" w:lineRule="auto"/>
        <w:ind w:left="660"/>
        <w:rPr>
          <w:rFonts w:eastAsia="Calibri"/>
          <w:color w:val="000000"/>
          <w:sz w:val="24"/>
          <w:szCs w:val="24"/>
        </w:rPr>
      </w:pPr>
      <w:r>
        <w:rPr>
          <w:rFonts w:eastAsia="Calibri"/>
          <w:color w:val="000000"/>
          <w:sz w:val="24"/>
          <w:szCs w:val="24"/>
        </w:rPr>
        <w:t>After we hit Send, click on the Quick Look icon to see that we’ve extracted the data from the response body, and saved it as an environment variable. Now, we can use this variable in our next request.</w:t>
      </w:r>
    </w:p>
    <w:p w14:paraId="35AA9D6D" w14:textId="77777777" w:rsidR="00520F94" w:rsidRDefault="00014DAD">
      <w:pPr>
        <w:shd w:val="clear" w:color="auto" w:fill="FFFFFF"/>
        <w:spacing w:before="280" w:after="280" w:line="240" w:lineRule="auto"/>
        <w:ind w:left="660"/>
        <w:rPr>
          <w:rFonts w:eastAsia="Calibri"/>
          <w:color w:val="4A4A4A"/>
          <w:sz w:val="24"/>
          <w:szCs w:val="24"/>
        </w:rPr>
      </w:pPr>
      <w:r>
        <w:rPr>
          <w:rFonts w:eastAsia="Calibri"/>
          <w:noProof/>
          <w:color w:val="4A4A4A"/>
          <w:sz w:val="24"/>
          <w:szCs w:val="24"/>
        </w:rPr>
        <w:drawing>
          <wp:inline distT="0" distB="0" distL="0" distR="0" wp14:anchorId="6BF99A32" wp14:editId="619D6593">
            <wp:extent cx="5731510" cy="2318385"/>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510" cy="2318385"/>
                    </a:xfrm>
                    <a:prstGeom prst="rect">
                      <a:avLst/>
                    </a:prstGeom>
                    <a:ln/>
                  </pic:spPr>
                </pic:pic>
              </a:graphicData>
            </a:graphic>
          </wp:inline>
        </w:drawing>
      </w:r>
    </w:p>
    <w:p w14:paraId="6D663B35" w14:textId="77777777" w:rsidR="00520F94" w:rsidRDefault="00014DAD">
      <w:pPr>
        <w:numPr>
          <w:ilvl w:val="1"/>
          <w:numId w:val="6"/>
        </w:numPr>
        <w:shd w:val="clear" w:color="auto" w:fill="FFFFFF"/>
        <w:spacing w:before="280" w:after="280" w:line="240" w:lineRule="auto"/>
        <w:ind w:left="660"/>
        <w:rPr>
          <w:rFonts w:eastAsia="Calibri"/>
          <w:color w:val="000000"/>
          <w:sz w:val="24"/>
          <w:szCs w:val="24"/>
        </w:rPr>
      </w:pPr>
      <w:r>
        <w:rPr>
          <w:rFonts w:eastAsia="Calibri"/>
          <w:sz w:val="24"/>
          <w:szCs w:val="24"/>
        </w:rPr>
        <w:t xml:space="preserve">In the same manner, can you figure out how to extract the “time” from the response, and </w:t>
      </w:r>
      <w:r>
        <w:rPr>
          <w:rFonts w:eastAsia="Calibri"/>
          <w:color w:val="000000"/>
          <w:sz w:val="24"/>
          <w:szCs w:val="24"/>
        </w:rPr>
        <w:t>then save it as an environment variable?</w:t>
      </w:r>
    </w:p>
    <w:p w14:paraId="05FA4D94" w14:textId="77777777" w:rsidR="00520F94" w:rsidRDefault="00014DAD">
      <w:pPr>
        <w:shd w:val="clear" w:color="auto" w:fill="FFFFFF"/>
        <w:spacing w:before="280" w:after="280" w:line="240" w:lineRule="auto"/>
        <w:ind w:left="360"/>
        <w:rPr>
          <w:rFonts w:eastAsia="Calibri"/>
          <w:color w:val="000000"/>
          <w:sz w:val="24"/>
          <w:szCs w:val="24"/>
        </w:rPr>
      </w:pPr>
      <w:r>
        <w:rPr>
          <w:rFonts w:eastAsia="Calibri"/>
          <w:color w:val="000000"/>
          <w:sz w:val="24"/>
          <w:szCs w:val="24"/>
        </w:rPr>
        <w:t xml:space="preserve">      Send a </w:t>
      </w:r>
      <w:r>
        <w:rPr>
          <w:rFonts w:eastAsia="Calibri"/>
          <w:color w:val="000000"/>
          <w:sz w:val="24"/>
          <w:szCs w:val="24"/>
          <w:highlight w:val="white"/>
        </w:rPr>
        <w:t>POST</w:t>
      </w:r>
      <w:r>
        <w:rPr>
          <w:rFonts w:eastAsia="Calibri"/>
          <w:color w:val="000000"/>
          <w:sz w:val="24"/>
          <w:szCs w:val="24"/>
        </w:rPr>
        <w:t> request using a stored environment variable</w:t>
      </w:r>
      <w:r>
        <w:rPr>
          <w:rFonts w:eastAsia="Calibri"/>
          <w:b/>
          <w:color w:val="000000"/>
          <w:sz w:val="24"/>
          <w:szCs w:val="24"/>
        </w:rPr>
        <w:t>. </w:t>
      </w:r>
    </w:p>
    <w:p w14:paraId="6E7EDAD7" w14:textId="77777777" w:rsidR="00520F94" w:rsidRDefault="00014DAD">
      <w:pPr>
        <w:numPr>
          <w:ilvl w:val="1"/>
          <w:numId w:val="6"/>
        </w:numPr>
        <w:shd w:val="clear" w:color="auto" w:fill="FFFFFF"/>
        <w:spacing w:before="280" w:after="280" w:line="240" w:lineRule="auto"/>
        <w:ind w:left="660"/>
        <w:rPr>
          <w:rFonts w:eastAsia="Calibri"/>
          <w:color w:val="000000"/>
          <w:sz w:val="24"/>
          <w:szCs w:val="24"/>
        </w:rPr>
      </w:pPr>
      <w:r>
        <w:rPr>
          <w:rFonts w:eastAsia="Calibri"/>
          <w:color w:val="000000"/>
          <w:sz w:val="24"/>
          <w:szCs w:val="24"/>
        </w:rPr>
        <w:t>For this second request, we will use the Twilio API to send an SMS. Send a </w:t>
      </w:r>
      <w:r>
        <w:rPr>
          <w:b/>
          <w:color w:val="000000"/>
          <w:sz w:val="24"/>
          <w:szCs w:val="24"/>
          <w:highlight w:val="white"/>
        </w:rPr>
        <w:t>POST</w:t>
      </w:r>
      <w:r>
        <w:rPr>
          <w:rFonts w:eastAsia="Calibri"/>
          <w:color w:val="000000"/>
          <w:sz w:val="24"/>
          <w:szCs w:val="24"/>
          <w:highlight w:val="white"/>
        </w:rPr>
        <w:t> to </w:t>
      </w:r>
      <w:r>
        <w:rPr>
          <w:b/>
          <w:color w:val="000000"/>
          <w:sz w:val="24"/>
          <w:szCs w:val="24"/>
          <w:highlight w:val="white"/>
        </w:rPr>
        <w:t>https://api.twilio.com/2010-04-01/Accounts/{{twilioAccountSID}}/Messages.json </w:t>
      </w:r>
      <w:r>
        <w:rPr>
          <w:rFonts w:eastAsia="Calibri"/>
          <w:color w:val="000000"/>
          <w:sz w:val="24"/>
          <w:szCs w:val="24"/>
          <w:highlight w:val="white"/>
        </w:rPr>
        <w:t>where </w:t>
      </w:r>
      <w:r>
        <w:rPr>
          <w:b/>
          <w:color w:val="000000"/>
          <w:sz w:val="24"/>
          <w:szCs w:val="24"/>
          <w:highlight w:val="white"/>
        </w:rPr>
        <w:t>{{twilioAccountSID}}</w:t>
      </w:r>
      <w:r>
        <w:rPr>
          <w:rFonts w:eastAsia="Calibri"/>
          <w:color w:val="000000"/>
          <w:sz w:val="24"/>
          <w:szCs w:val="24"/>
          <w:highlight w:val="white"/>
        </w:rPr>
        <w:t> is your own Twilio Account SID. Remember to also sa</w:t>
      </w:r>
      <w:r>
        <w:rPr>
          <w:rFonts w:eastAsia="Calibri"/>
          <w:color w:val="000000"/>
          <w:sz w:val="24"/>
          <w:szCs w:val="24"/>
        </w:rPr>
        <w:t>ve this second re</w:t>
      </w:r>
      <w:r>
        <w:rPr>
          <w:rFonts w:eastAsia="Calibri"/>
          <w:color w:val="000000"/>
          <w:sz w:val="24"/>
          <w:szCs w:val="24"/>
        </w:rPr>
        <w:t>quest to our collection.</w:t>
      </w:r>
    </w:p>
    <w:p w14:paraId="139E4D2A" w14:textId="77777777" w:rsidR="00520F94" w:rsidRDefault="00520F94">
      <w:pPr>
        <w:shd w:val="clear" w:color="auto" w:fill="FFFFFF"/>
        <w:tabs>
          <w:tab w:val="left" w:pos="720"/>
          <w:tab w:val="left" w:pos="1440"/>
        </w:tabs>
        <w:spacing w:before="280" w:after="280" w:line="240" w:lineRule="auto"/>
        <w:rPr>
          <w:rFonts w:eastAsia="Calibri"/>
          <w:color w:val="000000"/>
          <w:sz w:val="24"/>
          <w:szCs w:val="24"/>
        </w:rPr>
      </w:pPr>
    </w:p>
    <w:p w14:paraId="3B02FCD4" w14:textId="77777777" w:rsidR="00520F94" w:rsidRDefault="00014DAD">
      <w:pPr>
        <w:numPr>
          <w:ilvl w:val="0"/>
          <w:numId w:val="7"/>
        </w:numPr>
        <w:shd w:val="clear" w:color="auto" w:fill="FFFFFF"/>
        <w:spacing w:before="280" w:after="280" w:line="240" w:lineRule="auto"/>
        <w:rPr>
          <w:sz w:val="24"/>
          <w:szCs w:val="24"/>
        </w:rPr>
      </w:pPr>
      <w:r>
        <w:rPr>
          <w:rFonts w:eastAsia="Calibri"/>
          <w:color w:val="000000"/>
          <w:sz w:val="24"/>
          <w:szCs w:val="24"/>
        </w:rPr>
        <w:lastRenderedPageBreak/>
        <w:t>String substitution: </w:t>
      </w:r>
      <w:r>
        <w:rPr>
          <w:sz w:val="24"/>
          <w:szCs w:val="24"/>
        </w:rPr>
        <w:t>W</w:t>
      </w:r>
      <w:r>
        <w:rPr>
          <w:rFonts w:eastAsia="Calibri"/>
          <w:color w:val="000000"/>
          <w:sz w:val="24"/>
          <w:szCs w:val="24"/>
        </w:rPr>
        <w:t>e can use the double curly braces syntax anywhere we would normally input text, like </w:t>
      </w:r>
      <w:r>
        <w:rPr>
          <w:b/>
          <w:color w:val="000000"/>
          <w:sz w:val="24"/>
          <w:szCs w:val="24"/>
          <w:highlight w:val="white"/>
        </w:rPr>
        <w:t>{{variable-name}}</w:t>
      </w:r>
      <w:r>
        <w:rPr>
          <w:rFonts w:eastAsia="Calibri"/>
          <w:color w:val="000000"/>
          <w:sz w:val="24"/>
          <w:szCs w:val="24"/>
        </w:rPr>
        <w:t>, to use a variable. Postman will access the variable’s value and swap in the value as a string. Use the d</w:t>
      </w:r>
      <w:r>
        <w:rPr>
          <w:rFonts w:eastAsia="Calibri"/>
          <w:color w:val="000000"/>
          <w:sz w:val="24"/>
          <w:szCs w:val="24"/>
        </w:rPr>
        <w:t>ouble curly braces in the URL, parameters, or any of the other data editors</w:t>
      </w:r>
      <w:r>
        <w:rPr>
          <w:rFonts w:eastAsia="Calibri"/>
          <w:color w:val="4A4A4A"/>
          <w:sz w:val="24"/>
          <w:szCs w:val="24"/>
        </w:rPr>
        <w:t>.</w:t>
      </w:r>
    </w:p>
    <w:p w14:paraId="7CAA302C" w14:textId="77777777" w:rsidR="00520F94" w:rsidRDefault="00014DAD">
      <w:pPr>
        <w:shd w:val="clear" w:color="auto" w:fill="FFFFFF"/>
        <w:spacing w:before="280" w:after="280" w:line="240" w:lineRule="auto"/>
        <w:ind w:left="660"/>
        <w:rPr>
          <w:rFonts w:eastAsia="Calibri"/>
          <w:color w:val="4A4A4A"/>
          <w:sz w:val="24"/>
          <w:szCs w:val="24"/>
        </w:rPr>
      </w:pPr>
      <w:r>
        <w:rPr>
          <w:rFonts w:eastAsia="Calibri"/>
          <w:noProof/>
          <w:color w:val="4A4A4A"/>
          <w:sz w:val="24"/>
          <w:szCs w:val="24"/>
        </w:rPr>
        <w:drawing>
          <wp:inline distT="0" distB="0" distL="0" distR="0" wp14:anchorId="6E4EAA84" wp14:editId="5AF07C4B">
            <wp:extent cx="5513716" cy="2117725"/>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13716" cy="2117725"/>
                    </a:xfrm>
                    <a:prstGeom prst="rect">
                      <a:avLst/>
                    </a:prstGeom>
                    <a:ln/>
                  </pic:spPr>
                </pic:pic>
              </a:graphicData>
            </a:graphic>
          </wp:inline>
        </w:drawing>
      </w:r>
    </w:p>
    <w:p w14:paraId="2806FC0D" w14:textId="77777777" w:rsidR="00520F94" w:rsidRDefault="00014DAD">
      <w:pPr>
        <w:numPr>
          <w:ilvl w:val="1"/>
          <w:numId w:val="6"/>
        </w:numPr>
        <w:shd w:val="clear" w:color="auto" w:fill="FFFFFF"/>
        <w:spacing w:before="280" w:after="280" w:line="240" w:lineRule="auto"/>
        <w:ind w:left="660"/>
        <w:rPr>
          <w:rFonts w:eastAsia="Calibri"/>
          <w:color w:val="000000"/>
          <w:sz w:val="24"/>
          <w:szCs w:val="24"/>
        </w:rPr>
      </w:pPr>
      <w:r>
        <w:rPr>
          <w:rFonts w:eastAsia="Calibri"/>
          <w:color w:val="000000"/>
          <w:sz w:val="24"/>
          <w:szCs w:val="24"/>
        </w:rPr>
        <w:t>More String Substitution</w:t>
      </w:r>
      <w:r>
        <w:rPr>
          <w:rFonts w:eastAsia="Calibri"/>
          <w:b/>
          <w:color w:val="000000"/>
          <w:sz w:val="24"/>
          <w:szCs w:val="24"/>
        </w:rPr>
        <w:t>:</w:t>
      </w:r>
      <w:r>
        <w:rPr>
          <w:rFonts w:eastAsia="Calibri"/>
          <w:color w:val="000000"/>
          <w:sz w:val="24"/>
          <w:szCs w:val="24"/>
        </w:rPr>
        <w:t> </w:t>
      </w:r>
      <w:r>
        <w:rPr>
          <w:sz w:val="24"/>
          <w:szCs w:val="24"/>
        </w:rPr>
        <w:t>T</w:t>
      </w:r>
      <w:r>
        <w:rPr>
          <w:rFonts w:eastAsia="Calibri"/>
          <w:color w:val="000000"/>
          <w:sz w:val="24"/>
          <w:szCs w:val="24"/>
        </w:rPr>
        <w:t>his request requires the authentication credentials we saved to our environment in the first step. We can use the same double curly braces syntax in P</w:t>
      </w:r>
      <w:r>
        <w:rPr>
          <w:rFonts w:eastAsia="Calibri"/>
          <w:color w:val="000000"/>
          <w:sz w:val="24"/>
          <w:szCs w:val="24"/>
        </w:rPr>
        <w:t>ostman’s auth helper to handle Basic Auth for the Twilio API. Authentication (and scripts) are </w:t>
      </w:r>
      <w:hyperlink r:id="rId14">
        <w:r>
          <w:rPr>
            <w:rFonts w:eastAsia="Calibri"/>
            <w:color w:val="000000"/>
            <w:sz w:val="24"/>
            <w:szCs w:val="24"/>
          </w:rPr>
          <w:t>available for entire collections and folders</w:t>
        </w:r>
      </w:hyperlink>
      <w:r>
        <w:rPr>
          <w:rFonts w:eastAsia="Calibri"/>
          <w:color w:val="000000"/>
          <w:sz w:val="24"/>
          <w:szCs w:val="24"/>
        </w:rPr>
        <w:t> too.</w:t>
      </w:r>
    </w:p>
    <w:p w14:paraId="2F004023" w14:textId="77777777" w:rsidR="00520F94" w:rsidRDefault="00014DAD">
      <w:pPr>
        <w:shd w:val="clear" w:color="auto" w:fill="FFFFFF"/>
        <w:spacing w:before="280" w:after="280" w:line="240" w:lineRule="auto"/>
        <w:ind w:left="660"/>
        <w:rPr>
          <w:rFonts w:eastAsia="Calibri"/>
          <w:color w:val="4A4A4A"/>
          <w:sz w:val="24"/>
          <w:szCs w:val="24"/>
        </w:rPr>
      </w:pPr>
      <w:r>
        <w:rPr>
          <w:rFonts w:eastAsia="Calibri"/>
          <w:noProof/>
          <w:color w:val="4A4A4A"/>
          <w:sz w:val="24"/>
          <w:szCs w:val="24"/>
        </w:rPr>
        <w:drawing>
          <wp:inline distT="0" distB="0" distL="0" distR="0" wp14:anchorId="56DD2A47" wp14:editId="7DABC83F">
            <wp:extent cx="5325825" cy="250571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25825" cy="2505710"/>
                    </a:xfrm>
                    <a:prstGeom prst="rect">
                      <a:avLst/>
                    </a:prstGeom>
                    <a:ln/>
                  </pic:spPr>
                </pic:pic>
              </a:graphicData>
            </a:graphic>
          </wp:inline>
        </w:drawing>
      </w:r>
    </w:p>
    <w:p w14:paraId="37A94825" w14:textId="77777777" w:rsidR="00520F94" w:rsidRDefault="00520F94">
      <w:pPr>
        <w:rPr>
          <w:rFonts w:eastAsia="Calibri"/>
          <w:color w:val="000000"/>
          <w:sz w:val="24"/>
          <w:szCs w:val="24"/>
        </w:rPr>
      </w:pPr>
    </w:p>
    <w:sectPr w:rsidR="00520F9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4BB"/>
    <w:multiLevelType w:val="multilevel"/>
    <w:tmpl w:val="38A2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20699"/>
    <w:multiLevelType w:val="multilevel"/>
    <w:tmpl w:val="7C2893D0"/>
    <w:lvl w:ilvl="0">
      <w:start w:val="2"/>
      <w:numFmt w:val="decimal"/>
      <w:lvlText w:val="%1"/>
      <w:lvlJc w:val="left"/>
      <w:pPr>
        <w:ind w:left="600" w:hanging="600"/>
      </w:pPr>
    </w:lvl>
    <w:lvl w:ilvl="1">
      <w:start w:val="20"/>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122B35"/>
    <w:multiLevelType w:val="multilevel"/>
    <w:tmpl w:val="A8CE8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9C0977"/>
    <w:multiLevelType w:val="multilevel"/>
    <w:tmpl w:val="83FA935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F381850"/>
    <w:multiLevelType w:val="multilevel"/>
    <w:tmpl w:val="C37AA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5E610F"/>
    <w:multiLevelType w:val="multilevel"/>
    <w:tmpl w:val="77B0F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237C4A"/>
    <w:multiLevelType w:val="multilevel"/>
    <w:tmpl w:val="0CC05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F802AA"/>
    <w:multiLevelType w:val="multilevel"/>
    <w:tmpl w:val="E0B29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7F2BFC"/>
    <w:multiLevelType w:val="multilevel"/>
    <w:tmpl w:val="2A0EA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8"/>
  </w:num>
  <w:num w:numId="4">
    <w:abstractNumId w:val="1"/>
  </w:num>
  <w:num w:numId="5">
    <w:abstractNumId w:val="2"/>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94"/>
    <w:rsid w:val="00014DAD"/>
    <w:rsid w:val="00520F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D5A9"/>
  <w15:docId w15:val="{E69FBEEF-29D7-4446-81E7-E998AC91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getpostman.com/2017/12/13/keep-it-dry-with-collection-and-folder-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3ErZuEtYpOPmlxzZWrjv+7ljFA==">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Aman Kesarwani</cp:lastModifiedBy>
  <cp:revision>2</cp:revision>
  <dcterms:created xsi:type="dcterms:W3CDTF">2019-09-08T18:17:00Z</dcterms:created>
  <dcterms:modified xsi:type="dcterms:W3CDTF">2024-02-14T06:14:00Z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