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4F59" w14:textId="77777777" w:rsidR="00B5170B" w:rsidRPr="00B5170B" w:rsidRDefault="00B5170B">
      <w:pPr>
        <w:rPr>
          <w:rFonts w:ascii="Times New Roman" w:hAnsi="Times New Roman" w:cs="Times New Roman"/>
          <w:i/>
          <w:iCs/>
          <w:sz w:val="32"/>
          <w:szCs w:val="32"/>
        </w:rPr>
      </w:pPr>
    </w:p>
    <w:p w14:paraId="3D612EB7" w14:textId="4517738A" w:rsidR="00443175" w:rsidRPr="00B5170B" w:rsidRDefault="00B5170B">
      <w:pPr>
        <w:rPr>
          <w:rFonts w:ascii="Times New Roman" w:hAnsi="Times New Roman" w:cs="Times New Roman"/>
          <w:sz w:val="32"/>
          <w:szCs w:val="32"/>
        </w:rPr>
      </w:pPr>
      <w:r w:rsidRPr="00B5170B">
        <w:rPr>
          <w:rFonts w:ascii="Times New Roman" w:hAnsi="Times New Roman" w:cs="Times New Roman"/>
          <w:i/>
          <w:iCs/>
          <w:sz w:val="32"/>
          <w:szCs w:val="32"/>
        </w:rPr>
        <w:t>Samyak Jain</w:t>
      </w:r>
    </w:p>
    <w:p w14:paraId="6993AA36" w14:textId="5381AA81" w:rsidR="00B5170B" w:rsidRPr="00B5170B" w:rsidRDefault="00B5170B">
      <w:pPr>
        <w:rPr>
          <w:rFonts w:ascii="Times New Roman" w:hAnsi="Times New Roman" w:cs="Times New Roman"/>
          <w:sz w:val="32"/>
          <w:szCs w:val="32"/>
        </w:rPr>
      </w:pPr>
      <w:r w:rsidRPr="00B5170B">
        <w:rPr>
          <w:rFonts w:ascii="Times New Roman" w:hAnsi="Times New Roman" w:cs="Times New Roman"/>
          <w:i/>
          <w:iCs/>
          <w:sz w:val="32"/>
          <w:szCs w:val="32"/>
        </w:rPr>
        <w:t>21058</w:t>
      </w:r>
    </w:p>
    <w:p w14:paraId="35FA6E1F" w14:textId="61C8DC6E" w:rsidR="00B5170B" w:rsidRPr="00B5170B" w:rsidRDefault="00B5170B">
      <w:pPr>
        <w:rPr>
          <w:rFonts w:ascii="Times New Roman" w:hAnsi="Times New Roman" w:cs="Times New Roman"/>
          <w:i/>
          <w:iCs/>
          <w:sz w:val="32"/>
          <w:szCs w:val="32"/>
        </w:rPr>
      </w:pPr>
      <w:r w:rsidRPr="00B5170B">
        <w:rPr>
          <w:rFonts w:ascii="Times New Roman" w:hAnsi="Times New Roman" w:cs="Times New Roman"/>
          <w:i/>
          <w:iCs/>
          <w:sz w:val="32"/>
          <w:szCs w:val="32"/>
        </w:rPr>
        <w:t>Section A</w:t>
      </w:r>
    </w:p>
    <w:p w14:paraId="3873AC24" w14:textId="023B8588" w:rsidR="00B5170B" w:rsidRPr="00735524" w:rsidRDefault="00735524">
      <w:pPr>
        <w:rPr>
          <w:rFonts w:ascii="Times New Roman" w:hAnsi="Times New Roman" w:cs="Times New Roman"/>
          <w:i/>
          <w:iCs/>
          <w:sz w:val="32"/>
          <w:szCs w:val="32"/>
        </w:rPr>
      </w:pPr>
      <w:r w:rsidRPr="00735524">
        <w:rPr>
          <w:rFonts w:ascii="Times New Roman" w:hAnsi="Times New Roman" w:cs="Times New Roman"/>
          <w:i/>
          <w:iCs/>
          <w:sz w:val="32"/>
          <w:szCs w:val="32"/>
        </w:rPr>
        <w:t>April 2024</w:t>
      </w:r>
    </w:p>
    <w:p w14:paraId="4FFF74D5" w14:textId="77777777" w:rsidR="00B5170B" w:rsidRPr="00B5170B" w:rsidRDefault="00B5170B">
      <w:pPr>
        <w:rPr>
          <w:rFonts w:ascii="Times New Roman" w:hAnsi="Times New Roman" w:cs="Times New Roman"/>
          <w:sz w:val="32"/>
          <w:szCs w:val="32"/>
        </w:rPr>
      </w:pPr>
    </w:p>
    <w:p w14:paraId="06023BAB" w14:textId="7ED4C51B" w:rsidR="00B5170B" w:rsidRPr="00B5170B" w:rsidRDefault="00B5170B">
      <w:pPr>
        <w:rPr>
          <w:rFonts w:ascii="Times New Roman" w:hAnsi="Times New Roman" w:cs="Times New Roman"/>
          <w:i/>
          <w:iCs/>
          <w:sz w:val="32"/>
          <w:szCs w:val="32"/>
        </w:rPr>
      </w:pPr>
      <w:r w:rsidRPr="00B5170B">
        <w:rPr>
          <w:rFonts w:ascii="Times New Roman" w:hAnsi="Times New Roman" w:cs="Times New Roman"/>
          <w:i/>
          <w:iCs/>
          <w:sz w:val="32"/>
          <w:szCs w:val="32"/>
        </w:rPr>
        <w:t>BCT Data Analysis Research Project on,</w:t>
      </w:r>
    </w:p>
    <w:p w14:paraId="1AD18D15" w14:textId="420AF793" w:rsidR="00B5170B" w:rsidRPr="00B5170B" w:rsidRDefault="00B5170B">
      <w:pPr>
        <w:rPr>
          <w:rFonts w:ascii="Times New Roman" w:hAnsi="Times New Roman" w:cs="Times New Roman"/>
        </w:rPr>
      </w:pPr>
    </w:p>
    <w:p w14:paraId="12572BD5" w14:textId="77777777" w:rsidR="00B5170B" w:rsidRDefault="00B5170B">
      <w:pPr>
        <w:rPr>
          <w:rFonts w:ascii="Times New Roman" w:hAnsi="Times New Roman" w:cs="Times New Roman"/>
        </w:rPr>
      </w:pPr>
    </w:p>
    <w:p w14:paraId="652AFED1" w14:textId="77777777" w:rsidR="00D052E2" w:rsidRDefault="00D052E2">
      <w:pPr>
        <w:rPr>
          <w:rFonts w:ascii="Times New Roman" w:hAnsi="Times New Roman" w:cs="Times New Roman"/>
        </w:rPr>
      </w:pPr>
    </w:p>
    <w:p w14:paraId="3C0C6242" w14:textId="77777777" w:rsidR="00D052E2" w:rsidRPr="00B5170B" w:rsidRDefault="00D052E2">
      <w:pPr>
        <w:rPr>
          <w:rFonts w:ascii="Times New Roman" w:hAnsi="Times New Roman" w:cs="Times New Roman"/>
        </w:rPr>
      </w:pPr>
    </w:p>
    <w:p w14:paraId="0A2D7D1B" w14:textId="0FFB9FF5" w:rsidR="00B82E1A" w:rsidRDefault="002875B6" w:rsidP="00B5170B">
      <w:pPr>
        <w:jc w:val="center"/>
        <w:rPr>
          <w:rFonts w:ascii="Times New Roman" w:hAnsi="Times New Roman" w:cs="Times New Roman"/>
          <w:b/>
          <w:bCs/>
          <w:sz w:val="40"/>
          <w:szCs w:val="40"/>
        </w:rPr>
      </w:pPr>
      <w:r>
        <w:rPr>
          <w:rFonts w:ascii="Times New Roman" w:hAnsi="Times New Roman" w:cs="Times New Roman"/>
          <w:b/>
          <w:bCs/>
          <w:sz w:val="40"/>
          <w:szCs w:val="40"/>
        </w:rPr>
        <w:t xml:space="preserve">Cross National Study on </w:t>
      </w:r>
      <w:r w:rsidR="002D78F0">
        <w:rPr>
          <w:rFonts w:ascii="Times New Roman" w:hAnsi="Times New Roman" w:cs="Times New Roman"/>
          <w:b/>
          <w:bCs/>
          <w:sz w:val="40"/>
          <w:szCs w:val="40"/>
        </w:rPr>
        <w:t>Life Expectancy and its Determinants</w:t>
      </w:r>
      <w:r w:rsidR="00B5170B">
        <w:rPr>
          <w:rFonts w:ascii="Times New Roman" w:hAnsi="Times New Roman" w:cs="Times New Roman"/>
          <w:b/>
          <w:bCs/>
          <w:sz w:val="40"/>
          <w:szCs w:val="40"/>
        </w:rPr>
        <w:t>.</w:t>
      </w:r>
    </w:p>
    <w:p w14:paraId="44D64A08" w14:textId="656FF7A0" w:rsidR="002D78F0" w:rsidRDefault="002D78F0" w:rsidP="002D78F0">
      <w:pPr>
        <w:rPr>
          <w:rFonts w:ascii="Times New Roman" w:hAnsi="Times New Roman" w:cs="Times New Roman"/>
          <w:b/>
          <w:bCs/>
          <w:sz w:val="40"/>
          <w:szCs w:val="40"/>
        </w:rPr>
        <w:sectPr w:rsidR="002D78F0" w:rsidSect="006256C7">
          <w:pgSz w:w="12240" w:h="15840"/>
          <w:pgMar w:top="1440" w:right="1440" w:bottom="1440" w:left="1440" w:header="720" w:footer="720" w:gutter="0"/>
          <w:cols w:space="720"/>
          <w:docGrid w:linePitch="360"/>
        </w:sectPr>
      </w:pPr>
    </w:p>
    <w:p w14:paraId="5CB97C68" w14:textId="77777777" w:rsidR="00B82E1A" w:rsidRDefault="00B82E1A" w:rsidP="00B5170B">
      <w:pPr>
        <w:tabs>
          <w:tab w:val="left" w:pos="2385"/>
        </w:tabs>
        <w:rPr>
          <w:rFonts w:ascii="Times New Roman" w:hAnsi="Times New Roman" w:cs="Times New Roman"/>
          <w:b/>
          <w:bCs/>
          <w:sz w:val="40"/>
          <w:szCs w:val="40"/>
        </w:rPr>
      </w:pPr>
    </w:p>
    <w:p w14:paraId="73E6FD78" w14:textId="77777777" w:rsidR="00B82E1A" w:rsidRDefault="00B82E1A" w:rsidP="00B5170B">
      <w:pPr>
        <w:tabs>
          <w:tab w:val="left" w:pos="2385"/>
        </w:tabs>
        <w:rPr>
          <w:rFonts w:ascii="Times New Roman" w:hAnsi="Times New Roman" w:cs="Times New Roman"/>
          <w:b/>
          <w:bCs/>
          <w:sz w:val="40"/>
          <w:szCs w:val="40"/>
        </w:rPr>
      </w:pPr>
    </w:p>
    <w:p w14:paraId="57000408" w14:textId="77777777" w:rsidR="00B82E1A" w:rsidRDefault="00B82E1A" w:rsidP="00B5170B">
      <w:pPr>
        <w:tabs>
          <w:tab w:val="left" w:pos="2385"/>
        </w:tabs>
        <w:rPr>
          <w:rFonts w:ascii="Times New Roman" w:hAnsi="Times New Roman" w:cs="Times New Roman"/>
          <w:b/>
          <w:bCs/>
          <w:sz w:val="40"/>
          <w:szCs w:val="40"/>
        </w:rPr>
      </w:pPr>
    </w:p>
    <w:p w14:paraId="52EBF218" w14:textId="77777777" w:rsidR="00B82E1A" w:rsidRDefault="00B82E1A" w:rsidP="00B5170B">
      <w:pPr>
        <w:tabs>
          <w:tab w:val="left" w:pos="2385"/>
        </w:tabs>
        <w:rPr>
          <w:rFonts w:ascii="Times New Roman" w:hAnsi="Times New Roman" w:cs="Times New Roman"/>
          <w:b/>
          <w:bCs/>
          <w:sz w:val="40"/>
          <w:szCs w:val="40"/>
        </w:rPr>
      </w:pPr>
    </w:p>
    <w:p w14:paraId="3B1275B6" w14:textId="77777777" w:rsidR="00B82E1A" w:rsidRDefault="00B82E1A" w:rsidP="00B5170B">
      <w:pPr>
        <w:tabs>
          <w:tab w:val="left" w:pos="2385"/>
        </w:tabs>
        <w:rPr>
          <w:rFonts w:ascii="Times New Roman" w:hAnsi="Times New Roman" w:cs="Times New Roman"/>
          <w:b/>
          <w:bCs/>
          <w:sz w:val="40"/>
          <w:szCs w:val="40"/>
        </w:rPr>
      </w:pPr>
    </w:p>
    <w:p w14:paraId="369A5294" w14:textId="77777777" w:rsidR="00B82E1A" w:rsidRDefault="00B82E1A" w:rsidP="00B5170B">
      <w:pPr>
        <w:tabs>
          <w:tab w:val="left" w:pos="2385"/>
        </w:tabs>
        <w:rPr>
          <w:rFonts w:ascii="Times New Roman" w:hAnsi="Times New Roman" w:cs="Times New Roman"/>
          <w:b/>
          <w:bCs/>
          <w:sz w:val="40"/>
          <w:szCs w:val="40"/>
        </w:rPr>
      </w:pPr>
    </w:p>
    <w:p w14:paraId="07599E22" w14:textId="77777777" w:rsidR="00B82E1A" w:rsidRDefault="00B82E1A" w:rsidP="00B5170B">
      <w:pPr>
        <w:tabs>
          <w:tab w:val="left" w:pos="2385"/>
        </w:tabs>
        <w:rPr>
          <w:rFonts w:ascii="Times New Roman" w:hAnsi="Times New Roman" w:cs="Times New Roman"/>
          <w:sz w:val="32"/>
          <w:szCs w:val="32"/>
        </w:rPr>
      </w:pPr>
      <w:r>
        <w:br w:type="page"/>
      </w:r>
      <w:r w:rsidRPr="00B82E1A">
        <w:rPr>
          <w:rFonts w:ascii="Times New Roman" w:hAnsi="Times New Roman" w:cs="Times New Roman"/>
          <w:b/>
          <w:bCs/>
          <w:sz w:val="32"/>
          <w:szCs w:val="32"/>
        </w:rPr>
        <w:lastRenderedPageBreak/>
        <w:t>A</w:t>
      </w:r>
      <w:r w:rsidR="009726DC">
        <w:rPr>
          <w:rFonts w:ascii="Times New Roman" w:hAnsi="Times New Roman" w:cs="Times New Roman"/>
          <w:b/>
          <w:bCs/>
          <w:sz w:val="32"/>
          <w:szCs w:val="32"/>
        </w:rPr>
        <w:t>BSTRACT</w:t>
      </w:r>
    </w:p>
    <w:p w14:paraId="13DD5CEC" w14:textId="62328C8E" w:rsidR="00D21C54" w:rsidRDefault="002D78F0" w:rsidP="00B5170B">
      <w:pPr>
        <w:tabs>
          <w:tab w:val="left" w:pos="2385"/>
        </w:tabs>
        <w:rPr>
          <w:rFonts w:ascii="Times New Roman" w:hAnsi="Times New Roman" w:cs="Times New Roman"/>
          <w:sz w:val="28"/>
          <w:szCs w:val="28"/>
        </w:rPr>
      </w:pPr>
      <w:r w:rsidRPr="002D78F0">
        <w:rPr>
          <w:rFonts w:ascii="Times New Roman" w:hAnsi="Times New Roman" w:cs="Times New Roman"/>
          <w:sz w:val="28"/>
          <w:szCs w:val="28"/>
        </w:rPr>
        <w:t>This research paper investigates the multifaceted determinants of life expectancy across countries by analyzing various health, GDP, and education factors</w:t>
      </w:r>
      <w:r w:rsidR="003C4BCB">
        <w:rPr>
          <w:rFonts w:ascii="Times New Roman" w:hAnsi="Times New Roman" w:cs="Times New Roman"/>
          <w:sz w:val="28"/>
          <w:szCs w:val="28"/>
        </w:rPr>
        <w:t xml:space="preserve"> and doing a cross national comparison</w:t>
      </w:r>
      <w:r w:rsidRPr="002D78F0">
        <w:rPr>
          <w:rFonts w:ascii="Times New Roman" w:hAnsi="Times New Roman" w:cs="Times New Roman"/>
          <w:sz w:val="28"/>
          <w:szCs w:val="28"/>
        </w:rPr>
        <w:t>. Utilizing a comprehensive dataset encompassing these variables for numerous nations, we explore the intricate relationships between socioeconomic indicators and life expectancy. Through rigorous statistical analysis and data interpretation, we derive significant insights into the factors influencing life expectancy and their relative importance. Our findings shed light on the complex interplay between health outcomes, economic development, and educational attainment, offering valuable implications for policymakers and public health practitioners striving to improve population health and longevity.</w:t>
      </w:r>
    </w:p>
    <w:p w14:paraId="60B597CD" w14:textId="77777777" w:rsidR="002D78F0" w:rsidRPr="00D052E2" w:rsidRDefault="002D78F0" w:rsidP="00B5170B">
      <w:pPr>
        <w:tabs>
          <w:tab w:val="left" w:pos="2385"/>
        </w:tabs>
        <w:rPr>
          <w:rFonts w:ascii="Times New Roman" w:hAnsi="Times New Roman" w:cs="Times New Roman"/>
          <w:sz w:val="28"/>
          <w:szCs w:val="28"/>
        </w:rPr>
      </w:pPr>
    </w:p>
    <w:p w14:paraId="6D95B0DE" w14:textId="3B257824" w:rsidR="00721241" w:rsidRPr="00721241" w:rsidRDefault="009726DC" w:rsidP="00B5170B">
      <w:pPr>
        <w:tabs>
          <w:tab w:val="left" w:pos="2385"/>
        </w:tabs>
        <w:rPr>
          <w:rFonts w:ascii="Times New Roman" w:hAnsi="Times New Roman" w:cs="Times New Roman"/>
          <w:b/>
          <w:bCs/>
          <w:sz w:val="32"/>
          <w:szCs w:val="32"/>
        </w:rPr>
      </w:pPr>
      <w:r w:rsidRPr="009726DC">
        <w:rPr>
          <w:rFonts w:ascii="Times New Roman" w:hAnsi="Times New Roman" w:cs="Times New Roman"/>
          <w:b/>
          <w:bCs/>
          <w:sz w:val="32"/>
          <w:szCs w:val="32"/>
        </w:rPr>
        <w:t>INTRODUCTION</w:t>
      </w:r>
    </w:p>
    <w:p w14:paraId="795BCB0D" w14:textId="4B5B32B0" w:rsidR="002D78F0" w:rsidRPr="002D78F0" w:rsidRDefault="002D78F0" w:rsidP="002D78F0">
      <w:pPr>
        <w:tabs>
          <w:tab w:val="left" w:pos="2385"/>
        </w:tabs>
        <w:rPr>
          <w:rFonts w:ascii="Times New Roman" w:hAnsi="Times New Roman" w:cs="Times New Roman"/>
          <w:sz w:val="28"/>
          <w:szCs w:val="28"/>
        </w:rPr>
      </w:pPr>
      <w:r w:rsidRPr="002D78F0">
        <w:rPr>
          <w:rFonts w:ascii="Times New Roman" w:hAnsi="Times New Roman" w:cs="Times New Roman"/>
          <w:sz w:val="28"/>
          <w:szCs w:val="28"/>
        </w:rPr>
        <w:t xml:space="preserve">Life expectancy stands as a fundamental metric reflecting the overall health and well-being of populations worldwide. It serves not only as a barometer of societal </w:t>
      </w:r>
      <w:r w:rsidRPr="002D78F0">
        <w:rPr>
          <w:rFonts w:ascii="Times New Roman" w:hAnsi="Times New Roman" w:cs="Times New Roman"/>
          <w:sz w:val="28"/>
          <w:szCs w:val="28"/>
        </w:rPr>
        <w:t>progress but also as a crucial indicator guiding public health interventions and policy decisions. Understanding the determinants of life expectancy is imperative for addressing disparities in health outcomes and fostering sustainable development goals. This research endeavors to unravel the intricate web of factors shaping life expectancy, delving into the realms of healthcare access, economic prosperity, and educational attainment.</w:t>
      </w:r>
    </w:p>
    <w:p w14:paraId="2A78C30D" w14:textId="4D8C6134" w:rsidR="002D78F0" w:rsidRPr="002D78F0" w:rsidRDefault="002D78F0" w:rsidP="002D78F0">
      <w:pPr>
        <w:tabs>
          <w:tab w:val="left" w:pos="2385"/>
        </w:tabs>
        <w:rPr>
          <w:rFonts w:ascii="Times New Roman" w:hAnsi="Times New Roman" w:cs="Times New Roman"/>
          <w:sz w:val="28"/>
          <w:szCs w:val="28"/>
        </w:rPr>
      </w:pPr>
      <w:r w:rsidRPr="002D78F0">
        <w:rPr>
          <w:rFonts w:ascii="Times New Roman" w:hAnsi="Times New Roman" w:cs="Times New Roman"/>
          <w:sz w:val="28"/>
          <w:szCs w:val="28"/>
        </w:rPr>
        <w:t>Drawing on a comprehensive dataset spanning various health indicators, GDP metrics, and educational parameters for a diverse array of countries, we embark on a systematic analysis to elucidate the multifaceted influences on life expectancy. By employing advanced statistical techniques and data visualization tools, we aim to discern patterns, correlations, and causal relationships among the variables under scrutiny. Our investigation seeks to move beyond mere descriptive analyses to uncover deeper insights into the underlying mechanisms driving differences in life expectancy across nations.</w:t>
      </w:r>
    </w:p>
    <w:p w14:paraId="75DF8ECE" w14:textId="77777777" w:rsidR="002D78F0" w:rsidRPr="002D78F0" w:rsidRDefault="002D78F0" w:rsidP="002D78F0">
      <w:pPr>
        <w:tabs>
          <w:tab w:val="left" w:pos="2385"/>
        </w:tabs>
        <w:rPr>
          <w:rFonts w:ascii="Times New Roman" w:hAnsi="Times New Roman" w:cs="Times New Roman"/>
          <w:sz w:val="28"/>
          <w:szCs w:val="28"/>
        </w:rPr>
      </w:pPr>
      <w:r w:rsidRPr="002D78F0">
        <w:rPr>
          <w:rFonts w:ascii="Times New Roman" w:hAnsi="Times New Roman" w:cs="Times New Roman"/>
          <w:sz w:val="28"/>
          <w:szCs w:val="28"/>
        </w:rPr>
        <w:t xml:space="preserve">The significance of this research lies in its potential to inform evidence-based policymaking aimed at </w:t>
      </w:r>
      <w:r w:rsidRPr="002D78F0">
        <w:rPr>
          <w:rFonts w:ascii="Times New Roman" w:hAnsi="Times New Roman" w:cs="Times New Roman"/>
          <w:sz w:val="28"/>
          <w:szCs w:val="28"/>
        </w:rPr>
        <w:lastRenderedPageBreak/>
        <w:t>enhancing population health outcomes and promoting longevity globally. By identifying the key determinants of life expectancy and their relative importance, we aspire to contribute valuable knowledge to the fields of public health, economics, and education. Through our empirical findings and analytical rigor, we endeavor to offer actionable recommendations for policymakers, healthcare professionals, and educators striving to foster healthier and more equitable societies.</w:t>
      </w:r>
    </w:p>
    <w:p w14:paraId="77B1D7E7" w14:textId="77777777" w:rsidR="00721241" w:rsidRDefault="00721241" w:rsidP="00B5170B">
      <w:pPr>
        <w:tabs>
          <w:tab w:val="left" w:pos="2385"/>
        </w:tabs>
        <w:rPr>
          <w:rFonts w:ascii="Times New Roman" w:hAnsi="Times New Roman" w:cs="Times New Roman"/>
          <w:sz w:val="28"/>
          <w:szCs w:val="28"/>
        </w:rPr>
      </w:pPr>
    </w:p>
    <w:p w14:paraId="1C43A63B" w14:textId="7766BB1E" w:rsidR="00721241" w:rsidRPr="00721241" w:rsidRDefault="006D5A58" w:rsidP="00B5170B">
      <w:pPr>
        <w:tabs>
          <w:tab w:val="left" w:pos="2385"/>
        </w:tabs>
        <w:rPr>
          <w:rFonts w:ascii="Times New Roman" w:hAnsi="Times New Roman" w:cs="Times New Roman"/>
          <w:b/>
          <w:bCs/>
          <w:sz w:val="32"/>
          <w:szCs w:val="32"/>
        </w:rPr>
      </w:pPr>
      <w:r w:rsidRPr="006D5A58">
        <w:rPr>
          <w:rFonts w:ascii="Times New Roman" w:hAnsi="Times New Roman" w:cs="Times New Roman"/>
          <w:b/>
          <w:bCs/>
          <w:sz w:val="32"/>
          <w:szCs w:val="32"/>
        </w:rPr>
        <w:t>LITERATURE REVIEW</w:t>
      </w:r>
    </w:p>
    <w:p w14:paraId="785D9677" w14:textId="4148FAF5" w:rsidR="006D5A58" w:rsidRDefault="00705FC0" w:rsidP="00B5170B">
      <w:pPr>
        <w:tabs>
          <w:tab w:val="left" w:pos="2385"/>
        </w:tabs>
        <w:rPr>
          <w:rFonts w:ascii="Times New Roman" w:hAnsi="Times New Roman" w:cs="Times New Roman"/>
          <w:sz w:val="28"/>
          <w:szCs w:val="28"/>
        </w:rPr>
      </w:pPr>
      <w:r>
        <w:rPr>
          <w:rFonts w:ascii="Times New Roman" w:hAnsi="Times New Roman" w:cs="Times New Roman"/>
          <w:sz w:val="28"/>
          <w:szCs w:val="28"/>
        </w:rPr>
        <w:t>Literature review was conducted on three studies (</w:t>
      </w:r>
      <w:r w:rsidRPr="00705FC0">
        <w:rPr>
          <w:rFonts w:ascii="Times New Roman" w:hAnsi="Times New Roman" w:cs="Times New Roman"/>
          <w:sz w:val="28"/>
          <w:szCs w:val="28"/>
          <w:vertAlign w:val="superscript"/>
        </w:rPr>
        <w:t>[5][6][7]</w:t>
      </w:r>
      <w:r>
        <w:rPr>
          <w:rFonts w:ascii="Times New Roman" w:hAnsi="Times New Roman" w:cs="Times New Roman"/>
          <w:sz w:val="28"/>
          <w:szCs w:val="28"/>
        </w:rPr>
        <w:t>) to determine the various factors which affect life expectancy.</w:t>
      </w:r>
    </w:p>
    <w:p w14:paraId="405BB696" w14:textId="6A6D8C90" w:rsidR="006D1508" w:rsidRDefault="006D1508" w:rsidP="006D1508">
      <w:pPr>
        <w:tabs>
          <w:tab w:val="left" w:pos="2385"/>
        </w:tabs>
        <w:rPr>
          <w:rFonts w:ascii="Times New Roman" w:hAnsi="Times New Roman" w:cs="Times New Roman"/>
          <w:sz w:val="28"/>
          <w:szCs w:val="28"/>
        </w:rPr>
      </w:pPr>
      <w:r>
        <w:rPr>
          <w:rFonts w:ascii="Times New Roman" w:hAnsi="Times New Roman" w:cs="Times New Roman"/>
          <w:sz w:val="28"/>
          <w:szCs w:val="28"/>
        </w:rPr>
        <w:t xml:space="preserve">According to </w:t>
      </w:r>
      <w:r w:rsidRPr="006D1508">
        <w:rPr>
          <w:rFonts w:ascii="Times New Roman" w:hAnsi="Times New Roman" w:cs="Times New Roman"/>
          <w:sz w:val="28"/>
          <w:szCs w:val="28"/>
          <w:vertAlign w:val="superscript"/>
        </w:rPr>
        <w:t>[5]</w:t>
      </w:r>
      <w:r w:rsidRPr="006D1508">
        <w:rPr>
          <w:rFonts w:ascii="Times New Roman" w:hAnsi="Times New Roman" w:cs="Times New Roman"/>
          <w:sz w:val="28"/>
          <w:szCs w:val="28"/>
        </w:rPr>
        <w:t>,</w:t>
      </w:r>
      <w:r>
        <w:rPr>
          <w:rFonts w:ascii="Times New Roman" w:hAnsi="Times New Roman" w:cs="Times New Roman"/>
          <w:sz w:val="28"/>
          <w:szCs w:val="28"/>
        </w:rPr>
        <w:t xml:space="preserve"> (</w:t>
      </w:r>
      <w:r w:rsidRPr="006D1508">
        <w:rPr>
          <w:rFonts w:ascii="Times New Roman" w:hAnsi="Times New Roman" w:cs="Times New Roman"/>
          <w:sz w:val="28"/>
          <w:szCs w:val="28"/>
        </w:rPr>
        <w:t>1) health care expenditures, (2) health financing policies, (3) elements of medical care, (4) health habits and population health, (5) social determinants, (6) social spending, and (7) other external factors</w:t>
      </w:r>
      <w:r>
        <w:rPr>
          <w:rFonts w:ascii="Times New Roman" w:hAnsi="Times New Roman" w:cs="Times New Roman"/>
          <w:sz w:val="28"/>
          <w:szCs w:val="28"/>
        </w:rPr>
        <w:t xml:space="preserve"> are the factors when it comes to life expectancy.</w:t>
      </w:r>
    </w:p>
    <w:p w14:paraId="2555A8F7" w14:textId="623FD4EF" w:rsidR="0091775F" w:rsidRDefault="006D1508" w:rsidP="006D1508">
      <w:pPr>
        <w:tabs>
          <w:tab w:val="left" w:pos="2385"/>
        </w:tabs>
        <w:rPr>
          <w:rFonts w:ascii="Times New Roman" w:hAnsi="Times New Roman" w:cs="Times New Roman"/>
          <w:sz w:val="28"/>
          <w:szCs w:val="28"/>
        </w:rPr>
      </w:pPr>
      <w:r>
        <w:rPr>
          <w:rFonts w:ascii="Times New Roman" w:hAnsi="Times New Roman" w:cs="Times New Roman"/>
          <w:sz w:val="28"/>
          <w:szCs w:val="28"/>
        </w:rPr>
        <w:t xml:space="preserve">Financial income and literacy rates are shown to be indicators of life expectancy </w:t>
      </w:r>
      <w:r w:rsidRPr="006D1508">
        <w:rPr>
          <w:rFonts w:ascii="Times New Roman" w:hAnsi="Times New Roman" w:cs="Times New Roman"/>
          <w:sz w:val="28"/>
          <w:szCs w:val="28"/>
          <w:vertAlign w:val="superscript"/>
        </w:rPr>
        <w:t>[6]</w:t>
      </w:r>
      <w:r>
        <w:rPr>
          <w:rFonts w:ascii="Times New Roman" w:hAnsi="Times New Roman" w:cs="Times New Roman"/>
          <w:sz w:val="28"/>
          <w:szCs w:val="28"/>
        </w:rPr>
        <w:t xml:space="preserve">.  </w:t>
      </w:r>
    </w:p>
    <w:p w14:paraId="275AC2C8" w14:textId="0BCACB6D" w:rsidR="0091775F" w:rsidRPr="006D1508" w:rsidRDefault="0091775F" w:rsidP="006D1508">
      <w:pPr>
        <w:tabs>
          <w:tab w:val="left" w:pos="2385"/>
        </w:tabs>
        <w:rPr>
          <w:rFonts w:ascii="Times New Roman" w:hAnsi="Times New Roman" w:cs="Times New Roman"/>
          <w:sz w:val="28"/>
          <w:szCs w:val="28"/>
        </w:rPr>
      </w:pPr>
      <w:r w:rsidRPr="0091775F">
        <w:rPr>
          <w:rFonts w:ascii="Times New Roman" w:hAnsi="Times New Roman" w:cs="Times New Roman"/>
          <w:sz w:val="28"/>
          <w:szCs w:val="28"/>
        </w:rPr>
        <w:t xml:space="preserve">According to Baker and Fugh-Berman (2009), infant mortality is the single most important determinant of life expectancy. </w:t>
      </w:r>
      <w:r w:rsidRPr="0091775F">
        <w:rPr>
          <w:rFonts w:ascii="Times New Roman" w:hAnsi="Times New Roman" w:cs="Times New Roman"/>
          <w:sz w:val="28"/>
          <w:szCs w:val="28"/>
          <w:vertAlign w:val="superscript"/>
        </w:rPr>
        <w:t>[7]</w:t>
      </w:r>
    </w:p>
    <w:p w14:paraId="1972E392" w14:textId="77777777" w:rsidR="006D1508" w:rsidRPr="006D1508" w:rsidRDefault="006D1508" w:rsidP="006D1508">
      <w:pPr>
        <w:tabs>
          <w:tab w:val="left" w:pos="2385"/>
        </w:tabs>
        <w:rPr>
          <w:rFonts w:ascii="Times New Roman" w:hAnsi="Times New Roman" w:cs="Times New Roman"/>
          <w:sz w:val="28"/>
          <w:szCs w:val="28"/>
        </w:rPr>
      </w:pPr>
    </w:p>
    <w:p w14:paraId="22D6810D" w14:textId="329774C0" w:rsidR="00721241" w:rsidRPr="00721241" w:rsidRDefault="004E332D" w:rsidP="00B5170B">
      <w:pPr>
        <w:tabs>
          <w:tab w:val="left" w:pos="2385"/>
        </w:tabs>
        <w:rPr>
          <w:rFonts w:ascii="Times New Roman" w:hAnsi="Times New Roman" w:cs="Times New Roman"/>
          <w:b/>
          <w:bCs/>
          <w:sz w:val="32"/>
          <w:szCs w:val="32"/>
        </w:rPr>
      </w:pPr>
      <w:r w:rsidRPr="004E332D">
        <w:rPr>
          <w:rFonts w:ascii="Times New Roman" w:hAnsi="Times New Roman" w:cs="Times New Roman"/>
          <w:b/>
          <w:bCs/>
          <w:sz w:val="32"/>
          <w:szCs w:val="32"/>
        </w:rPr>
        <w:t>METHODS AND DATA</w:t>
      </w:r>
    </w:p>
    <w:p w14:paraId="6A1F7D2E" w14:textId="799AD406" w:rsidR="00D21C54" w:rsidRDefault="004E332D" w:rsidP="00B5170B">
      <w:pPr>
        <w:tabs>
          <w:tab w:val="left" w:pos="2385"/>
        </w:tabs>
        <w:rPr>
          <w:rFonts w:ascii="Times New Roman" w:hAnsi="Times New Roman" w:cs="Times New Roman"/>
          <w:sz w:val="28"/>
          <w:szCs w:val="28"/>
        </w:rPr>
      </w:pPr>
      <w:r>
        <w:rPr>
          <w:rFonts w:ascii="Times New Roman" w:hAnsi="Times New Roman" w:cs="Times New Roman"/>
          <w:sz w:val="28"/>
          <w:szCs w:val="28"/>
        </w:rPr>
        <w:t>Secondary data has been collected through various online sources as mentioned in references.</w:t>
      </w:r>
      <w:r w:rsidR="003C4BCB">
        <w:rPr>
          <w:rFonts w:ascii="Times New Roman" w:hAnsi="Times New Roman" w:cs="Times New Roman"/>
          <w:sz w:val="28"/>
          <w:szCs w:val="28"/>
        </w:rPr>
        <w:t xml:space="preserve"> </w:t>
      </w:r>
      <w:r w:rsidR="003C4BCB" w:rsidRPr="003C4BCB">
        <w:rPr>
          <w:rFonts w:ascii="Times New Roman" w:hAnsi="Times New Roman" w:cs="Times New Roman"/>
          <w:sz w:val="28"/>
          <w:szCs w:val="28"/>
          <w:vertAlign w:val="superscript"/>
        </w:rPr>
        <w:t>[1][2][3][4]</w:t>
      </w:r>
    </w:p>
    <w:p w14:paraId="37CD7355" w14:textId="79B26D6A" w:rsidR="00735524" w:rsidRDefault="00735524" w:rsidP="00B5170B">
      <w:pPr>
        <w:tabs>
          <w:tab w:val="left" w:pos="2385"/>
        </w:tabs>
        <w:rPr>
          <w:rFonts w:ascii="Times New Roman" w:hAnsi="Times New Roman" w:cs="Times New Roman"/>
          <w:sz w:val="28"/>
          <w:szCs w:val="28"/>
        </w:rPr>
      </w:pPr>
      <w:r>
        <w:rPr>
          <w:rFonts w:ascii="Times New Roman" w:hAnsi="Times New Roman" w:cs="Times New Roman"/>
          <w:sz w:val="28"/>
          <w:szCs w:val="28"/>
        </w:rPr>
        <w:t>Microsoft Excel has been used for the analysis.</w:t>
      </w:r>
    </w:p>
    <w:p w14:paraId="734A8A04" w14:textId="03831C63" w:rsidR="007A2520" w:rsidRDefault="003C4BCB" w:rsidP="00B5170B">
      <w:pPr>
        <w:tabs>
          <w:tab w:val="left" w:pos="2385"/>
        </w:tabs>
        <w:rPr>
          <w:rFonts w:ascii="Times New Roman" w:hAnsi="Times New Roman" w:cs="Times New Roman"/>
          <w:sz w:val="28"/>
          <w:szCs w:val="28"/>
        </w:rPr>
      </w:pPr>
      <w:r>
        <w:rPr>
          <w:rFonts w:ascii="Times New Roman" w:hAnsi="Times New Roman" w:cs="Times New Roman"/>
          <w:sz w:val="28"/>
          <w:szCs w:val="28"/>
        </w:rPr>
        <w:t>A WHO dataset available on Kaggle has been analyzed, all variables were checked if they were suitable for the regression first, then put through regression from which conclusions are drawn.</w:t>
      </w:r>
    </w:p>
    <w:p w14:paraId="7BC10557" w14:textId="7B4DA5CB"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The important explanations for different columns are as follows:</w:t>
      </w:r>
    </w:p>
    <w:p w14:paraId="315F2F81" w14:textId="77777777"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Adult Mortality Rates: </w:t>
      </w:r>
      <w:r w:rsidRPr="007A2520">
        <w:rPr>
          <w:rFonts w:ascii="Times New Roman" w:hAnsi="Times New Roman" w:cs="Times New Roman"/>
          <w:sz w:val="28"/>
          <w:szCs w:val="28"/>
        </w:rPr>
        <w:t>Adult Mortality Rates of both sexes (probability of dying between 15 and 60 years per 1000 population)</w:t>
      </w:r>
    </w:p>
    <w:p w14:paraId="394DA64B" w14:textId="58916851"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Infant deaths:</w:t>
      </w:r>
      <w:r w:rsidRPr="007A2520">
        <w:rPr>
          <w:rFonts w:ascii="Times New Roman" w:hAnsi="Times New Roman" w:cs="Times New Roman"/>
          <w:sz w:val="28"/>
          <w:szCs w:val="28"/>
        </w:rPr>
        <w:t xml:space="preserve"> Number of Infant Deaths per 1000 population</w:t>
      </w:r>
    </w:p>
    <w:p w14:paraId="7A6BAA2D" w14:textId="6D389A84"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Alcohol: </w:t>
      </w:r>
      <w:r w:rsidRPr="007A2520">
        <w:rPr>
          <w:rFonts w:ascii="Times New Roman" w:hAnsi="Times New Roman" w:cs="Times New Roman"/>
          <w:sz w:val="28"/>
          <w:szCs w:val="28"/>
        </w:rPr>
        <w:t xml:space="preserve">Alcohol, recorded per capita (15+) consumption (in </w:t>
      </w:r>
      <w:r w:rsidR="00326E5E" w:rsidRPr="007A2520">
        <w:rPr>
          <w:rFonts w:ascii="Times New Roman" w:hAnsi="Times New Roman" w:cs="Times New Roman"/>
          <w:sz w:val="28"/>
          <w:szCs w:val="28"/>
        </w:rPr>
        <w:t>liters</w:t>
      </w:r>
      <w:r w:rsidRPr="007A2520">
        <w:rPr>
          <w:rFonts w:ascii="Times New Roman" w:hAnsi="Times New Roman" w:cs="Times New Roman"/>
          <w:sz w:val="28"/>
          <w:szCs w:val="28"/>
        </w:rPr>
        <w:t xml:space="preserve"> of pure alcohol)</w:t>
      </w:r>
    </w:p>
    <w:p w14:paraId="3275AB9C" w14:textId="124F8B07"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lastRenderedPageBreak/>
        <w:t xml:space="preserve">Percentage expenditure: </w:t>
      </w:r>
      <w:r w:rsidRPr="007A2520">
        <w:rPr>
          <w:rFonts w:ascii="Times New Roman" w:hAnsi="Times New Roman" w:cs="Times New Roman"/>
          <w:sz w:val="28"/>
          <w:szCs w:val="28"/>
        </w:rPr>
        <w:t xml:space="preserve">Expenditure on health as a percentage of Gross Domestic Product per </w:t>
      </w:r>
      <w:r w:rsidR="00C10B67" w:rsidRPr="007A2520">
        <w:rPr>
          <w:rFonts w:ascii="Times New Roman" w:hAnsi="Times New Roman" w:cs="Times New Roman"/>
          <w:sz w:val="28"/>
          <w:szCs w:val="28"/>
        </w:rPr>
        <w:t>capita (</w:t>
      </w:r>
      <w:r w:rsidRPr="007A2520">
        <w:rPr>
          <w:rFonts w:ascii="Times New Roman" w:hAnsi="Times New Roman" w:cs="Times New Roman"/>
          <w:sz w:val="28"/>
          <w:szCs w:val="28"/>
        </w:rPr>
        <w:t>%)</w:t>
      </w:r>
    </w:p>
    <w:p w14:paraId="5272FF88" w14:textId="77777777"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Hepatitis B:</w:t>
      </w:r>
      <w:r w:rsidRPr="007A2520">
        <w:rPr>
          <w:rFonts w:ascii="Times New Roman" w:hAnsi="Times New Roman" w:cs="Times New Roman"/>
          <w:sz w:val="28"/>
          <w:szCs w:val="28"/>
        </w:rPr>
        <w:t xml:space="preserve"> Hepatitis B (</w:t>
      </w:r>
      <w:proofErr w:type="spellStart"/>
      <w:r w:rsidRPr="007A2520">
        <w:rPr>
          <w:rFonts w:ascii="Times New Roman" w:hAnsi="Times New Roman" w:cs="Times New Roman"/>
          <w:sz w:val="28"/>
          <w:szCs w:val="28"/>
        </w:rPr>
        <w:t>HepB</w:t>
      </w:r>
      <w:proofErr w:type="spellEnd"/>
      <w:r w:rsidRPr="007A2520">
        <w:rPr>
          <w:rFonts w:ascii="Times New Roman" w:hAnsi="Times New Roman" w:cs="Times New Roman"/>
          <w:sz w:val="28"/>
          <w:szCs w:val="28"/>
        </w:rPr>
        <w:t>) immunization coverage among 1-year-olds (%)</w:t>
      </w:r>
    </w:p>
    <w:p w14:paraId="0CF728B5" w14:textId="77777777"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Measles: </w:t>
      </w:r>
      <w:r w:rsidRPr="007A2520">
        <w:rPr>
          <w:rFonts w:ascii="Times New Roman" w:hAnsi="Times New Roman" w:cs="Times New Roman"/>
          <w:sz w:val="28"/>
          <w:szCs w:val="28"/>
        </w:rPr>
        <w:t>Measles - number of reported cases per 1000 population</w:t>
      </w:r>
    </w:p>
    <w:p w14:paraId="2DCF5BC3" w14:textId="2ADD7254"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Under-five deaths: </w:t>
      </w:r>
      <w:r w:rsidRPr="007A2520">
        <w:rPr>
          <w:rFonts w:ascii="Times New Roman" w:hAnsi="Times New Roman" w:cs="Times New Roman"/>
          <w:sz w:val="28"/>
          <w:szCs w:val="28"/>
        </w:rPr>
        <w:t>Number of under-five deaths per 1000 population</w:t>
      </w:r>
    </w:p>
    <w:p w14:paraId="34FF4F91" w14:textId="77777777"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Polio: </w:t>
      </w:r>
      <w:r w:rsidRPr="007A2520">
        <w:rPr>
          <w:rFonts w:ascii="Times New Roman" w:hAnsi="Times New Roman" w:cs="Times New Roman"/>
          <w:sz w:val="28"/>
          <w:szCs w:val="28"/>
        </w:rPr>
        <w:t>Polio (Pol3) immunization coverage among 1-year-olds (%)</w:t>
      </w:r>
    </w:p>
    <w:p w14:paraId="1224AB01" w14:textId="77777777" w:rsidR="007A2520"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total expenditure: </w:t>
      </w:r>
      <w:r w:rsidRPr="007A2520">
        <w:rPr>
          <w:rFonts w:ascii="Times New Roman" w:hAnsi="Times New Roman" w:cs="Times New Roman"/>
          <w:sz w:val="28"/>
          <w:szCs w:val="28"/>
        </w:rPr>
        <w:t>General government expenditure on health as a percentage of total government expenditure (%)</w:t>
      </w:r>
    </w:p>
    <w:p w14:paraId="669B72DC" w14:textId="77777777" w:rsidR="00326E5E"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diphtheria: </w:t>
      </w:r>
      <w:r w:rsidRPr="007A2520">
        <w:rPr>
          <w:rFonts w:ascii="Times New Roman" w:hAnsi="Times New Roman" w:cs="Times New Roman"/>
          <w:sz w:val="28"/>
          <w:szCs w:val="28"/>
        </w:rPr>
        <w:t>Diphtheria tetanus toxoid and pertussis (DTP3) immunization coverage among 1-year-olds (%)</w:t>
      </w:r>
    </w:p>
    <w:p w14:paraId="05EEA1D7" w14:textId="77777777" w:rsidR="00326E5E" w:rsidRDefault="007A2520" w:rsidP="00B5170B">
      <w:pPr>
        <w:tabs>
          <w:tab w:val="left" w:pos="2385"/>
        </w:tabs>
        <w:rPr>
          <w:rFonts w:ascii="Times New Roman" w:hAnsi="Times New Roman" w:cs="Times New Roman"/>
          <w:sz w:val="28"/>
          <w:szCs w:val="28"/>
        </w:rPr>
      </w:pPr>
      <w:r>
        <w:rPr>
          <w:rFonts w:ascii="Times New Roman" w:hAnsi="Times New Roman" w:cs="Times New Roman"/>
          <w:sz w:val="28"/>
          <w:szCs w:val="28"/>
        </w:rPr>
        <w:t>HIV/AIDS:</w:t>
      </w:r>
      <w:r w:rsidR="00326E5E">
        <w:rPr>
          <w:rFonts w:ascii="Times New Roman" w:hAnsi="Times New Roman" w:cs="Times New Roman"/>
          <w:sz w:val="28"/>
          <w:szCs w:val="28"/>
        </w:rPr>
        <w:t xml:space="preserve"> </w:t>
      </w:r>
      <w:r w:rsidR="00326E5E" w:rsidRPr="007A2520">
        <w:rPr>
          <w:rFonts w:ascii="Times New Roman" w:hAnsi="Times New Roman" w:cs="Times New Roman"/>
          <w:sz w:val="28"/>
          <w:szCs w:val="28"/>
        </w:rPr>
        <w:t xml:space="preserve">Deaths per 1 000 live births </w:t>
      </w:r>
      <w:r w:rsidRPr="007A2520">
        <w:rPr>
          <w:rFonts w:ascii="Times New Roman" w:hAnsi="Times New Roman" w:cs="Times New Roman"/>
          <w:sz w:val="28"/>
          <w:szCs w:val="28"/>
        </w:rPr>
        <w:t>HIV/AIDS (0-4 years)</w:t>
      </w:r>
    </w:p>
    <w:p w14:paraId="5941EAE6" w14:textId="20DD065D" w:rsidR="007A2520" w:rsidRDefault="00326E5E"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Schooling: </w:t>
      </w:r>
      <w:r w:rsidR="007A2520" w:rsidRPr="007A2520">
        <w:rPr>
          <w:rFonts w:ascii="Times New Roman" w:hAnsi="Times New Roman" w:cs="Times New Roman"/>
          <w:sz w:val="28"/>
          <w:szCs w:val="28"/>
        </w:rPr>
        <w:t>Number of years of Schooling(years)</w:t>
      </w:r>
    </w:p>
    <w:p w14:paraId="48CF07FE" w14:textId="77777777" w:rsidR="00AA464D" w:rsidRDefault="00AA464D" w:rsidP="00B5170B">
      <w:pPr>
        <w:tabs>
          <w:tab w:val="left" w:pos="2385"/>
        </w:tabs>
        <w:rPr>
          <w:rFonts w:ascii="Times New Roman" w:hAnsi="Times New Roman" w:cs="Times New Roman"/>
          <w:sz w:val="28"/>
          <w:szCs w:val="28"/>
        </w:rPr>
      </w:pPr>
    </w:p>
    <w:p w14:paraId="12992E5E" w14:textId="32F74E46" w:rsidR="00721241" w:rsidRPr="00721241" w:rsidRDefault="00735524" w:rsidP="00B5170B">
      <w:pPr>
        <w:tabs>
          <w:tab w:val="left" w:pos="2385"/>
        </w:tabs>
        <w:rPr>
          <w:rFonts w:ascii="Times New Roman" w:hAnsi="Times New Roman" w:cs="Times New Roman"/>
          <w:b/>
          <w:bCs/>
          <w:sz w:val="32"/>
          <w:szCs w:val="32"/>
        </w:rPr>
      </w:pPr>
      <w:r w:rsidRPr="00735524">
        <w:rPr>
          <w:rFonts w:ascii="Times New Roman" w:hAnsi="Times New Roman" w:cs="Times New Roman"/>
          <w:b/>
          <w:bCs/>
          <w:sz w:val="32"/>
          <w:szCs w:val="32"/>
        </w:rPr>
        <w:t>DISCUSSION</w:t>
      </w:r>
    </w:p>
    <w:p w14:paraId="513D6934" w14:textId="2BBE9572" w:rsidR="00735524" w:rsidRDefault="00735524"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The primary objective of the study </w:t>
      </w:r>
      <w:r w:rsidR="003C4BCB">
        <w:rPr>
          <w:rFonts w:ascii="Times New Roman" w:hAnsi="Times New Roman" w:cs="Times New Roman"/>
          <w:sz w:val="28"/>
          <w:szCs w:val="28"/>
        </w:rPr>
        <w:t xml:space="preserve">was </w:t>
      </w:r>
      <w:r w:rsidR="00BC7EA5">
        <w:rPr>
          <w:rFonts w:ascii="Times New Roman" w:hAnsi="Times New Roman" w:cs="Times New Roman"/>
          <w:sz w:val="28"/>
          <w:szCs w:val="28"/>
        </w:rPr>
        <w:t>to determine the most influential variables of life expectancy from the many which were provided in the dataset</w:t>
      </w:r>
      <w:r w:rsidR="00BC7EA5">
        <w:rPr>
          <w:rFonts w:ascii="Times New Roman" w:hAnsi="Times New Roman" w:cs="Times New Roman"/>
          <w:sz w:val="28"/>
          <w:szCs w:val="28"/>
        </w:rPr>
        <w:t>.</w:t>
      </w:r>
    </w:p>
    <w:p w14:paraId="06F0A469" w14:textId="3D674181" w:rsidR="003C4BCB" w:rsidRDefault="003C4BCB"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Also, </w:t>
      </w:r>
      <w:r w:rsidR="00BC7EA5">
        <w:rPr>
          <w:rFonts w:ascii="Times New Roman" w:hAnsi="Times New Roman" w:cs="Times New Roman"/>
          <w:sz w:val="28"/>
          <w:szCs w:val="28"/>
        </w:rPr>
        <w:t>to compare the developed nations with the developing nations on the basis of their overall quality of life, life expectancy and its determinants.</w:t>
      </w:r>
    </w:p>
    <w:p w14:paraId="45958B58" w14:textId="7BDD074C" w:rsidR="003C4BCB" w:rsidRDefault="003C4BCB"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Finally, to determine an equation through which </w:t>
      </w:r>
      <w:r w:rsidR="00AA464D">
        <w:rPr>
          <w:rFonts w:ascii="Times New Roman" w:hAnsi="Times New Roman" w:cs="Times New Roman"/>
          <w:sz w:val="28"/>
          <w:szCs w:val="28"/>
        </w:rPr>
        <w:t>life expectancy can be predicted.</w:t>
      </w:r>
      <w:r>
        <w:rPr>
          <w:rFonts w:ascii="Times New Roman" w:hAnsi="Times New Roman" w:cs="Times New Roman"/>
          <w:sz w:val="28"/>
          <w:szCs w:val="28"/>
        </w:rPr>
        <w:t xml:space="preserve"> </w:t>
      </w:r>
    </w:p>
    <w:p w14:paraId="07B64CEC" w14:textId="3E6928FD" w:rsidR="00061B94" w:rsidRDefault="00061B94" w:rsidP="00B5170B">
      <w:pPr>
        <w:tabs>
          <w:tab w:val="left" w:pos="2385"/>
        </w:tabs>
        <w:rPr>
          <w:rFonts w:ascii="Times New Roman" w:hAnsi="Times New Roman" w:cs="Times New Roman"/>
          <w:sz w:val="28"/>
          <w:szCs w:val="28"/>
        </w:rPr>
      </w:pPr>
    </w:p>
    <w:p w14:paraId="072745C5" w14:textId="0C1D283C" w:rsidR="00721241" w:rsidRPr="00721241" w:rsidRDefault="00061B94" w:rsidP="00B5170B">
      <w:pPr>
        <w:tabs>
          <w:tab w:val="left" w:pos="2385"/>
        </w:tabs>
        <w:rPr>
          <w:rFonts w:ascii="Times New Roman" w:hAnsi="Times New Roman" w:cs="Times New Roman"/>
          <w:b/>
          <w:bCs/>
          <w:sz w:val="32"/>
          <w:szCs w:val="32"/>
        </w:rPr>
      </w:pPr>
      <w:r w:rsidRPr="00061B94">
        <w:rPr>
          <w:rFonts w:ascii="Times New Roman" w:hAnsi="Times New Roman" w:cs="Times New Roman"/>
          <w:b/>
          <w:bCs/>
          <w:sz w:val="32"/>
          <w:szCs w:val="32"/>
        </w:rPr>
        <w:t>FINDINGS AND IMPLICATIONS</w:t>
      </w:r>
    </w:p>
    <w:p w14:paraId="333C4A75" w14:textId="619E2884" w:rsidR="00721241" w:rsidRDefault="007A2520" w:rsidP="0072124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37F9F06C" wp14:editId="1241B418">
            <wp:simplePos x="0" y="0"/>
            <wp:positionH relativeFrom="column">
              <wp:align>right</wp:align>
            </wp:positionH>
            <wp:positionV relativeFrom="paragraph">
              <wp:posOffset>1073785</wp:posOffset>
            </wp:positionV>
            <wp:extent cx="2743200" cy="1983105"/>
            <wp:effectExtent l="0" t="0" r="0" b="0"/>
            <wp:wrapSquare wrapText="bothSides"/>
            <wp:docPr id="668455976"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55976" name="Picture 2" descr="A blue and orange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983105"/>
                    </a:xfrm>
                    <a:prstGeom prst="rect">
                      <a:avLst/>
                    </a:prstGeom>
                  </pic:spPr>
                </pic:pic>
              </a:graphicData>
            </a:graphic>
          </wp:anchor>
        </w:drawing>
      </w:r>
      <w:r>
        <w:rPr>
          <w:rFonts w:ascii="Times New Roman" w:hAnsi="Times New Roman" w:cs="Times New Roman"/>
          <w:sz w:val="28"/>
          <w:szCs w:val="28"/>
        </w:rPr>
        <w:t>The dataset after cleaning had 143 countries, out of which 112 (78%) are developing countries and the rest 32 (22%) are developed countries.</w:t>
      </w:r>
    </w:p>
    <w:p w14:paraId="3C0846E7" w14:textId="2572583D" w:rsidR="007A2520" w:rsidRDefault="009E2F30" w:rsidP="00721241">
      <w:pPr>
        <w:rPr>
          <w:rFonts w:ascii="Times New Roman" w:hAnsi="Times New Roman" w:cs="Times New Roman"/>
          <w:sz w:val="28"/>
          <w:szCs w:val="28"/>
        </w:rPr>
      </w:pPr>
      <w:r>
        <w:rPr>
          <w:rFonts w:ascii="Times New Roman" w:hAnsi="Times New Roman" w:cs="Times New Roman"/>
          <w:sz w:val="28"/>
          <w:szCs w:val="28"/>
        </w:rPr>
        <w:t>(Clearer visualizations in the visualization section.)</w:t>
      </w:r>
    </w:p>
    <w:p w14:paraId="26BC1D5D" w14:textId="6AE2B1A9" w:rsidR="007A2520" w:rsidRDefault="007A2520" w:rsidP="00721241">
      <w:pPr>
        <w:rPr>
          <w:rFonts w:ascii="Times New Roman" w:hAnsi="Times New Roman" w:cs="Times New Roman"/>
          <w:sz w:val="28"/>
          <w:szCs w:val="28"/>
        </w:rPr>
      </w:pPr>
      <w:r>
        <w:rPr>
          <w:rFonts w:ascii="Times New Roman" w:hAnsi="Times New Roman" w:cs="Times New Roman"/>
          <w:sz w:val="28"/>
          <w:szCs w:val="28"/>
        </w:rPr>
        <w:t xml:space="preserve">Through correlation tables, the most significant variables which define variation in life expectancy were found out to </w:t>
      </w:r>
      <w:r w:rsidR="00326E5E">
        <w:rPr>
          <w:rFonts w:ascii="Times New Roman" w:hAnsi="Times New Roman" w:cs="Times New Roman"/>
          <w:sz w:val="28"/>
          <w:szCs w:val="28"/>
        </w:rPr>
        <w:t>be:</w:t>
      </w:r>
      <w:r>
        <w:rPr>
          <w:rFonts w:ascii="Times New Roman" w:hAnsi="Times New Roman" w:cs="Times New Roman"/>
          <w:sz w:val="28"/>
          <w:szCs w:val="28"/>
        </w:rPr>
        <w:t xml:space="preserve"> Adult Mortality, Alcohol, GDP per capita, Schooling, </w:t>
      </w:r>
      <w:r>
        <w:rPr>
          <w:rFonts w:ascii="Times New Roman" w:hAnsi="Times New Roman" w:cs="Times New Roman"/>
          <w:sz w:val="28"/>
          <w:szCs w:val="28"/>
        </w:rPr>
        <w:lastRenderedPageBreak/>
        <w:t xml:space="preserve">HIV/AIDS, </w:t>
      </w:r>
      <w:r w:rsidR="00326E5E">
        <w:rPr>
          <w:rFonts w:ascii="Times New Roman" w:hAnsi="Times New Roman" w:cs="Times New Roman"/>
          <w:sz w:val="28"/>
          <w:szCs w:val="28"/>
        </w:rPr>
        <w:t>Polio,</w:t>
      </w:r>
      <w:r>
        <w:rPr>
          <w:rFonts w:ascii="Times New Roman" w:hAnsi="Times New Roman" w:cs="Times New Roman"/>
          <w:sz w:val="28"/>
          <w:szCs w:val="28"/>
        </w:rPr>
        <w:t xml:space="preserve"> and Total expenditure.</w:t>
      </w:r>
    </w:p>
    <w:p w14:paraId="7B1063FA" w14:textId="387644B4" w:rsidR="003C148D" w:rsidRDefault="003C148D" w:rsidP="0072124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50372C72" wp14:editId="38E90AC9">
            <wp:simplePos x="0" y="0"/>
            <wp:positionH relativeFrom="margin">
              <wp:align>right</wp:align>
            </wp:positionH>
            <wp:positionV relativeFrom="paragraph">
              <wp:posOffset>146685</wp:posOffset>
            </wp:positionV>
            <wp:extent cx="2737485" cy="1781175"/>
            <wp:effectExtent l="0" t="0" r="5715" b="9525"/>
            <wp:wrapSquare wrapText="bothSides"/>
            <wp:docPr id="1072714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14775" name="Picture 10727147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7485" cy="1781175"/>
                    </a:xfrm>
                    <a:prstGeom prst="rect">
                      <a:avLst/>
                    </a:prstGeom>
                  </pic:spPr>
                </pic:pic>
              </a:graphicData>
            </a:graphic>
            <wp14:sizeRelH relativeFrom="margin">
              <wp14:pctWidth>0</wp14:pctWidth>
            </wp14:sizeRelH>
            <wp14:sizeRelV relativeFrom="margin">
              <wp14:pctHeight>0</wp14:pctHeight>
            </wp14:sizeRelV>
          </wp:anchor>
        </w:drawing>
      </w:r>
      <w:r w:rsidRPr="003C148D">
        <w:rPr>
          <w:rFonts w:ascii="Times New Roman" w:hAnsi="Times New Roman" w:cs="Times New Roman"/>
          <w:sz w:val="28"/>
          <w:szCs w:val="28"/>
        </w:rPr>
        <w:drawing>
          <wp:anchor distT="0" distB="0" distL="114300" distR="114300" simplePos="0" relativeHeight="251673600" behindDoc="0" locked="0" layoutInCell="1" allowOverlap="1" wp14:anchorId="05B14A33" wp14:editId="2DB6E502">
            <wp:simplePos x="0" y="0"/>
            <wp:positionH relativeFrom="column">
              <wp:align>right</wp:align>
            </wp:positionH>
            <wp:positionV relativeFrom="paragraph">
              <wp:posOffset>1436370</wp:posOffset>
            </wp:positionV>
            <wp:extent cx="2743200" cy="1169035"/>
            <wp:effectExtent l="0" t="0" r="0" b="0"/>
            <wp:wrapSquare wrapText="bothSides"/>
            <wp:docPr id="1874693912" name="Picture 1" descr="A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93912" name="Picture 1" descr="A graph with black text&#10;&#10;Description automatically generated"/>
                    <pic:cNvPicPr/>
                  </pic:nvPicPr>
                  <pic:blipFill>
                    <a:blip r:embed="rId7"/>
                    <a:stretch>
                      <a:fillRect/>
                    </a:stretch>
                  </pic:blipFill>
                  <pic:spPr>
                    <a:xfrm>
                      <a:off x="0" y="0"/>
                      <a:ext cx="2743200" cy="1169035"/>
                    </a:xfrm>
                    <a:prstGeom prst="rect">
                      <a:avLst/>
                    </a:prstGeom>
                  </pic:spPr>
                </pic:pic>
              </a:graphicData>
            </a:graphic>
          </wp:anchor>
        </w:drawing>
      </w:r>
      <w:r w:rsidR="00326E5E">
        <w:rPr>
          <w:rFonts w:ascii="Times New Roman" w:hAnsi="Times New Roman" w:cs="Times New Roman"/>
          <w:sz w:val="28"/>
          <w:szCs w:val="28"/>
        </w:rPr>
        <w:t xml:space="preserve">The multiple regression using these variables was </w:t>
      </w:r>
      <w:r w:rsidR="009E2F30">
        <w:rPr>
          <w:rFonts w:ascii="Times New Roman" w:hAnsi="Times New Roman" w:cs="Times New Roman"/>
          <w:sz w:val="28"/>
          <w:szCs w:val="28"/>
        </w:rPr>
        <w:t xml:space="preserve">statistically </w:t>
      </w:r>
      <w:r w:rsidR="00326E5E">
        <w:rPr>
          <w:rFonts w:ascii="Times New Roman" w:hAnsi="Times New Roman" w:cs="Times New Roman"/>
          <w:sz w:val="28"/>
          <w:szCs w:val="28"/>
        </w:rPr>
        <w:t>significant as their R</w:t>
      </w:r>
      <w:r w:rsidR="00326E5E" w:rsidRPr="00326E5E">
        <w:rPr>
          <w:rFonts w:ascii="Times New Roman" w:hAnsi="Times New Roman" w:cs="Times New Roman"/>
          <w:sz w:val="28"/>
          <w:szCs w:val="28"/>
          <w:vertAlign w:val="superscript"/>
        </w:rPr>
        <w:t>2</w:t>
      </w:r>
      <w:r w:rsidR="00326E5E">
        <w:rPr>
          <w:rFonts w:ascii="Times New Roman" w:hAnsi="Times New Roman" w:cs="Times New Roman"/>
          <w:sz w:val="28"/>
          <w:szCs w:val="28"/>
        </w:rPr>
        <w:t xml:space="preserve"> was 0.84 or 84% which means about 84% of the variation in life expectancy is explained by our selected variables.</w:t>
      </w:r>
    </w:p>
    <w:p w14:paraId="00F9E9F5" w14:textId="6F2D12D6" w:rsidR="003C148D" w:rsidRDefault="003C148D" w:rsidP="0072124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31951646" wp14:editId="26062FCE">
            <wp:simplePos x="0" y="0"/>
            <wp:positionH relativeFrom="margin">
              <wp:align>right</wp:align>
            </wp:positionH>
            <wp:positionV relativeFrom="paragraph">
              <wp:posOffset>1607185</wp:posOffset>
            </wp:positionV>
            <wp:extent cx="2743200" cy="1784350"/>
            <wp:effectExtent l="0" t="0" r="0" b="6350"/>
            <wp:wrapSquare wrapText="bothSides"/>
            <wp:docPr id="1057228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8889" name="Picture 10572288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784350"/>
                    </a:xfrm>
                    <a:prstGeom prst="rect">
                      <a:avLst/>
                    </a:prstGeom>
                  </pic:spPr>
                </pic:pic>
              </a:graphicData>
            </a:graphic>
          </wp:anchor>
        </w:drawing>
      </w:r>
      <w:r w:rsidRPr="003C148D">
        <w:rPr>
          <w:rFonts w:ascii="Times New Roman" w:hAnsi="Times New Roman" w:cs="Times New Roman"/>
          <w:sz w:val="28"/>
          <w:szCs w:val="28"/>
        </w:rPr>
        <w:drawing>
          <wp:anchor distT="0" distB="0" distL="114300" distR="114300" simplePos="0" relativeHeight="251675648" behindDoc="0" locked="0" layoutInCell="1" allowOverlap="1" wp14:anchorId="362D1108" wp14:editId="19AE7307">
            <wp:simplePos x="0" y="0"/>
            <wp:positionH relativeFrom="column">
              <wp:align>right</wp:align>
            </wp:positionH>
            <wp:positionV relativeFrom="paragraph">
              <wp:posOffset>2072640</wp:posOffset>
            </wp:positionV>
            <wp:extent cx="2743200" cy="1714500"/>
            <wp:effectExtent l="0" t="0" r="0" b="0"/>
            <wp:wrapSquare wrapText="bothSides"/>
            <wp:docPr id="4" name="Picture 3" descr="A table with numbers and text&#10;&#10;Description automatically generated">
              <a:extLst xmlns:a="http://schemas.openxmlformats.org/drawingml/2006/main">
                <a:ext uri="{FF2B5EF4-FFF2-40B4-BE49-F238E27FC236}">
                  <a16:creationId xmlns:a16="http://schemas.microsoft.com/office/drawing/2014/main" id="{1DA7A7FB-28D3-4AC0-9006-C85B68CFD1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table with numbers and text&#10;&#10;Description automatically generated">
                      <a:extLst>
                        <a:ext uri="{FF2B5EF4-FFF2-40B4-BE49-F238E27FC236}">
                          <a16:creationId xmlns:a16="http://schemas.microsoft.com/office/drawing/2014/main" id="{1DA7A7FB-28D3-4AC0-9006-C85B68CFD1D1}"/>
                        </a:ext>
                      </a:extLst>
                    </pic:cNvPr>
                    <pic:cNvPicPr>
                      <a:picLocks noChangeAspect="1"/>
                    </pic:cNvPicPr>
                  </pic:nvPicPr>
                  <pic:blipFill>
                    <a:blip r:embed="rId9"/>
                    <a:stretch>
                      <a:fillRect/>
                    </a:stretch>
                  </pic:blipFill>
                  <pic:spPr>
                    <a:xfrm>
                      <a:off x="0" y="0"/>
                      <a:ext cx="2743200" cy="1714500"/>
                    </a:xfrm>
                    <a:prstGeom prst="rect">
                      <a:avLst/>
                    </a:prstGeom>
                  </pic:spPr>
                </pic:pic>
              </a:graphicData>
            </a:graphic>
          </wp:anchor>
        </w:drawing>
      </w:r>
      <w:r>
        <w:rPr>
          <w:rFonts w:ascii="Times New Roman" w:hAnsi="Times New Roman" w:cs="Times New Roman"/>
          <w:sz w:val="28"/>
          <w:szCs w:val="28"/>
        </w:rPr>
        <w:t>These are the various coefficients of the variables studied. The coefficients indicate how strongly they change the dependent variable.</w:t>
      </w:r>
    </w:p>
    <w:p w14:paraId="6B6BBC0D" w14:textId="69F63EB1" w:rsidR="003C148D" w:rsidRDefault="003C148D" w:rsidP="0072124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317184B0" wp14:editId="26CFF820">
            <wp:simplePos x="0" y="0"/>
            <wp:positionH relativeFrom="margin">
              <wp:align>right</wp:align>
            </wp:positionH>
            <wp:positionV relativeFrom="paragraph">
              <wp:posOffset>2070735</wp:posOffset>
            </wp:positionV>
            <wp:extent cx="2743200" cy="1784350"/>
            <wp:effectExtent l="0" t="0" r="0" b="6350"/>
            <wp:wrapSquare wrapText="bothSides"/>
            <wp:docPr id="664257640" name="Picture 5"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7640" name="Picture 5" descr="A graph of a graph with blue do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784350"/>
                    </a:xfrm>
                    <a:prstGeom prst="rect">
                      <a:avLst/>
                    </a:prstGeom>
                  </pic:spPr>
                </pic:pic>
              </a:graphicData>
            </a:graphic>
          </wp:anchor>
        </w:drawing>
      </w:r>
    </w:p>
    <w:p w14:paraId="567FD82F" w14:textId="3D0C2C13" w:rsidR="00326E5E" w:rsidRDefault="00326E5E" w:rsidP="00721241">
      <w:pPr>
        <w:rPr>
          <w:rFonts w:ascii="Times New Roman" w:hAnsi="Times New Roman" w:cs="Times New Roman"/>
          <w:sz w:val="28"/>
          <w:szCs w:val="28"/>
        </w:rPr>
      </w:pPr>
      <w:r>
        <w:rPr>
          <w:rFonts w:ascii="Times New Roman" w:hAnsi="Times New Roman" w:cs="Times New Roman"/>
          <w:sz w:val="28"/>
          <w:szCs w:val="28"/>
        </w:rPr>
        <w:t xml:space="preserve">Further looking into the </w:t>
      </w:r>
      <w:r w:rsidR="009E2F30">
        <w:rPr>
          <w:rFonts w:ascii="Times New Roman" w:hAnsi="Times New Roman" w:cs="Times New Roman"/>
          <w:sz w:val="28"/>
          <w:szCs w:val="28"/>
        </w:rPr>
        <w:t>multiple</w:t>
      </w:r>
      <w:r>
        <w:rPr>
          <w:rFonts w:ascii="Times New Roman" w:hAnsi="Times New Roman" w:cs="Times New Roman"/>
          <w:sz w:val="28"/>
          <w:szCs w:val="28"/>
        </w:rPr>
        <w:t xml:space="preserve"> regression, it was found out that p value of only adult mortality rate, schooling and HIV/AIDS were below the significance level of 5% of 0.05.</w:t>
      </w:r>
    </w:p>
    <w:p w14:paraId="1D41CE9E" w14:textId="456B3D8D" w:rsidR="009E2F30" w:rsidRDefault="009E2F30" w:rsidP="00721241">
      <w:pPr>
        <w:rPr>
          <w:rFonts w:ascii="Times New Roman" w:hAnsi="Times New Roman" w:cs="Times New Roman"/>
          <w:sz w:val="28"/>
          <w:szCs w:val="28"/>
        </w:rPr>
      </w:pPr>
      <w:r>
        <w:rPr>
          <w:rFonts w:ascii="Times New Roman" w:hAnsi="Times New Roman" w:cs="Times New Roman"/>
          <w:sz w:val="28"/>
          <w:szCs w:val="28"/>
        </w:rPr>
        <w:t xml:space="preserve">Looking on the individual relationships, the correlation between adult mortality rate and life </w:t>
      </w:r>
      <w:r>
        <w:rPr>
          <w:rFonts w:ascii="Times New Roman" w:hAnsi="Times New Roman" w:cs="Times New Roman"/>
          <w:sz w:val="28"/>
          <w:szCs w:val="28"/>
        </w:rPr>
        <w:t xml:space="preserve">expectancy is </w:t>
      </w:r>
      <w:r w:rsidRPr="009E2F30">
        <w:rPr>
          <w:rFonts w:ascii="Times New Roman" w:hAnsi="Times New Roman" w:cs="Times New Roman"/>
          <w:sz w:val="28"/>
          <w:szCs w:val="28"/>
        </w:rPr>
        <w:t>-0.78</w:t>
      </w:r>
      <w:r>
        <w:rPr>
          <w:rFonts w:ascii="Times New Roman" w:hAnsi="Times New Roman" w:cs="Times New Roman"/>
          <w:sz w:val="28"/>
          <w:szCs w:val="28"/>
        </w:rPr>
        <w:t>, which denotes a strong negative correlation between the two.</w:t>
      </w:r>
    </w:p>
    <w:p w14:paraId="77BF2B46" w14:textId="31AEBDF8" w:rsidR="009E2F30" w:rsidRDefault="009E2F30" w:rsidP="00721241">
      <w:pPr>
        <w:rPr>
          <w:rFonts w:ascii="Times New Roman" w:hAnsi="Times New Roman" w:cs="Times New Roman"/>
          <w:sz w:val="28"/>
          <w:szCs w:val="28"/>
        </w:rPr>
      </w:pPr>
      <w:r>
        <w:rPr>
          <w:rFonts w:ascii="Times New Roman" w:hAnsi="Times New Roman" w:cs="Times New Roman"/>
          <w:sz w:val="28"/>
          <w:szCs w:val="28"/>
        </w:rPr>
        <w:t xml:space="preserve">That between schooling and life expectancy is </w:t>
      </w:r>
      <w:r w:rsidRPr="009E2F30">
        <w:rPr>
          <w:rFonts w:ascii="Times New Roman" w:hAnsi="Times New Roman" w:cs="Times New Roman"/>
          <w:sz w:val="28"/>
          <w:szCs w:val="28"/>
        </w:rPr>
        <w:t>0.82</w:t>
      </w:r>
      <w:r>
        <w:rPr>
          <w:rFonts w:ascii="Times New Roman" w:hAnsi="Times New Roman" w:cs="Times New Roman"/>
          <w:sz w:val="28"/>
          <w:szCs w:val="28"/>
        </w:rPr>
        <w:t>, denoting a positive relation between how educated one is and how long they live.</w:t>
      </w:r>
    </w:p>
    <w:p w14:paraId="546C50CC" w14:textId="43352C6E" w:rsidR="009E2F30" w:rsidRDefault="003D2066" w:rsidP="00721241">
      <w:pPr>
        <w:rPr>
          <w:rFonts w:ascii="Times New Roman" w:hAnsi="Times New Roman" w:cs="Times New Roman"/>
          <w:sz w:val="28"/>
          <w:szCs w:val="28"/>
        </w:rPr>
      </w:pPr>
      <w:r>
        <w:rPr>
          <w:rFonts w:ascii="Times New Roman" w:hAnsi="Times New Roman" w:cs="Times New Roman"/>
          <w:sz w:val="28"/>
          <w:szCs w:val="28"/>
        </w:rPr>
        <w:t xml:space="preserve">And, between HIV/AIDS and life expectancy is </w:t>
      </w:r>
      <w:r w:rsidRPr="003D2066">
        <w:rPr>
          <w:rFonts w:ascii="Times New Roman" w:hAnsi="Times New Roman" w:cs="Times New Roman"/>
          <w:sz w:val="28"/>
          <w:szCs w:val="28"/>
        </w:rPr>
        <w:t>-0.</w:t>
      </w:r>
      <w:r>
        <w:rPr>
          <w:rFonts w:ascii="Times New Roman" w:hAnsi="Times New Roman" w:cs="Times New Roman"/>
          <w:sz w:val="28"/>
          <w:szCs w:val="28"/>
        </w:rPr>
        <w:t>62, which shows a decently strong inverse relationship.</w:t>
      </w:r>
    </w:p>
    <w:p w14:paraId="43DF02FE" w14:textId="26219B0A" w:rsidR="003D2066" w:rsidRDefault="003D2066" w:rsidP="00721241">
      <w:pPr>
        <w:rPr>
          <w:rFonts w:ascii="Times New Roman" w:hAnsi="Times New Roman" w:cs="Times New Roman"/>
          <w:sz w:val="28"/>
          <w:szCs w:val="28"/>
        </w:rPr>
      </w:pPr>
      <w:r>
        <w:rPr>
          <w:rFonts w:ascii="Times New Roman" w:hAnsi="Times New Roman" w:cs="Times New Roman"/>
          <w:sz w:val="28"/>
          <w:szCs w:val="28"/>
        </w:rPr>
        <w:lastRenderedPageBreak/>
        <w:t>Finally, we found out the difference in developed countries and developing countries in terms of these factors and life expectancy.</w:t>
      </w:r>
    </w:p>
    <w:p w14:paraId="175DFA35" w14:textId="545F14D9" w:rsidR="003D2066" w:rsidRDefault="003D2066" w:rsidP="00721241">
      <w:pPr>
        <w:rPr>
          <w:rFonts w:ascii="Times New Roman" w:hAnsi="Times New Roman" w:cs="Times New Roman"/>
          <w:sz w:val="28"/>
          <w:szCs w:val="28"/>
        </w:rPr>
      </w:pPr>
      <w:r>
        <w:rPr>
          <w:rFonts w:ascii="Times New Roman" w:hAnsi="Times New Roman" w:cs="Times New Roman"/>
          <w:sz w:val="28"/>
          <w:szCs w:val="28"/>
        </w:rPr>
        <w:t xml:space="preserve">First, it was found out that average adult mortality of developing countries is 2.3 times higher than that of developed countries, </w:t>
      </w:r>
    </w:p>
    <w:p w14:paraId="5D4CA090" w14:textId="06FF0851" w:rsidR="007259E9" w:rsidRDefault="003D2066" w:rsidP="00721241">
      <w:pPr>
        <w:rPr>
          <w:rFonts w:ascii="Times New Roman" w:hAnsi="Times New Roman" w:cs="Times New Roman"/>
          <w:sz w:val="28"/>
          <w:szCs w:val="28"/>
        </w:rPr>
      </w:pPr>
      <w:r>
        <w:rPr>
          <w:rFonts w:ascii="Times New Roman" w:hAnsi="Times New Roman" w:cs="Times New Roman"/>
          <w:sz w:val="28"/>
          <w:szCs w:val="28"/>
        </w:rPr>
        <w:t>People of developed countries are 1.4 times more educated than those of developing countries,</w:t>
      </w:r>
    </w:p>
    <w:p w14:paraId="5F68FA4B" w14:textId="321F93D5" w:rsidR="007259E9" w:rsidRDefault="007259E9" w:rsidP="00721241">
      <w:pPr>
        <w:rPr>
          <w:rFonts w:ascii="Times New Roman" w:hAnsi="Times New Roman" w:cs="Times New Roman"/>
          <w:sz w:val="28"/>
          <w:szCs w:val="28"/>
        </w:rPr>
      </w:pPr>
      <w:r w:rsidRPr="007259E9">
        <w:rPr>
          <w:rFonts w:ascii="Times New Roman" w:hAnsi="Times New Roman" w:cs="Times New Roman"/>
          <w:sz w:val="28"/>
          <w:szCs w:val="28"/>
        </w:rPr>
        <w:drawing>
          <wp:anchor distT="0" distB="0" distL="114300" distR="114300" simplePos="0" relativeHeight="251677696" behindDoc="0" locked="0" layoutInCell="1" allowOverlap="1" wp14:anchorId="0D487AAB" wp14:editId="2BE8FDCF">
            <wp:simplePos x="0" y="0"/>
            <wp:positionH relativeFrom="margin">
              <wp:posOffset>-161925</wp:posOffset>
            </wp:positionH>
            <wp:positionV relativeFrom="paragraph">
              <wp:posOffset>995680</wp:posOffset>
            </wp:positionV>
            <wp:extent cx="6624955" cy="1266825"/>
            <wp:effectExtent l="0" t="0" r="4445" b="9525"/>
            <wp:wrapSquare wrapText="bothSides"/>
            <wp:docPr id="131364569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5690" name="Picture 1" descr="A table with numbers and letters&#10;&#10;Description automatically generated"/>
                    <pic:cNvPicPr/>
                  </pic:nvPicPr>
                  <pic:blipFill>
                    <a:blip r:embed="rId11"/>
                    <a:stretch>
                      <a:fillRect/>
                    </a:stretch>
                  </pic:blipFill>
                  <pic:spPr>
                    <a:xfrm>
                      <a:off x="0" y="0"/>
                      <a:ext cx="6624955" cy="12668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 death due to HIV/AIDS among infants is 9 times more likely in a developing country when compared to a developed country.</w:t>
      </w:r>
    </w:p>
    <w:p w14:paraId="7A1F7C47" w14:textId="77777777" w:rsidR="007259E9" w:rsidRDefault="007259E9" w:rsidP="00721241">
      <w:pPr>
        <w:rPr>
          <w:rFonts w:ascii="Times New Roman" w:hAnsi="Times New Roman" w:cs="Times New Roman"/>
          <w:sz w:val="28"/>
          <w:szCs w:val="28"/>
        </w:rPr>
      </w:pPr>
    </w:p>
    <w:p w14:paraId="7028E449" w14:textId="7624BACF" w:rsidR="003D2066" w:rsidRPr="00326E5E" w:rsidRDefault="003D2066" w:rsidP="00721241">
      <w:pPr>
        <w:rPr>
          <w:rFonts w:ascii="Times New Roman" w:hAnsi="Times New Roman" w:cs="Times New Roman"/>
          <w:sz w:val="28"/>
          <w:szCs w:val="28"/>
        </w:rPr>
      </w:pPr>
      <w:r>
        <w:rPr>
          <w:rFonts w:ascii="Times New Roman" w:hAnsi="Times New Roman" w:cs="Times New Roman"/>
          <w:sz w:val="28"/>
          <w:szCs w:val="28"/>
        </w:rPr>
        <w:t>Finally, the average life expectancy of developing countries (68.7) was found out to be even lower than the lowest life expectancy of the developed countries</w:t>
      </w:r>
      <w:r w:rsidR="00D40493">
        <w:rPr>
          <w:rFonts w:ascii="Times New Roman" w:hAnsi="Times New Roman" w:cs="Times New Roman"/>
          <w:sz w:val="28"/>
          <w:szCs w:val="28"/>
        </w:rPr>
        <w:t xml:space="preserve"> (73.4)</w:t>
      </w:r>
      <w:r w:rsidR="00EC4A87">
        <w:rPr>
          <w:rFonts w:ascii="Times New Roman" w:hAnsi="Times New Roman" w:cs="Times New Roman"/>
          <w:sz w:val="28"/>
          <w:szCs w:val="28"/>
        </w:rPr>
        <w:t xml:space="preserve">. When comparing the averages directly, a person from the developed countries is expected to live 1.2 times </w:t>
      </w:r>
      <w:r w:rsidR="007576BD">
        <w:rPr>
          <w:rFonts w:ascii="Times New Roman" w:hAnsi="Times New Roman" w:cs="Times New Roman"/>
          <w:sz w:val="28"/>
          <w:szCs w:val="28"/>
        </w:rPr>
        <w:t>longer</w:t>
      </w:r>
      <w:r w:rsidR="00EC4A87">
        <w:rPr>
          <w:rFonts w:ascii="Times New Roman" w:hAnsi="Times New Roman" w:cs="Times New Roman"/>
          <w:sz w:val="28"/>
          <w:szCs w:val="28"/>
        </w:rPr>
        <w:t xml:space="preserve"> than a person from the developing countries.</w:t>
      </w:r>
    </w:p>
    <w:p w14:paraId="25091416" w14:textId="56C77A47" w:rsidR="00EC4A87" w:rsidRDefault="00EC4A87" w:rsidP="00721241">
      <w:pPr>
        <w:rPr>
          <w:rFonts w:ascii="Times New Roman" w:hAnsi="Times New Roman" w:cs="Times New Roman"/>
          <w:sz w:val="28"/>
          <w:szCs w:val="28"/>
        </w:rPr>
      </w:pPr>
    </w:p>
    <w:p w14:paraId="078717E9" w14:textId="175D51CB" w:rsidR="00A4391B" w:rsidRDefault="00A4391B" w:rsidP="00721241">
      <w:pPr>
        <w:rPr>
          <w:rFonts w:ascii="Times New Roman" w:hAnsi="Times New Roman" w:cs="Times New Roman"/>
          <w:sz w:val="28"/>
          <w:szCs w:val="28"/>
        </w:rPr>
      </w:pPr>
    </w:p>
    <w:p w14:paraId="6FAC7A5F" w14:textId="6D76BAF1" w:rsidR="00A4391B" w:rsidRDefault="00A4391B" w:rsidP="00721241">
      <w:pPr>
        <w:rPr>
          <w:rFonts w:ascii="Times New Roman" w:hAnsi="Times New Roman" w:cs="Times New Roman"/>
          <w:sz w:val="28"/>
          <w:szCs w:val="28"/>
        </w:rPr>
      </w:pPr>
    </w:p>
    <w:p w14:paraId="530D031F" w14:textId="77777777" w:rsidR="003C148D" w:rsidRDefault="003C148D" w:rsidP="00721241">
      <w:pPr>
        <w:rPr>
          <w:rFonts w:ascii="Times New Roman" w:hAnsi="Times New Roman" w:cs="Times New Roman"/>
          <w:sz w:val="28"/>
          <w:szCs w:val="28"/>
        </w:rPr>
      </w:pPr>
    </w:p>
    <w:p w14:paraId="0A336BA4" w14:textId="24EDE0CD" w:rsidR="00A4391B" w:rsidRDefault="00A4391B" w:rsidP="00721241">
      <w:pPr>
        <w:rPr>
          <w:rFonts w:ascii="Times New Roman" w:hAnsi="Times New Roman" w:cs="Times New Roman"/>
          <w:sz w:val="28"/>
          <w:szCs w:val="28"/>
        </w:rPr>
      </w:pPr>
    </w:p>
    <w:p w14:paraId="63CE91E0" w14:textId="1E5C88BB" w:rsidR="007259E9" w:rsidRDefault="007259E9" w:rsidP="00721241">
      <w:pPr>
        <w:rPr>
          <w:rFonts w:ascii="Times New Roman" w:hAnsi="Times New Roman" w:cs="Times New Roman"/>
          <w:sz w:val="28"/>
          <w:szCs w:val="28"/>
        </w:rPr>
      </w:pPr>
    </w:p>
    <w:p w14:paraId="6D7AF75B" w14:textId="59C77968" w:rsidR="007259E9" w:rsidRDefault="007259E9" w:rsidP="00721241">
      <w:pPr>
        <w:rPr>
          <w:rFonts w:ascii="Times New Roman" w:hAnsi="Times New Roman" w:cs="Times New Roman"/>
          <w:sz w:val="28"/>
          <w:szCs w:val="28"/>
        </w:rPr>
      </w:pPr>
    </w:p>
    <w:p w14:paraId="3E0927BA" w14:textId="77777777" w:rsidR="00A4391B" w:rsidRDefault="00A4391B" w:rsidP="00721241">
      <w:pPr>
        <w:rPr>
          <w:rFonts w:ascii="Times New Roman" w:eastAsia="Times New Roman" w:hAnsi="Times New Roman" w:cs="Times New Roman"/>
          <w:b/>
          <w:bCs/>
          <w:color w:val="000000"/>
          <w:kern w:val="0"/>
          <w:sz w:val="32"/>
          <w:szCs w:val="32"/>
          <w14:ligatures w14:val="none"/>
        </w:rPr>
        <w:sectPr w:rsidR="00A4391B" w:rsidSect="006256C7">
          <w:type w:val="continuous"/>
          <w:pgSz w:w="12240" w:h="15840"/>
          <w:pgMar w:top="1440" w:right="1440" w:bottom="1440" w:left="1440" w:header="720" w:footer="720" w:gutter="0"/>
          <w:cols w:num="2" w:space="720"/>
          <w:docGrid w:linePitch="360"/>
        </w:sectPr>
      </w:pPr>
    </w:p>
    <w:p w14:paraId="490AD004" w14:textId="4928708A" w:rsidR="00735524" w:rsidRDefault="003C148D" w:rsidP="00721241">
      <w:pPr>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noProof/>
          <w:color w:val="000000"/>
          <w:kern w:val="0"/>
          <w:sz w:val="28"/>
          <w:szCs w:val="28"/>
        </w:rPr>
        <w:lastRenderedPageBreak/>
        <w:drawing>
          <wp:anchor distT="0" distB="0" distL="114300" distR="114300" simplePos="0" relativeHeight="251667456" behindDoc="0" locked="0" layoutInCell="1" allowOverlap="1" wp14:anchorId="21B87246" wp14:editId="4E5F594C">
            <wp:simplePos x="0" y="0"/>
            <wp:positionH relativeFrom="margin">
              <wp:align>left</wp:align>
            </wp:positionH>
            <wp:positionV relativeFrom="paragraph">
              <wp:posOffset>4359275</wp:posOffset>
            </wp:positionV>
            <wp:extent cx="5711190" cy="3714750"/>
            <wp:effectExtent l="0" t="0" r="3810" b="0"/>
            <wp:wrapSquare wrapText="bothSides"/>
            <wp:docPr id="3614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594" name="Picture 36145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2727" cy="371571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kern w:val="0"/>
          <w:sz w:val="28"/>
          <w:szCs w:val="28"/>
        </w:rPr>
        <w:drawing>
          <wp:anchor distT="0" distB="0" distL="114300" distR="114300" simplePos="0" relativeHeight="251661312" behindDoc="0" locked="0" layoutInCell="1" allowOverlap="1" wp14:anchorId="2893DD75" wp14:editId="6FBC11E8">
            <wp:simplePos x="0" y="0"/>
            <wp:positionH relativeFrom="margin">
              <wp:align>left</wp:align>
            </wp:positionH>
            <wp:positionV relativeFrom="paragraph">
              <wp:posOffset>287655</wp:posOffset>
            </wp:positionV>
            <wp:extent cx="5715000" cy="4131310"/>
            <wp:effectExtent l="0" t="0" r="0" b="2540"/>
            <wp:wrapSquare wrapText="bothSides"/>
            <wp:docPr id="1617281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81947"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3272" cy="4137776"/>
                    </a:xfrm>
                    <a:prstGeom prst="rect">
                      <a:avLst/>
                    </a:prstGeom>
                  </pic:spPr>
                </pic:pic>
              </a:graphicData>
            </a:graphic>
            <wp14:sizeRelH relativeFrom="margin">
              <wp14:pctWidth>0</wp14:pctWidth>
            </wp14:sizeRelH>
            <wp14:sizeRelV relativeFrom="margin">
              <wp14:pctHeight>0</wp14:pctHeight>
            </wp14:sizeRelV>
          </wp:anchor>
        </w:drawing>
      </w:r>
      <w:r w:rsidR="00721241" w:rsidRPr="00721241">
        <w:rPr>
          <w:rFonts w:ascii="Times New Roman" w:eastAsia="Times New Roman" w:hAnsi="Times New Roman" w:cs="Times New Roman"/>
          <w:b/>
          <w:bCs/>
          <w:color w:val="000000"/>
          <w:kern w:val="0"/>
          <w:sz w:val="32"/>
          <w:szCs w:val="32"/>
          <w14:ligatures w14:val="none"/>
        </w:rPr>
        <w:t>VISUALIZATION</w:t>
      </w:r>
    </w:p>
    <w:p w14:paraId="74D90BEB" w14:textId="528363B0" w:rsidR="00C634BC" w:rsidRPr="007576BD" w:rsidRDefault="00C634BC" w:rsidP="007576BD">
      <w:pPr>
        <w:rPr>
          <w:rFonts w:ascii="Times New Roman" w:eastAsia="Times New Roman" w:hAnsi="Times New Roman" w:cs="Times New Roman"/>
          <w:color w:val="000000"/>
          <w:kern w:val="0"/>
          <w:sz w:val="28"/>
          <w:szCs w:val="28"/>
          <w14:ligatures w14:val="none"/>
        </w:rPr>
        <w:sectPr w:rsidR="00C634BC" w:rsidRPr="007576BD" w:rsidSect="006256C7">
          <w:type w:val="continuous"/>
          <w:pgSz w:w="12240" w:h="15840"/>
          <w:pgMar w:top="1440" w:right="1440" w:bottom="1440" w:left="1440" w:header="720" w:footer="720" w:gutter="0"/>
          <w:cols w:space="720"/>
          <w:docGrid w:linePitch="360"/>
        </w:sectPr>
      </w:pPr>
    </w:p>
    <w:p w14:paraId="5573FBA2" w14:textId="4C3A7CB6" w:rsidR="00A4391B" w:rsidRDefault="003C148D" w:rsidP="00B5170B">
      <w:pPr>
        <w:tabs>
          <w:tab w:val="left" w:pos="2385"/>
        </w:tabs>
        <w:rPr>
          <w:rFonts w:ascii="Times New Roman" w:hAnsi="Times New Roman" w:cs="Times New Roman"/>
          <w:b/>
          <w:bCs/>
          <w:sz w:val="32"/>
          <w:szCs w:val="32"/>
        </w:rPr>
      </w:pPr>
      <w:r>
        <w:rPr>
          <w:rFonts w:ascii="Times New Roman" w:eastAsia="Times New Roman" w:hAnsi="Times New Roman" w:cs="Times New Roman"/>
          <w:noProof/>
          <w:color w:val="000000"/>
          <w:kern w:val="0"/>
          <w:sz w:val="28"/>
          <w:szCs w:val="28"/>
        </w:rPr>
        <w:lastRenderedPageBreak/>
        <w:drawing>
          <wp:anchor distT="0" distB="0" distL="114300" distR="114300" simplePos="0" relativeHeight="251669504" behindDoc="0" locked="0" layoutInCell="1" allowOverlap="1" wp14:anchorId="29A43C4E" wp14:editId="623090DA">
            <wp:simplePos x="0" y="0"/>
            <wp:positionH relativeFrom="margin">
              <wp:align>right</wp:align>
            </wp:positionH>
            <wp:positionV relativeFrom="paragraph">
              <wp:posOffset>4175125</wp:posOffset>
            </wp:positionV>
            <wp:extent cx="5901055" cy="3838575"/>
            <wp:effectExtent l="0" t="0" r="4445" b="9525"/>
            <wp:wrapSquare wrapText="bothSides"/>
            <wp:docPr id="16921131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13180" name="Picture 16921131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1055" cy="3838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kern w:val="0"/>
          <w:sz w:val="28"/>
          <w:szCs w:val="28"/>
        </w:rPr>
        <w:drawing>
          <wp:anchor distT="0" distB="0" distL="114300" distR="114300" simplePos="0" relativeHeight="251671552" behindDoc="0" locked="0" layoutInCell="1" allowOverlap="1" wp14:anchorId="79FFA304" wp14:editId="056E13D1">
            <wp:simplePos x="0" y="0"/>
            <wp:positionH relativeFrom="margin">
              <wp:posOffset>19050</wp:posOffset>
            </wp:positionH>
            <wp:positionV relativeFrom="paragraph">
              <wp:posOffset>0</wp:posOffset>
            </wp:positionV>
            <wp:extent cx="5940425" cy="3863340"/>
            <wp:effectExtent l="0" t="0" r="3175" b="3810"/>
            <wp:wrapSquare wrapText="bothSides"/>
            <wp:docPr id="10466479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47987"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863340"/>
                    </a:xfrm>
                    <a:prstGeom prst="rect">
                      <a:avLst/>
                    </a:prstGeom>
                  </pic:spPr>
                </pic:pic>
              </a:graphicData>
            </a:graphic>
            <wp14:sizeRelH relativeFrom="margin">
              <wp14:pctWidth>0</wp14:pctWidth>
            </wp14:sizeRelH>
            <wp14:sizeRelV relativeFrom="margin">
              <wp14:pctHeight>0</wp14:pctHeight>
            </wp14:sizeRelV>
          </wp:anchor>
        </w:drawing>
      </w:r>
    </w:p>
    <w:p w14:paraId="7A161033" w14:textId="5F5CAC7D" w:rsidR="00A4391B" w:rsidRDefault="00A4391B" w:rsidP="00B5170B">
      <w:pPr>
        <w:tabs>
          <w:tab w:val="left" w:pos="2385"/>
        </w:tabs>
        <w:rPr>
          <w:rFonts w:ascii="Times New Roman" w:hAnsi="Times New Roman" w:cs="Times New Roman"/>
          <w:b/>
          <w:bCs/>
          <w:sz w:val="32"/>
          <w:szCs w:val="32"/>
        </w:rPr>
      </w:pPr>
    </w:p>
    <w:p w14:paraId="56F03AE3" w14:textId="4F6AC103" w:rsidR="00A4391B" w:rsidRDefault="00A4391B" w:rsidP="00B5170B">
      <w:pPr>
        <w:tabs>
          <w:tab w:val="left" w:pos="2385"/>
        </w:tabs>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28AD4D7D" w14:textId="30C68DCB" w:rsidR="00C10B67" w:rsidRDefault="00C10B67" w:rsidP="00B5170B">
      <w:pPr>
        <w:tabs>
          <w:tab w:val="left" w:pos="2385"/>
        </w:tabs>
        <w:rPr>
          <w:rFonts w:ascii="Times New Roman" w:hAnsi="Times New Roman" w:cs="Times New Roman"/>
          <w:sz w:val="28"/>
          <w:szCs w:val="28"/>
        </w:rPr>
      </w:pPr>
      <w:r>
        <w:rPr>
          <w:rFonts w:ascii="Times New Roman" w:hAnsi="Times New Roman" w:cs="Times New Roman"/>
          <w:sz w:val="28"/>
          <w:szCs w:val="28"/>
        </w:rPr>
        <w:t xml:space="preserve">It is to be noted that there are many factors that could not be accounted for while doing this research, so with what was available, these are the conclusions of this study. </w:t>
      </w:r>
      <w:r w:rsidR="007576BD">
        <w:rPr>
          <w:rFonts w:ascii="Times New Roman" w:hAnsi="Times New Roman" w:cs="Times New Roman"/>
          <w:sz w:val="28"/>
          <w:szCs w:val="28"/>
        </w:rPr>
        <w:t xml:space="preserve">This study suggests that </w:t>
      </w:r>
      <w:r>
        <w:rPr>
          <w:rFonts w:ascii="Times New Roman" w:hAnsi="Times New Roman" w:cs="Times New Roman"/>
          <w:sz w:val="28"/>
          <w:szCs w:val="28"/>
        </w:rPr>
        <w:t>the most influential factors of life expectancy are number of years of schooling and adult mortality rate. Also, deaths due to HIV/AIDS under 4 is another important factor. An inverse relationship of adult mortality and HIV/AIDS has been noticed with life expectancy and a positive one of schooling with life expectancy.</w:t>
      </w:r>
    </w:p>
    <w:p w14:paraId="2343783C" w14:textId="06996801" w:rsidR="00894DC2" w:rsidRDefault="00894DC2" w:rsidP="00B5170B">
      <w:pPr>
        <w:tabs>
          <w:tab w:val="left" w:pos="2385"/>
        </w:tabs>
        <w:rPr>
          <w:rFonts w:ascii="Times New Roman" w:hAnsi="Times New Roman" w:cs="Times New Roman"/>
          <w:sz w:val="28"/>
          <w:szCs w:val="28"/>
        </w:rPr>
      </w:pPr>
      <w:r w:rsidRPr="00894DC2">
        <w:rPr>
          <w:rFonts w:ascii="Times New Roman" w:hAnsi="Times New Roman" w:cs="Times New Roman"/>
          <w:sz w:val="28"/>
          <w:szCs w:val="28"/>
        </w:rPr>
        <w:t>The overall quality of life, judging from the comparison, of the developing countries is far behind that of developed countries. The focus of developing countries should be to work on these factors to improve the life expectancy and hence overall quality of life of their people.</w:t>
      </w:r>
    </w:p>
    <w:p w14:paraId="25D86902" w14:textId="77777777" w:rsidR="00E20FFB" w:rsidRPr="007576BD" w:rsidRDefault="00E20FFB" w:rsidP="00B5170B">
      <w:pPr>
        <w:tabs>
          <w:tab w:val="left" w:pos="2385"/>
        </w:tabs>
        <w:rPr>
          <w:rFonts w:ascii="Times New Roman" w:hAnsi="Times New Roman" w:cs="Times New Roman"/>
          <w:sz w:val="28"/>
          <w:szCs w:val="28"/>
        </w:rPr>
      </w:pPr>
    </w:p>
    <w:p w14:paraId="4F7C5C03" w14:textId="47997082" w:rsidR="008E4BAA" w:rsidRPr="00D21C54" w:rsidRDefault="008E4BAA" w:rsidP="00B5170B">
      <w:pPr>
        <w:tabs>
          <w:tab w:val="left" w:pos="2385"/>
        </w:tabs>
        <w:rPr>
          <w:rFonts w:ascii="Times New Roman" w:hAnsi="Times New Roman" w:cs="Times New Roman"/>
          <w:sz w:val="28"/>
          <w:szCs w:val="28"/>
        </w:rPr>
      </w:pPr>
      <w:r w:rsidRPr="008E4BAA">
        <w:rPr>
          <w:rFonts w:ascii="Times New Roman" w:hAnsi="Times New Roman" w:cs="Times New Roman"/>
          <w:b/>
          <w:bCs/>
          <w:sz w:val="32"/>
          <w:szCs w:val="32"/>
        </w:rPr>
        <w:t>R</w:t>
      </w:r>
      <w:r w:rsidR="009726DC">
        <w:rPr>
          <w:rFonts w:ascii="Times New Roman" w:hAnsi="Times New Roman" w:cs="Times New Roman"/>
          <w:b/>
          <w:bCs/>
          <w:sz w:val="32"/>
          <w:szCs w:val="32"/>
        </w:rPr>
        <w:t>EFERENCES</w:t>
      </w:r>
    </w:p>
    <w:p w14:paraId="7FFECAFF" w14:textId="3903C6CB" w:rsidR="008E4BAA" w:rsidRPr="00070F15" w:rsidRDefault="00145E4B" w:rsidP="009726DC">
      <w:pPr>
        <w:pStyle w:val="ListParagraph"/>
        <w:numPr>
          <w:ilvl w:val="0"/>
          <w:numId w:val="1"/>
        </w:numPr>
        <w:tabs>
          <w:tab w:val="left" w:pos="2385"/>
        </w:tabs>
        <w:rPr>
          <w:rStyle w:val="Strong"/>
          <w:rFonts w:ascii="Times New Roman" w:hAnsi="Times New Roman" w:cs="Times New Roman"/>
          <w:b w:val="0"/>
          <w:bCs w:val="0"/>
          <w:i/>
          <w:iCs/>
          <w:sz w:val="28"/>
          <w:szCs w:val="28"/>
        </w:rPr>
      </w:pPr>
      <w:r w:rsidRPr="00145E4B">
        <w:rPr>
          <w:rFonts w:ascii="Times New Roman" w:hAnsi="Times New Roman" w:cs="Times New Roman"/>
          <w:i/>
          <w:iCs/>
          <w:sz w:val="28"/>
          <w:szCs w:val="28"/>
        </w:rPr>
        <w:t>Life Expectancy (WHO)</w:t>
      </w:r>
      <w:r w:rsidR="009726DC" w:rsidRPr="00070F15">
        <w:rPr>
          <w:rFonts w:ascii="Times New Roman" w:hAnsi="Times New Roman" w:cs="Times New Roman"/>
          <w:i/>
          <w:iCs/>
          <w:sz w:val="28"/>
          <w:szCs w:val="28"/>
        </w:rPr>
        <w:t xml:space="preserve"> </w:t>
      </w:r>
      <w:r w:rsidR="009726DC" w:rsidRPr="00070F15">
        <w:rPr>
          <w:rFonts w:ascii="Times New Roman" w:hAnsi="Times New Roman" w:cs="Times New Roman"/>
          <w:sz w:val="28"/>
          <w:szCs w:val="28"/>
        </w:rPr>
        <w:t xml:space="preserve">by </w:t>
      </w:r>
      <w:r w:rsidRPr="00145E4B">
        <w:rPr>
          <w:rStyle w:val="Strong"/>
          <w:rFonts w:ascii="Georgia" w:hAnsi="Georgia"/>
          <w:color w:val="1F1F1F"/>
          <w:sz w:val="28"/>
          <w:szCs w:val="28"/>
        </w:rPr>
        <w:t>KUMARRAJARSHI</w:t>
      </w:r>
      <w:r w:rsidR="009726DC" w:rsidRPr="00070F15">
        <w:rPr>
          <w:rStyle w:val="Strong"/>
          <w:rFonts w:ascii="Georgia" w:hAnsi="Georgia"/>
          <w:color w:val="1F1F1F"/>
          <w:sz w:val="28"/>
          <w:szCs w:val="28"/>
        </w:rPr>
        <w:t>.</w:t>
      </w:r>
    </w:p>
    <w:p w14:paraId="3A771E72" w14:textId="728BE914" w:rsidR="009726DC" w:rsidRPr="00145E4B" w:rsidRDefault="009726DC" w:rsidP="009726DC">
      <w:pPr>
        <w:pStyle w:val="ListParagraph"/>
        <w:tabs>
          <w:tab w:val="left" w:pos="2385"/>
        </w:tabs>
        <w:rPr>
          <w:rFonts w:ascii="Times New Roman" w:hAnsi="Times New Roman" w:cs="Times New Roman"/>
          <w:i/>
          <w:iCs/>
          <w:sz w:val="28"/>
          <w:szCs w:val="28"/>
        </w:rPr>
      </w:pPr>
      <w:r w:rsidRPr="00145E4B">
        <w:rPr>
          <w:rFonts w:ascii="Times New Roman" w:hAnsi="Times New Roman" w:cs="Times New Roman"/>
          <w:i/>
          <w:iCs/>
          <w:sz w:val="28"/>
          <w:szCs w:val="28"/>
        </w:rPr>
        <w:t>(</w:t>
      </w:r>
      <w:hyperlink r:id="rId12" w:history="1">
        <w:r w:rsidR="00145E4B" w:rsidRPr="00145E4B">
          <w:rPr>
            <w:rStyle w:val="Hyperlink"/>
            <w:rFonts w:ascii="Times New Roman" w:hAnsi="Times New Roman" w:cs="Times New Roman"/>
            <w:i/>
            <w:iCs/>
          </w:rPr>
          <w:t>https://www.kaggle.com/datasets/kumarajarshi/life-expectancy-who</w:t>
        </w:r>
      </w:hyperlink>
      <w:r w:rsidRPr="00145E4B">
        <w:rPr>
          <w:rFonts w:ascii="Times New Roman" w:hAnsi="Times New Roman" w:cs="Times New Roman"/>
          <w:i/>
          <w:iCs/>
          <w:sz w:val="28"/>
          <w:szCs w:val="28"/>
        </w:rPr>
        <w:t>)</w:t>
      </w:r>
    </w:p>
    <w:p w14:paraId="54749F3C" w14:textId="65A67A33" w:rsidR="009726DC" w:rsidRPr="00070F15" w:rsidRDefault="00145E4B" w:rsidP="009726DC">
      <w:pPr>
        <w:pStyle w:val="ListParagraph"/>
        <w:numPr>
          <w:ilvl w:val="0"/>
          <w:numId w:val="1"/>
        </w:numPr>
        <w:tabs>
          <w:tab w:val="left" w:pos="2385"/>
        </w:tabs>
        <w:rPr>
          <w:rFonts w:ascii="Times New Roman" w:hAnsi="Times New Roman" w:cs="Times New Roman"/>
          <w:sz w:val="28"/>
          <w:szCs w:val="28"/>
        </w:rPr>
      </w:pPr>
      <w:r>
        <w:rPr>
          <w:rFonts w:ascii="Times New Roman" w:hAnsi="Times New Roman" w:cs="Times New Roman"/>
          <w:i/>
          <w:iCs/>
          <w:sz w:val="28"/>
          <w:szCs w:val="28"/>
        </w:rPr>
        <w:t>Human Development Reports</w:t>
      </w:r>
      <w:r w:rsidR="009726DC" w:rsidRPr="00070F15">
        <w:rPr>
          <w:rFonts w:ascii="Times New Roman" w:hAnsi="Times New Roman" w:cs="Times New Roman"/>
          <w:sz w:val="28"/>
          <w:szCs w:val="28"/>
        </w:rPr>
        <w:t xml:space="preserve"> by </w:t>
      </w:r>
      <w:r>
        <w:rPr>
          <w:rFonts w:ascii="Times New Roman" w:hAnsi="Times New Roman" w:cs="Times New Roman"/>
          <w:b/>
          <w:bCs/>
          <w:sz w:val="28"/>
          <w:szCs w:val="28"/>
        </w:rPr>
        <w:t>UNDP</w:t>
      </w:r>
      <w:r w:rsidR="009726DC" w:rsidRPr="00070F15">
        <w:rPr>
          <w:rFonts w:ascii="Times New Roman" w:hAnsi="Times New Roman" w:cs="Times New Roman"/>
          <w:b/>
          <w:bCs/>
          <w:sz w:val="28"/>
          <w:szCs w:val="28"/>
        </w:rPr>
        <w:t>.</w:t>
      </w:r>
    </w:p>
    <w:p w14:paraId="61F02467" w14:textId="21C2DA0D" w:rsidR="009726DC" w:rsidRPr="00145E4B" w:rsidRDefault="009726DC" w:rsidP="009726DC">
      <w:pPr>
        <w:pStyle w:val="ListParagraph"/>
        <w:tabs>
          <w:tab w:val="left" w:pos="2385"/>
        </w:tabs>
        <w:rPr>
          <w:rFonts w:ascii="Times New Roman" w:hAnsi="Times New Roman" w:cs="Times New Roman"/>
          <w:i/>
          <w:iCs/>
          <w:sz w:val="28"/>
          <w:szCs w:val="28"/>
        </w:rPr>
      </w:pPr>
      <w:r w:rsidRPr="00145E4B">
        <w:rPr>
          <w:rFonts w:ascii="Times New Roman" w:hAnsi="Times New Roman" w:cs="Times New Roman"/>
          <w:i/>
          <w:iCs/>
          <w:sz w:val="28"/>
          <w:szCs w:val="28"/>
        </w:rPr>
        <w:t>(</w:t>
      </w:r>
      <w:hyperlink r:id="rId13" w:anchor="/countries/USA" w:history="1">
        <w:r w:rsidR="00145E4B" w:rsidRPr="00145E4B">
          <w:rPr>
            <w:rStyle w:val="Hyperlink"/>
            <w:rFonts w:ascii="Times New Roman" w:hAnsi="Times New Roman" w:cs="Times New Roman"/>
            <w:i/>
            <w:iCs/>
          </w:rPr>
          <w:t>https://hdr.undp.org/data-center/specific-country-data#/countries/USA</w:t>
        </w:r>
      </w:hyperlink>
      <w:r w:rsidRPr="00145E4B">
        <w:rPr>
          <w:rFonts w:ascii="Times New Roman" w:hAnsi="Times New Roman" w:cs="Times New Roman"/>
          <w:i/>
          <w:iCs/>
          <w:sz w:val="28"/>
          <w:szCs w:val="28"/>
        </w:rPr>
        <w:t>)</w:t>
      </w:r>
    </w:p>
    <w:p w14:paraId="2F10EF6E" w14:textId="34AB304D" w:rsidR="009726DC" w:rsidRPr="00070F15" w:rsidRDefault="00145E4B" w:rsidP="009726DC">
      <w:pPr>
        <w:pStyle w:val="ListParagraph"/>
        <w:numPr>
          <w:ilvl w:val="0"/>
          <w:numId w:val="1"/>
        </w:numPr>
        <w:tabs>
          <w:tab w:val="left" w:pos="2385"/>
        </w:tabs>
        <w:rPr>
          <w:rFonts w:ascii="Times New Roman" w:hAnsi="Times New Roman" w:cs="Times New Roman"/>
          <w:sz w:val="28"/>
          <w:szCs w:val="28"/>
        </w:rPr>
      </w:pPr>
      <w:r w:rsidRPr="00145E4B">
        <w:rPr>
          <w:rFonts w:ascii="Times New Roman" w:hAnsi="Times New Roman" w:cs="Times New Roman"/>
          <w:i/>
          <w:iCs/>
          <w:sz w:val="28"/>
          <w:szCs w:val="28"/>
        </w:rPr>
        <w:t>Population change - year 2014</w:t>
      </w:r>
      <w:r>
        <w:rPr>
          <w:rFonts w:ascii="Times New Roman" w:hAnsi="Times New Roman" w:cs="Times New Roman"/>
          <w:i/>
          <w:iCs/>
          <w:sz w:val="28"/>
          <w:szCs w:val="28"/>
        </w:rPr>
        <w:t xml:space="preserve"> </w:t>
      </w:r>
      <w:r w:rsidR="009726DC" w:rsidRPr="00070F15">
        <w:rPr>
          <w:rFonts w:ascii="Times New Roman" w:hAnsi="Times New Roman" w:cs="Times New Roman"/>
          <w:sz w:val="28"/>
          <w:szCs w:val="28"/>
        </w:rPr>
        <w:t xml:space="preserve">by </w:t>
      </w:r>
      <w:r>
        <w:rPr>
          <w:rFonts w:ascii="Times New Roman" w:hAnsi="Times New Roman" w:cs="Times New Roman"/>
          <w:b/>
          <w:bCs/>
          <w:sz w:val="28"/>
          <w:szCs w:val="28"/>
        </w:rPr>
        <w:t>Czech Statistical Office</w:t>
      </w:r>
      <w:r w:rsidR="009726DC" w:rsidRPr="00070F15">
        <w:rPr>
          <w:rFonts w:ascii="Times New Roman" w:hAnsi="Times New Roman" w:cs="Times New Roman"/>
          <w:b/>
          <w:bCs/>
          <w:sz w:val="28"/>
          <w:szCs w:val="28"/>
        </w:rPr>
        <w:t>.</w:t>
      </w:r>
    </w:p>
    <w:p w14:paraId="085B6702" w14:textId="359735C3" w:rsidR="00145E4B" w:rsidRPr="00145E4B" w:rsidRDefault="009726DC" w:rsidP="00145E4B">
      <w:pPr>
        <w:pStyle w:val="ListParagraph"/>
        <w:tabs>
          <w:tab w:val="left" w:pos="2385"/>
        </w:tabs>
        <w:rPr>
          <w:rFonts w:ascii="Times New Roman" w:hAnsi="Times New Roman" w:cs="Times New Roman"/>
          <w:i/>
          <w:iCs/>
          <w:sz w:val="28"/>
          <w:szCs w:val="28"/>
        </w:rPr>
      </w:pPr>
      <w:r w:rsidRPr="00145E4B">
        <w:rPr>
          <w:rFonts w:ascii="Times New Roman" w:hAnsi="Times New Roman" w:cs="Times New Roman"/>
          <w:i/>
          <w:iCs/>
          <w:sz w:val="28"/>
          <w:szCs w:val="28"/>
        </w:rPr>
        <w:t>(</w:t>
      </w:r>
      <w:hyperlink r:id="rId14" w:history="1">
        <w:r w:rsidR="00145E4B" w:rsidRPr="00145E4B">
          <w:rPr>
            <w:rStyle w:val="Hyperlink"/>
            <w:rFonts w:ascii="Times New Roman" w:hAnsi="Times New Roman" w:cs="Times New Roman"/>
            <w:i/>
            <w:iCs/>
          </w:rPr>
          <w:t>https://www.czso.cz/csu/czso/ari/population-change-4-quarter-2014-q91zsn7atp</w:t>
        </w:r>
      </w:hyperlink>
      <w:r w:rsidRPr="00145E4B">
        <w:rPr>
          <w:rFonts w:ascii="Times New Roman" w:hAnsi="Times New Roman" w:cs="Times New Roman"/>
          <w:i/>
          <w:iCs/>
          <w:sz w:val="28"/>
          <w:szCs w:val="28"/>
        </w:rPr>
        <w:t>)</w:t>
      </w:r>
    </w:p>
    <w:p w14:paraId="77BE99D9" w14:textId="4A67B093" w:rsidR="00145E4B" w:rsidRDefault="00145E4B" w:rsidP="00145E4B">
      <w:pPr>
        <w:pStyle w:val="ListParagraph"/>
        <w:numPr>
          <w:ilvl w:val="0"/>
          <w:numId w:val="1"/>
        </w:numPr>
        <w:tabs>
          <w:tab w:val="left" w:pos="2385"/>
        </w:tabs>
        <w:rPr>
          <w:rFonts w:ascii="Times New Roman" w:hAnsi="Times New Roman" w:cs="Times New Roman"/>
          <w:sz w:val="28"/>
          <w:szCs w:val="28"/>
        </w:rPr>
      </w:pPr>
      <w:r w:rsidRPr="00145E4B">
        <w:rPr>
          <w:rFonts w:ascii="Times New Roman" w:hAnsi="Times New Roman" w:cs="Times New Roman"/>
          <w:i/>
          <w:iCs/>
          <w:sz w:val="28"/>
          <w:szCs w:val="28"/>
        </w:rPr>
        <w:t>World Development Indications</w:t>
      </w:r>
      <w:r>
        <w:rPr>
          <w:rFonts w:ascii="Times New Roman" w:hAnsi="Times New Roman" w:cs="Times New Roman"/>
          <w:sz w:val="28"/>
          <w:szCs w:val="28"/>
        </w:rPr>
        <w:t xml:space="preserve"> by </w:t>
      </w:r>
      <w:r w:rsidRPr="00145E4B">
        <w:rPr>
          <w:rFonts w:ascii="Times New Roman" w:hAnsi="Times New Roman" w:cs="Times New Roman"/>
          <w:b/>
          <w:bCs/>
          <w:sz w:val="28"/>
          <w:szCs w:val="28"/>
        </w:rPr>
        <w:t>The World Bank.</w:t>
      </w:r>
    </w:p>
    <w:p w14:paraId="52C3F948" w14:textId="77777777" w:rsidR="00C6536A" w:rsidRDefault="00145E4B" w:rsidP="00C6536A">
      <w:pPr>
        <w:pStyle w:val="ListParagraph"/>
        <w:tabs>
          <w:tab w:val="left" w:pos="2385"/>
        </w:tabs>
        <w:rPr>
          <w:rFonts w:ascii="Times New Roman" w:hAnsi="Times New Roman" w:cs="Times New Roman"/>
          <w:i/>
          <w:iCs/>
          <w:sz w:val="28"/>
          <w:szCs w:val="28"/>
        </w:rPr>
      </w:pPr>
      <w:r w:rsidRPr="00145E4B">
        <w:rPr>
          <w:rFonts w:ascii="Times New Roman" w:hAnsi="Times New Roman" w:cs="Times New Roman"/>
          <w:i/>
          <w:iCs/>
          <w:sz w:val="28"/>
          <w:szCs w:val="28"/>
        </w:rPr>
        <w:t>(</w:t>
      </w:r>
      <w:hyperlink r:id="rId15" w:history="1">
        <w:r w:rsidRPr="006F32D3">
          <w:rPr>
            <w:rStyle w:val="Hyperlink"/>
            <w:rFonts w:ascii="Times New Roman" w:hAnsi="Times New Roman" w:cs="Times New Roman"/>
            <w:i/>
            <w:iCs/>
          </w:rPr>
          <w:t>https://datatopics.worldbank.org/world-development-indicators/</w:t>
        </w:r>
      </w:hyperlink>
      <w:r w:rsidRPr="00145E4B">
        <w:rPr>
          <w:rFonts w:ascii="Times New Roman" w:hAnsi="Times New Roman" w:cs="Times New Roman"/>
          <w:i/>
          <w:iCs/>
          <w:sz w:val="28"/>
          <w:szCs w:val="28"/>
        </w:rPr>
        <w:t>)</w:t>
      </w:r>
    </w:p>
    <w:p w14:paraId="0F10B7B6" w14:textId="722B5C3D" w:rsidR="006F32D3" w:rsidRPr="00C6536A" w:rsidRDefault="006F32D3" w:rsidP="00C6536A">
      <w:pPr>
        <w:pStyle w:val="ListParagraph"/>
        <w:numPr>
          <w:ilvl w:val="0"/>
          <w:numId w:val="1"/>
        </w:numPr>
        <w:tabs>
          <w:tab w:val="left" w:pos="2385"/>
        </w:tabs>
        <w:rPr>
          <w:rFonts w:ascii="Times New Roman" w:hAnsi="Times New Roman" w:cs="Times New Roman"/>
          <w:sz w:val="28"/>
          <w:szCs w:val="28"/>
        </w:rPr>
      </w:pPr>
      <w:r w:rsidRPr="00C6536A">
        <w:rPr>
          <w:rFonts w:ascii="Times New Roman" w:hAnsi="Times New Roman" w:cs="Times New Roman"/>
          <w:i/>
          <w:iCs/>
          <w:sz w:val="28"/>
          <w:szCs w:val="28"/>
        </w:rPr>
        <w:t xml:space="preserve">Determinants of life expectancy at birth: a longitudinal study on OECD countries </w:t>
      </w:r>
      <w:r w:rsidRPr="00C6536A">
        <w:rPr>
          <w:rFonts w:ascii="Times New Roman" w:hAnsi="Times New Roman" w:cs="Times New Roman"/>
          <w:sz w:val="28"/>
          <w:szCs w:val="28"/>
        </w:rPr>
        <w:t xml:space="preserve">by </w:t>
      </w:r>
      <w:r w:rsidRPr="00C6536A">
        <w:rPr>
          <w:rFonts w:ascii="Times New Roman" w:hAnsi="Times New Roman" w:cs="Times New Roman"/>
          <w:b/>
          <w:bCs/>
          <w:sz w:val="28"/>
          <w:szCs w:val="28"/>
        </w:rPr>
        <w:t xml:space="preserve">Paolo Roffia, Alessandro </w:t>
      </w:r>
      <w:proofErr w:type="spellStart"/>
      <w:r w:rsidRPr="00C6536A">
        <w:rPr>
          <w:rFonts w:ascii="Times New Roman" w:hAnsi="Times New Roman" w:cs="Times New Roman"/>
          <w:b/>
          <w:bCs/>
          <w:sz w:val="28"/>
          <w:szCs w:val="28"/>
        </w:rPr>
        <w:t>Bucciol</w:t>
      </w:r>
      <w:proofErr w:type="spellEnd"/>
      <w:r w:rsidRPr="00C6536A">
        <w:rPr>
          <w:rFonts w:ascii="Times New Roman" w:hAnsi="Times New Roman" w:cs="Times New Roman"/>
          <w:b/>
          <w:bCs/>
          <w:sz w:val="28"/>
          <w:szCs w:val="28"/>
        </w:rPr>
        <w:t xml:space="preserve">, and Sara </w:t>
      </w:r>
      <w:proofErr w:type="spellStart"/>
      <w:r w:rsidRPr="00C6536A">
        <w:rPr>
          <w:rFonts w:ascii="Times New Roman" w:hAnsi="Times New Roman" w:cs="Times New Roman"/>
          <w:b/>
          <w:bCs/>
          <w:sz w:val="28"/>
          <w:szCs w:val="28"/>
        </w:rPr>
        <w:t>Hashlamoun</w:t>
      </w:r>
      <w:proofErr w:type="spellEnd"/>
      <w:r w:rsidRPr="00C6536A">
        <w:rPr>
          <w:rFonts w:ascii="Times New Roman" w:hAnsi="Times New Roman" w:cs="Times New Roman"/>
          <w:b/>
          <w:bCs/>
          <w:sz w:val="28"/>
          <w:szCs w:val="28"/>
        </w:rPr>
        <w:t>.</w:t>
      </w:r>
    </w:p>
    <w:p w14:paraId="22D6F2AF" w14:textId="7579C92D" w:rsidR="006F32D3" w:rsidRDefault="006F32D3" w:rsidP="00C6536A">
      <w:pPr>
        <w:pStyle w:val="ListParagraph"/>
        <w:tabs>
          <w:tab w:val="left" w:pos="2385"/>
        </w:tabs>
        <w:rPr>
          <w:rFonts w:ascii="Times New Roman" w:hAnsi="Times New Roman" w:cs="Times New Roman"/>
        </w:rPr>
      </w:pPr>
      <w:r w:rsidRPr="006F32D3">
        <w:rPr>
          <w:rFonts w:ascii="Times New Roman" w:hAnsi="Times New Roman" w:cs="Times New Roman"/>
          <w:i/>
          <w:iCs/>
        </w:rPr>
        <w:t>(</w:t>
      </w:r>
      <w:hyperlink r:id="rId16" w:anchor=":~:text=From%20the%20literature%20we%20identified,(7)%20other%20external%20factors" w:history="1">
        <w:r w:rsidRPr="00285B24">
          <w:rPr>
            <w:rStyle w:val="Hyperlink"/>
            <w:rFonts w:ascii="Times New Roman" w:hAnsi="Times New Roman" w:cs="Times New Roman"/>
            <w:i/>
            <w:iCs/>
          </w:rPr>
          <w:t>https://www.ncbi.nlm.nih.gov/pmc/articles/PMC9650666/#:~:text=From%20the%20literature%20we%20identified,(7)%20other%20external%20factors</w:t>
        </w:r>
      </w:hyperlink>
      <w:r w:rsidRPr="006F32D3">
        <w:rPr>
          <w:rFonts w:ascii="Times New Roman" w:hAnsi="Times New Roman" w:cs="Times New Roman"/>
          <w:i/>
          <w:iCs/>
        </w:rPr>
        <w:t>)</w:t>
      </w:r>
    </w:p>
    <w:p w14:paraId="78F972D5" w14:textId="05E9FA4A" w:rsidR="00C6536A" w:rsidRPr="00C6536A" w:rsidRDefault="00C6536A" w:rsidP="00C6536A">
      <w:pPr>
        <w:pStyle w:val="ListParagraph"/>
        <w:numPr>
          <w:ilvl w:val="0"/>
          <w:numId w:val="1"/>
        </w:numPr>
        <w:tabs>
          <w:tab w:val="left" w:pos="2385"/>
        </w:tabs>
        <w:rPr>
          <w:rFonts w:ascii="Times New Roman" w:hAnsi="Times New Roman" w:cs="Times New Roman"/>
          <w:sz w:val="28"/>
          <w:szCs w:val="28"/>
        </w:rPr>
      </w:pPr>
      <w:r w:rsidRPr="00C6536A">
        <w:rPr>
          <w:rFonts w:ascii="Times New Roman" w:hAnsi="Times New Roman" w:cs="Times New Roman"/>
          <w:i/>
          <w:iCs/>
          <w:sz w:val="28"/>
          <w:szCs w:val="28"/>
        </w:rPr>
        <w:t xml:space="preserve">Factors effecting life </w:t>
      </w:r>
      <w:proofErr w:type="spellStart"/>
      <w:r w:rsidRPr="00C6536A">
        <w:rPr>
          <w:rFonts w:ascii="Times New Roman" w:hAnsi="Times New Roman" w:cs="Times New Roman"/>
          <w:i/>
          <w:iCs/>
          <w:sz w:val="28"/>
          <w:szCs w:val="28"/>
        </w:rPr>
        <w:t>expectency</w:t>
      </w:r>
      <w:proofErr w:type="spellEnd"/>
      <w:r w:rsidRPr="00C6536A">
        <w:rPr>
          <w:rFonts w:ascii="Times New Roman" w:hAnsi="Times New Roman" w:cs="Times New Roman"/>
          <w:i/>
          <w:iCs/>
          <w:sz w:val="28"/>
          <w:szCs w:val="28"/>
        </w:rPr>
        <w:t xml:space="preserve"> in developed and developing countries of the world (An approach to available literature)</w:t>
      </w:r>
      <w:r w:rsidRPr="00C6536A">
        <w:rPr>
          <w:rFonts w:ascii="Times New Roman" w:hAnsi="Times New Roman" w:cs="Times New Roman"/>
          <w:sz w:val="28"/>
          <w:szCs w:val="28"/>
        </w:rPr>
        <w:t xml:space="preserve"> </w:t>
      </w:r>
      <w:r>
        <w:rPr>
          <w:rFonts w:ascii="Times New Roman" w:hAnsi="Times New Roman" w:cs="Times New Roman"/>
          <w:sz w:val="28"/>
          <w:szCs w:val="28"/>
        </w:rPr>
        <w:t>by</w:t>
      </w:r>
      <w:r w:rsidRPr="00C6536A">
        <w:rPr>
          <w:rFonts w:ascii="Times New Roman" w:hAnsi="Times New Roman" w:cs="Times New Roman"/>
          <w:sz w:val="28"/>
          <w:szCs w:val="28"/>
        </w:rPr>
        <w:t xml:space="preserve"> </w:t>
      </w:r>
      <w:r w:rsidRPr="00C6536A">
        <w:rPr>
          <w:rFonts w:ascii="Times New Roman" w:hAnsi="Times New Roman" w:cs="Times New Roman"/>
          <w:b/>
          <w:bCs/>
          <w:sz w:val="28"/>
          <w:szCs w:val="28"/>
        </w:rPr>
        <w:t>Alamgir Khan, Dr. Salahuddin Khan, Manzoor Khan.</w:t>
      </w:r>
    </w:p>
    <w:p w14:paraId="637541EB" w14:textId="6ADDC72B" w:rsidR="00C6536A" w:rsidRDefault="00C6536A" w:rsidP="00C6536A">
      <w:pPr>
        <w:pStyle w:val="ListParagraph"/>
        <w:tabs>
          <w:tab w:val="left" w:pos="2385"/>
        </w:tabs>
        <w:rPr>
          <w:rFonts w:ascii="Times New Roman" w:hAnsi="Times New Roman" w:cs="Times New Roman"/>
          <w:sz w:val="28"/>
          <w:szCs w:val="28"/>
        </w:rPr>
      </w:pPr>
      <w:r w:rsidRPr="00C6536A">
        <w:rPr>
          <w:rFonts w:ascii="Times New Roman" w:hAnsi="Times New Roman" w:cs="Times New Roman"/>
          <w:i/>
          <w:iCs/>
        </w:rPr>
        <w:t>(</w:t>
      </w:r>
      <w:hyperlink r:id="rId17" w:history="1">
        <w:r w:rsidRPr="00C6536A">
          <w:rPr>
            <w:rStyle w:val="Hyperlink"/>
            <w:rFonts w:ascii="Times New Roman" w:hAnsi="Times New Roman" w:cs="Times New Roman"/>
            <w:i/>
            <w:iCs/>
          </w:rPr>
          <w:t>https://www.researchgate.net/publication/310240265_Factors_effecting_life_expectancy_in_developed_and_developing_countries_of_the_world_An_approach_to_available_literature</w:t>
        </w:r>
      </w:hyperlink>
      <w:r w:rsidRPr="00C6536A">
        <w:rPr>
          <w:rFonts w:ascii="Times New Roman" w:hAnsi="Times New Roman" w:cs="Times New Roman"/>
          <w:i/>
          <w:iCs/>
        </w:rPr>
        <w:t>)</w:t>
      </w:r>
    </w:p>
    <w:p w14:paraId="7059A478" w14:textId="33D354A8" w:rsidR="00C6536A" w:rsidRPr="00C6536A" w:rsidRDefault="00C6536A" w:rsidP="00C6536A">
      <w:pPr>
        <w:pStyle w:val="ListParagraph"/>
        <w:numPr>
          <w:ilvl w:val="0"/>
          <w:numId w:val="1"/>
        </w:numPr>
        <w:tabs>
          <w:tab w:val="left" w:pos="2385"/>
        </w:tabs>
        <w:rPr>
          <w:rFonts w:ascii="Times New Roman" w:hAnsi="Times New Roman" w:cs="Times New Roman"/>
          <w:sz w:val="28"/>
          <w:szCs w:val="28"/>
        </w:rPr>
      </w:pPr>
      <w:r w:rsidRPr="00C6536A">
        <w:rPr>
          <w:rFonts w:ascii="Times New Roman" w:hAnsi="Times New Roman" w:cs="Times New Roman"/>
          <w:i/>
          <w:iCs/>
          <w:sz w:val="28"/>
          <w:szCs w:val="28"/>
        </w:rPr>
        <w:lastRenderedPageBreak/>
        <w:t>Do New Drugs Increase Life Expectancy? A Critique of a Manhattan Institute Paper</w:t>
      </w:r>
      <w:r>
        <w:rPr>
          <w:rFonts w:ascii="Times New Roman" w:hAnsi="Times New Roman" w:cs="Times New Roman"/>
          <w:sz w:val="28"/>
          <w:szCs w:val="28"/>
        </w:rPr>
        <w:t xml:space="preserve"> by </w:t>
      </w:r>
      <w:r w:rsidRPr="00C6536A">
        <w:rPr>
          <w:rFonts w:ascii="Times New Roman" w:hAnsi="Times New Roman" w:cs="Times New Roman"/>
          <w:b/>
          <w:bCs/>
          <w:sz w:val="28"/>
          <w:szCs w:val="28"/>
        </w:rPr>
        <w:t>Dean Baker, PhD and Adriane Fugh-Berman, MD</w:t>
      </w:r>
      <w:r>
        <w:rPr>
          <w:rFonts w:ascii="Times New Roman" w:hAnsi="Times New Roman" w:cs="Times New Roman"/>
          <w:b/>
          <w:bCs/>
          <w:sz w:val="28"/>
          <w:szCs w:val="28"/>
        </w:rPr>
        <w:t>.</w:t>
      </w:r>
    </w:p>
    <w:p w14:paraId="14BC91D4" w14:textId="64D7548B" w:rsidR="00C6536A" w:rsidRPr="00C6536A" w:rsidRDefault="00C6536A" w:rsidP="00C6536A">
      <w:pPr>
        <w:pStyle w:val="ListParagraph"/>
        <w:tabs>
          <w:tab w:val="left" w:pos="2385"/>
        </w:tabs>
        <w:rPr>
          <w:rFonts w:ascii="Times New Roman" w:hAnsi="Times New Roman" w:cs="Times New Roman"/>
        </w:rPr>
      </w:pPr>
      <w:r w:rsidRPr="00C6536A">
        <w:rPr>
          <w:rFonts w:ascii="Times New Roman" w:hAnsi="Times New Roman" w:cs="Times New Roman"/>
          <w:i/>
          <w:iCs/>
        </w:rPr>
        <w:t>(</w:t>
      </w:r>
      <w:hyperlink r:id="rId18" w:history="1">
        <w:r w:rsidRPr="00C6536A">
          <w:rPr>
            <w:rStyle w:val="Hyperlink"/>
            <w:rFonts w:ascii="Times New Roman" w:hAnsi="Times New Roman" w:cs="Times New Roman"/>
            <w:i/>
            <w:iCs/>
          </w:rPr>
          <w:t>https://www.researchgate.net/publication/24221574_Do_New_Drugs_Increase_Life_Expectancy_A_Critique_of_a_Manhattan_Institute_Paper</w:t>
        </w:r>
      </w:hyperlink>
      <w:r w:rsidRPr="00C6536A">
        <w:rPr>
          <w:rFonts w:ascii="Times New Roman" w:hAnsi="Times New Roman" w:cs="Times New Roman"/>
          <w:i/>
          <w:iCs/>
        </w:rPr>
        <w:t>)</w:t>
      </w:r>
    </w:p>
    <w:sectPr w:rsidR="00C6536A" w:rsidRPr="00C6536A" w:rsidSect="006256C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40D7"/>
    <w:multiLevelType w:val="hybridMultilevel"/>
    <w:tmpl w:val="8E9ED558"/>
    <w:lvl w:ilvl="0" w:tplc="DB3C325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80DA7"/>
    <w:multiLevelType w:val="hybridMultilevel"/>
    <w:tmpl w:val="D3E23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36263">
    <w:abstractNumId w:val="1"/>
  </w:num>
  <w:num w:numId="2" w16cid:durableId="182427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0B"/>
    <w:rsid w:val="00040DF2"/>
    <w:rsid w:val="00061B94"/>
    <w:rsid w:val="00070F15"/>
    <w:rsid w:val="000B7750"/>
    <w:rsid w:val="00145E4B"/>
    <w:rsid w:val="00205AF2"/>
    <w:rsid w:val="002824CB"/>
    <w:rsid w:val="002875B6"/>
    <w:rsid w:val="00292FF2"/>
    <w:rsid w:val="002D78F0"/>
    <w:rsid w:val="00326E5E"/>
    <w:rsid w:val="003C148D"/>
    <w:rsid w:val="003C4BCB"/>
    <w:rsid w:val="003D2066"/>
    <w:rsid w:val="00426E98"/>
    <w:rsid w:val="00443175"/>
    <w:rsid w:val="004E332D"/>
    <w:rsid w:val="0054284B"/>
    <w:rsid w:val="006256C7"/>
    <w:rsid w:val="006D136C"/>
    <w:rsid w:val="006D1508"/>
    <w:rsid w:val="006D5A58"/>
    <w:rsid w:val="006F32D3"/>
    <w:rsid w:val="00705FC0"/>
    <w:rsid w:val="00721241"/>
    <w:rsid w:val="007259E9"/>
    <w:rsid w:val="00735524"/>
    <w:rsid w:val="007576BD"/>
    <w:rsid w:val="007843AF"/>
    <w:rsid w:val="007A2520"/>
    <w:rsid w:val="00894DC2"/>
    <w:rsid w:val="008E4BAA"/>
    <w:rsid w:val="0091775F"/>
    <w:rsid w:val="009726DC"/>
    <w:rsid w:val="009E2F30"/>
    <w:rsid w:val="00A05F7D"/>
    <w:rsid w:val="00A1586B"/>
    <w:rsid w:val="00A4391B"/>
    <w:rsid w:val="00A933E8"/>
    <w:rsid w:val="00AA464D"/>
    <w:rsid w:val="00AE6040"/>
    <w:rsid w:val="00B5170B"/>
    <w:rsid w:val="00B82E1A"/>
    <w:rsid w:val="00BC7EA5"/>
    <w:rsid w:val="00C10B67"/>
    <w:rsid w:val="00C634BC"/>
    <w:rsid w:val="00C6536A"/>
    <w:rsid w:val="00CB5031"/>
    <w:rsid w:val="00CE18C3"/>
    <w:rsid w:val="00D052E2"/>
    <w:rsid w:val="00D21C54"/>
    <w:rsid w:val="00D40493"/>
    <w:rsid w:val="00E11E45"/>
    <w:rsid w:val="00E20FFB"/>
    <w:rsid w:val="00EC4A87"/>
    <w:rsid w:val="00EF464C"/>
    <w:rsid w:val="00F37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7C96"/>
  <w15:chartTrackingRefBased/>
  <w15:docId w15:val="{F100906F-0FEB-4F04-9998-D17CAC73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70B"/>
    <w:rPr>
      <w:rFonts w:eastAsiaTheme="majorEastAsia" w:cstheme="majorBidi"/>
      <w:color w:val="272727" w:themeColor="text1" w:themeTint="D8"/>
    </w:rPr>
  </w:style>
  <w:style w:type="paragraph" w:styleId="Title">
    <w:name w:val="Title"/>
    <w:basedOn w:val="Normal"/>
    <w:next w:val="Normal"/>
    <w:link w:val="TitleChar"/>
    <w:uiPriority w:val="10"/>
    <w:qFormat/>
    <w:rsid w:val="00B51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70B"/>
    <w:pPr>
      <w:spacing w:before="160"/>
      <w:jc w:val="center"/>
    </w:pPr>
    <w:rPr>
      <w:i/>
      <w:iCs/>
      <w:color w:val="404040" w:themeColor="text1" w:themeTint="BF"/>
    </w:rPr>
  </w:style>
  <w:style w:type="character" w:customStyle="1" w:styleId="QuoteChar">
    <w:name w:val="Quote Char"/>
    <w:basedOn w:val="DefaultParagraphFont"/>
    <w:link w:val="Quote"/>
    <w:uiPriority w:val="29"/>
    <w:rsid w:val="00B5170B"/>
    <w:rPr>
      <w:i/>
      <w:iCs/>
      <w:color w:val="404040" w:themeColor="text1" w:themeTint="BF"/>
    </w:rPr>
  </w:style>
  <w:style w:type="paragraph" w:styleId="ListParagraph">
    <w:name w:val="List Paragraph"/>
    <w:basedOn w:val="Normal"/>
    <w:uiPriority w:val="34"/>
    <w:qFormat/>
    <w:rsid w:val="00B5170B"/>
    <w:pPr>
      <w:ind w:left="720"/>
      <w:contextualSpacing/>
    </w:pPr>
  </w:style>
  <w:style w:type="character" w:styleId="IntenseEmphasis">
    <w:name w:val="Intense Emphasis"/>
    <w:basedOn w:val="DefaultParagraphFont"/>
    <w:uiPriority w:val="21"/>
    <w:qFormat/>
    <w:rsid w:val="00B5170B"/>
    <w:rPr>
      <w:i/>
      <w:iCs/>
      <w:color w:val="0F4761" w:themeColor="accent1" w:themeShade="BF"/>
    </w:rPr>
  </w:style>
  <w:style w:type="paragraph" w:styleId="IntenseQuote">
    <w:name w:val="Intense Quote"/>
    <w:basedOn w:val="Normal"/>
    <w:next w:val="Normal"/>
    <w:link w:val="IntenseQuoteChar"/>
    <w:uiPriority w:val="30"/>
    <w:qFormat/>
    <w:rsid w:val="00B51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70B"/>
    <w:rPr>
      <w:i/>
      <w:iCs/>
      <w:color w:val="0F4761" w:themeColor="accent1" w:themeShade="BF"/>
    </w:rPr>
  </w:style>
  <w:style w:type="character" w:styleId="IntenseReference">
    <w:name w:val="Intense Reference"/>
    <w:basedOn w:val="DefaultParagraphFont"/>
    <w:uiPriority w:val="32"/>
    <w:qFormat/>
    <w:rsid w:val="00B5170B"/>
    <w:rPr>
      <w:b/>
      <w:bCs/>
      <w:smallCaps/>
      <w:color w:val="0F4761" w:themeColor="accent1" w:themeShade="BF"/>
      <w:spacing w:val="5"/>
    </w:rPr>
  </w:style>
  <w:style w:type="character" w:styleId="Strong">
    <w:name w:val="Strong"/>
    <w:basedOn w:val="DefaultParagraphFont"/>
    <w:uiPriority w:val="22"/>
    <w:qFormat/>
    <w:rsid w:val="009726DC"/>
    <w:rPr>
      <w:b/>
      <w:bCs/>
    </w:rPr>
  </w:style>
  <w:style w:type="character" w:styleId="Hyperlink">
    <w:name w:val="Hyperlink"/>
    <w:basedOn w:val="DefaultParagraphFont"/>
    <w:uiPriority w:val="99"/>
    <w:unhideWhenUsed/>
    <w:rsid w:val="009726DC"/>
    <w:rPr>
      <w:color w:val="467886" w:themeColor="hyperlink"/>
      <w:u w:val="single"/>
    </w:rPr>
  </w:style>
  <w:style w:type="character" w:styleId="UnresolvedMention">
    <w:name w:val="Unresolved Mention"/>
    <w:basedOn w:val="DefaultParagraphFont"/>
    <w:uiPriority w:val="99"/>
    <w:semiHidden/>
    <w:unhideWhenUsed/>
    <w:rsid w:val="009726DC"/>
    <w:rPr>
      <w:color w:val="605E5C"/>
      <w:shd w:val="clear" w:color="auto" w:fill="E1DFDD"/>
    </w:rPr>
  </w:style>
  <w:style w:type="character" w:styleId="FollowedHyperlink">
    <w:name w:val="FollowedHyperlink"/>
    <w:basedOn w:val="DefaultParagraphFont"/>
    <w:uiPriority w:val="99"/>
    <w:semiHidden/>
    <w:unhideWhenUsed/>
    <w:rsid w:val="00145E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6656">
      <w:bodyDiv w:val="1"/>
      <w:marLeft w:val="0"/>
      <w:marRight w:val="0"/>
      <w:marTop w:val="0"/>
      <w:marBottom w:val="0"/>
      <w:divBdr>
        <w:top w:val="none" w:sz="0" w:space="0" w:color="auto"/>
        <w:left w:val="none" w:sz="0" w:space="0" w:color="auto"/>
        <w:bottom w:val="none" w:sz="0" w:space="0" w:color="auto"/>
        <w:right w:val="none" w:sz="0" w:space="0" w:color="auto"/>
      </w:divBdr>
    </w:div>
    <w:div w:id="391119124">
      <w:bodyDiv w:val="1"/>
      <w:marLeft w:val="0"/>
      <w:marRight w:val="0"/>
      <w:marTop w:val="0"/>
      <w:marBottom w:val="0"/>
      <w:divBdr>
        <w:top w:val="none" w:sz="0" w:space="0" w:color="auto"/>
        <w:left w:val="none" w:sz="0" w:space="0" w:color="auto"/>
        <w:bottom w:val="none" w:sz="0" w:space="0" w:color="auto"/>
        <w:right w:val="none" w:sz="0" w:space="0" w:color="auto"/>
      </w:divBdr>
    </w:div>
    <w:div w:id="469245421">
      <w:bodyDiv w:val="1"/>
      <w:marLeft w:val="0"/>
      <w:marRight w:val="0"/>
      <w:marTop w:val="0"/>
      <w:marBottom w:val="0"/>
      <w:divBdr>
        <w:top w:val="none" w:sz="0" w:space="0" w:color="auto"/>
        <w:left w:val="none" w:sz="0" w:space="0" w:color="auto"/>
        <w:bottom w:val="none" w:sz="0" w:space="0" w:color="auto"/>
        <w:right w:val="none" w:sz="0" w:space="0" w:color="auto"/>
      </w:divBdr>
    </w:div>
    <w:div w:id="483468443">
      <w:bodyDiv w:val="1"/>
      <w:marLeft w:val="0"/>
      <w:marRight w:val="0"/>
      <w:marTop w:val="0"/>
      <w:marBottom w:val="0"/>
      <w:divBdr>
        <w:top w:val="none" w:sz="0" w:space="0" w:color="auto"/>
        <w:left w:val="none" w:sz="0" w:space="0" w:color="auto"/>
        <w:bottom w:val="none" w:sz="0" w:space="0" w:color="auto"/>
        <w:right w:val="none" w:sz="0" w:space="0" w:color="auto"/>
      </w:divBdr>
    </w:div>
    <w:div w:id="592203973">
      <w:bodyDiv w:val="1"/>
      <w:marLeft w:val="0"/>
      <w:marRight w:val="0"/>
      <w:marTop w:val="0"/>
      <w:marBottom w:val="0"/>
      <w:divBdr>
        <w:top w:val="none" w:sz="0" w:space="0" w:color="auto"/>
        <w:left w:val="none" w:sz="0" w:space="0" w:color="auto"/>
        <w:bottom w:val="none" w:sz="0" w:space="0" w:color="auto"/>
        <w:right w:val="none" w:sz="0" w:space="0" w:color="auto"/>
      </w:divBdr>
    </w:div>
    <w:div w:id="833646580">
      <w:bodyDiv w:val="1"/>
      <w:marLeft w:val="0"/>
      <w:marRight w:val="0"/>
      <w:marTop w:val="0"/>
      <w:marBottom w:val="0"/>
      <w:divBdr>
        <w:top w:val="none" w:sz="0" w:space="0" w:color="auto"/>
        <w:left w:val="none" w:sz="0" w:space="0" w:color="auto"/>
        <w:bottom w:val="none" w:sz="0" w:space="0" w:color="auto"/>
        <w:right w:val="none" w:sz="0" w:space="0" w:color="auto"/>
      </w:divBdr>
    </w:div>
    <w:div w:id="834496582">
      <w:bodyDiv w:val="1"/>
      <w:marLeft w:val="0"/>
      <w:marRight w:val="0"/>
      <w:marTop w:val="0"/>
      <w:marBottom w:val="0"/>
      <w:divBdr>
        <w:top w:val="none" w:sz="0" w:space="0" w:color="auto"/>
        <w:left w:val="none" w:sz="0" w:space="0" w:color="auto"/>
        <w:bottom w:val="none" w:sz="0" w:space="0" w:color="auto"/>
        <w:right w:val="none" w:sz="0" w:space="0" w:color="auto"/>
      </w:divBdr>
    </w:div>
    <w:div w:id="940331889">
      <w:bodyDiv w:val="1"/>
      <w:marLeft w:val="0"/>
      <w:marRight w:val="0"/>
      <w:marTop w:val="0"/>
      <w:marBottom w:val="0"/>
      <w:divBdr>
        <w:top w:val="none" w:sz="0" w:space="0" w:color="auto"/>
        <w:left w:val="none" w:sz="0" w:space="0" w:color="auto"/>
        <w:bottom w:val="none" w:sz="0" w:space="0" w:color="auto"/>
        <w:right w:val="none" w:sz="0" w:space="0" w:color="auto"/>
      </w:divBdr>
    </w:div>
    <w:div w:id="1225142875">
      <w:bodyDiv w:val="1"/>
      <w:marLeft w:val="0"/>
      <w:marRight w:val="0"/>
      <w:marTop w:val="0"/>
      <w:marBottom w:val="0"/>
      <w:divBdr>
        <w:top w:val="none" w:sz="0" w:space="0" w:color="auto"/>
        <w:left w:val="none" w:sz="0" w:space="0" w:color="auto"/>
        <w:bottom w:val="none" w:sz="0" w:space="0" w:color="auto"/>
        <w:right w:val="none" w:sz="0" w:space="0" w:color="auto"/>
      </w:divBdr>
    </w:div>
    <w:div w:id="1251426519">
      <w:bodyDiv w:val="1"/>
      <w:marLeft w:val="0"/>
      <w:marRight w:val="0"/>
      <w:marTop w:val="0"/>
      <w:marBottom w:val="0"/>
      <w:divBdr>
        <w:top w:val="none" w:sz="0" w:space="0" w:color="auto"/>
        <w:left w:val="none" w:sz="0" w:space="0" w:color="auto"/>
        <w:bottom w:val="none" w:sz="0" w:space="0" w:color="auto"/>
        <w:right w:val="none" w:sz="0" w:space="0" w:color="auto"/>
      </w:divBdr>
    </w:div>
    <w:div w:id="1442070973">
      <w:bodyDiv w:val="1"/>
      <w:marLeft w:val="0"/>
      <w:marRight w:val="0"/>
      <w:marTop w:val="0"/>
      <w:marBottom w:val="0"/>
      <w:divBdr>
        <w:top w:val="none" w:sz="0" w:space="0" w:color="auto"/>
        <w:left w:val="none" w:sz="0" w:space="0" w:color="auto"/>
        <w:bottom w:val="none" w:sz="0" w:space="0" w:color="auto"/>
        <w:right w:val="none" w:sz="0" w:space="0" w:color="auto"/>
      </w:divBdr>
    </w:div>
    <w:div w:id="1710373654">
      <w:bodyDiv w:val="1"/>
      <w:marLeft w:val="0"/>
      <w:marRight w:val="0"/>
      <w:marTop w:val="0"/>
      <w:marBottom w:val="0"/>
      <w:divBdr>
        <w:top w:val="none" w:sz="0" w:space="0" w:color="auto"/>
        <w:left w:val="none" w:sz="0" w:space="0" w:color="auto"/>
        <w:bottom w:val="none" w:sz="0" w:space="0" w:color="auto"/>
        <w:right w:val="none" w:sz="0" w:space="0" w:color="auto"/>
      </w:divBdr>
    </w:div>
    <w:div w:id="213498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dr.undp.org/data-center/specific-country-data" TargetMode="External"/><Relationship Id="rId18" Type="http://schemas.openxmlformats.org/officeDocument/2006/relationships/hyperlink" Target="https://www.researchgate.net/publication/24221574_Do_New_Drugs_Increase_Life_Expectancy_A_Critique_of_a_Manhattan_Institute_Pap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kumarajarshi/life-expectancy-who" TargetMode="External"/><Relationship Id="rId17" Type="http://schemas.openxmlformats.org/officeDocument/2006/relationships/hyperlink" Target="https://www.researchgate.net/publication/310240265_Factors_effecting_life_expectancy_in_developed_and_developing_countries_of_the_world_An_approach_to_available_literature" TargetMode="External"/><Relationship Id="rId2" Type="http://schemas.openxmlformats.org/officeDocument/2006/relationships/styles" Target="styles.xml"/><Relationship Id="rId16" Type="http://schemas.openxmlformats.org/officeDocument/2006/relationships/hyperlink" Target="https://www.ncbi.nlm.nih.gov/pmc/articles/PMC965066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atatopics.worldbank.org/world-development-indicator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zso.cz/csu/czso/ari/population-change-4-quarter-2014-q91zsn7a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10</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Kiiroi Senko</dc:creator>
  <cp:keywords/>
  <dc:description/>
  <cp:lastModifiedBy>Kiiroi Senko</cp:lastModifiedBy>
  <cp:revision>15</cp:revision>
  <dcterms:created xsi:type="dcterms:W3CDTF">2024-04-05T06:15:00Z</dcterms:created>
  <dcterms:modified xsi:type="dcterms:W3CDTF">2024-04-23T17:32:00Z</dcterms:modified>
</cp:coreProperties>
</file>