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Report on Network Cabling, IP Configuration, and Network Tools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BY SAMYAK MISHRA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13000122008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7v6slmlt9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CAT-5/CAT-6 Cable Preparation with RJ-45 Connectors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Overview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Required Tools and Materials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 Step-by-Step Cable Preparation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 Straight-Through vs. Crossover Cabling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1.5 Illustrations and Diagrams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Address Configuration on Linux and Windows Systems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Windows IP Configuration (Static and DHCP)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Linux IP Configuration (Static and DHCP)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Screenshots and Examples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Network Tools and Commands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ipconfig (Windows)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 ifconfig (Linux)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 ip (Linux)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 hostname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3.5 ping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3.6 netstat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3.7 route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3.8 traceroute / tracert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3.9 tcpdump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3.10 Wireshark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ix4p8q9akkp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2px2db8l3693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1. CAT-5/CAT-6 Cable Preparation with RJ-45 Connectors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xovcdnvz3n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Overview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CAT-5 and CAT-6 cables are standard twisted-pair cables used for Ethernet networks. They are terminated using RJ-45 connectors, which provide the physical interface between the cable and networking hardware. There are two main wiring schemes: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Straight-through cabling: Used to connect dissimilar devices (e.g., computer to switch).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Crossover cabling: Used to connect similar devices directly (e.g., PC to PC).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xb1enknd6f8j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Required Tools and Materials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Cable Stripper/Scissors: For removing the outer jacket.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RJ-45 Connectors: Available for CAT-5 or CAT-6.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Crimping Tool: To secure the connector to the cable.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Cable Tester (optional): To verify correct termination.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Cutting Tool: For measuring and cutting the cable to length.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m3kauhwdnwf3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Step-by-Step Cable Preparation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 and Cut:</w:t>
        <w:br w:type="textWrapping"/>
        <w:t xml:space="preserve">Determine the required length and cut the cable cleanly.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Strip the Cable Jacket:</w:t>
        <w:br w:type="textWrapping"/>
        <w:t xml:space="preserve">Using a cable stripper, remove approximately 1–2 inches of the outer jacket, exposing the twisted pairs inside.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Untwist and Arrange the Pairs: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Gently untwist the pairs and straighten them.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Arrange the individual wires in the correct order according to the desired wiring standard: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T568A Standard: White/Green, Green, White/Orange, Blue, White/Blue, Orange, White/Brown, Brown.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T568B Standard: White/Orange, Orange, White/Green, Blue, White/Blue, Green, White/Brown, Brown.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b w:val="1"/>
          <w:rtl w:val="0"/>
        </w:rPr>
        <w:t xml:space="preserve"> Both ends must follow the same standard for a straight-through cable. For a crossover cable, one end is wired as T568A and the other as T568B.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Trim the Wires:</w:t>
        <w:br w:type="textWrapping"/>
        <w:t xml:space="preserve">Align the wires evenly and trim them to an equal length, ensuring that 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wires extend about 0.5 inches from the jacket.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the Wires into the RJ-45 Connector:</w:t>
        <w:br w:type="textWrapping"/>
        <w:t xml:space="preserve">Carefully insert the wires into the connector, ensuring that each wire lands in the correct channel and that the cable jacket is inserted firmly to secure strain relief.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Crimp the Connector:</w:t>
        <w:br w:type="textWrapping"/>
        <w:t xml:space="preserve">Use the crimping tool to press the connector firmly onto the cable. The internal metal pins should pierce the insulation of each wire, securing them in place.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the Cable:</w:t>
        <w:br w:type="textWrapping"/>
        <w:t xml:space="preserve">Optionally, use a cable tester to verify that the wiring is correct and that there are no continuity or miswiring issues.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df8gkccbhv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Straight-Through vs. Crossover Cabling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Straight-Through Cable:</w:t>
        <w:br w:type="textWrapping"/>
        <w:t xml:space="preserve">Both connectors use the same wiring standard (T568A or T568B).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Usage: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Connects devices of different types (e.g., PC to switch).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Crossover Cable:</w:t>
        <w:br w:type="textWrapping"/>
        <w:t xml:space="preserve">One connector uses T568A while the other uses T568B. This configuration swaps the transmit and receive pairs.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Usage: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Connects similar devices directly (e.g., switch to switch or PC to PC).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e6kd76rlyu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Illustrations and Diagrams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Wiring Diagrams: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T568A and T568B Pinouts: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Cable Preparation Workflow:</w:t>
        <w:br w:type="textWrapping"/>
        <w:t xml:space="preserve">[Insert step-by-step diagram or series of screenshots showing cable stripping, wire arrangement, insertion into RJ-45, and crimping.]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Cable Tester Screenshot: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24113" cy="196103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96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hkc0zcd2l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IP Address Configuration on Linux and Windows Systems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5amo60vbw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Windows IP Configuration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d4hfbv2xp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Static IP Configuration: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Using the GUI: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Control Panel &gt; Network and Sharing Center.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on Change adapter settings.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Right-click the network adapter and select Properties.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Internet Protocol Version 4 (TCP/IPv4) and click Properties.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Use the following IP address and enter: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Address: (e.g., 192.168.1.100)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Mask: (e.g., 255.255.255.0)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Gateway: (e.g., 192.168.1.1)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Optionally, fill in the DNS server addresses.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OK to save the configuration.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Screenshot Suggestion: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Capture the “TCP/IPv4 Properties” window showing static IP configuration.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Command Prompt: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Command Prompt as an administrator.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following command (modify parameters as needed):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netsh interface ip set address name="Ethernet" static 192.168.1.100 255.255.255.0 192.168.1.1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7csx2kdhm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DHCP Configuration: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Using the GUI: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TCP/IPv4 Properties window, select Obtain an IP address automatically and Obtain DNS server address automatically.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OK.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Command Prompt: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the current IP address: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ipconfig /release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Renew the IP address: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ipconfig /renew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z6z6we9n1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Linux IP Configuration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62jffe0gs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Static IP Configuration: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Temporary Configuration Using ifconfig/ip (requires sudo privileges):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ifconfig (older method):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sudo ifconfig eth0 192.168.1.100 netmask 255.255.255.0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sudo route add default gw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ip (recommended):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sudo ip addr add 192.168.1.100/24 dev eth0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sudo ip route add default via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Permanent Configuration: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 the network configuration file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/etc/network/interfaces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Debian/Ubuntu):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auto eth0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iface eth0 inet static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address 192.168.1.100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netmask 255.255.255.0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gateway 192.168.1.1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dns-nameservers 8.8.8.8 8.8.4.4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Restart the networking service: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sudo systemctl restart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8dqw82tn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DHCP Configuration: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Temporary Configuration: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DHCP client: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sudo dhclient eth0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Permanent Configuration: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/etc/network/interfaces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to use DHCP: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auto eth0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iface eth0 inet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Restart networking: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sudo systemctl restart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Screenshot Suggestion: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Capture terminal output when running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dhclient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xp78f97eo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Screenshots and Examples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Prompt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ipconfig /all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Terminal screenshots showing the use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ifconfig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ip addr show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14236" cy="40909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236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72xoz4hecz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 Introduction to Network Tools and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gig9fa89w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ipconfig (Windows)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Displays all current TCP/IP network configuration values and refreshes DHCP and DNS settings.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ipconfig /all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 Example: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Lists IP address, subnet mask, default gateway, and DNS servers.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6y4ruvyqq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ifconfig (Linux)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Displays or configures a network interface (older tool; many modern distributions now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ip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command).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ifconfig -a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 Example: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Shows all network interfaces and their configurations.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86250" cy="262112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2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dqx07sxjn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ip (Linux)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A modern and versatile utility for network configuration and management.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Usages: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all IP addresses: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ip addr show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routing table: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ip route show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57aacq466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hostname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Displays or sets the system’s host name.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Linux,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hostnamectl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more details or to set a new hostname: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sudo hostnamectl set-hostname new-hostname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c68qnhzwb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ping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Tests network connectivity between the host and a destination IP address or domain.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ping google.com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 Example: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Sends ICMP echo requests and displays the round-trip time.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ozglutf5g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netstat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Displays active connections, listening ports, and network statistics.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netstat -an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 Example: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Lists all active connections and open ports.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16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k7rv5f1w4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route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Displays or manipulates the IP routing table.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route -n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 Example: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Shows routing table entries in a numerical format.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byyphdfgxy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 traceroute / tracert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Determines the path packets take to a network host.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 (tracert):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tracert google.com</w:t>
      </w:r>
    </w:p>
    <w:p w:rsidR="00000000" w:rsidDel="00000000" w:rsidP="00000000" w:rsidRDefault="00000000" w:rsidRPr="00000000" w14:paraId="0000009E">
      <w:pPr>
        <w:numPr>
          <w:ilvl w:val="1"/>
          <w:numId w:val="16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 (traceroute):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traceroute google.com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 Example: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Lists each hop along the route with round-trip times.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g542qe6fmw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3.9 tcpdump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A powerful command-line packet analyzer that captures network packets in real time.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sudo tcpdump -i eth0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Output Example: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Displays captured packet details such as source, destination, and protocol type.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1dun84eduv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3.10 Wireshark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  <w:br w:type="textWrapping"/>
        <w:t xml:space="preserve">A graphical network protocol analyzer that allows detailed inspection of network traffic.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Wireshark, select the network interface, and begin capturing packets.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filters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http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tcp.port==80</w:t>
      </w:r>
      <w:r w:rsidDel="00000000" w:rsidR="00000000" w:rsidRPr="00000000">
        <w:rPr>
          <w:b w:val="1"/>
          <w:sz w:val="24"/>
          <w:szCs w:val="24"/>
          <w:rtl w:val="0"/>
        </w:rPr>
        <w:t xml:space="preserve">) to focus on specific traffic.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Screenshot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19788" cy="28098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