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5E88" w14:textId="77777777" w:rsidR="00ED7AB9" w:rsidRPr="00ED7AB9" w:rsidRDefault="00ED7AB9" w:rsidP="00ED7AB9">
      <w:r w:rsidRPr="00ED7AB9">
        <w:pict w14:anchorId="65007BD8">
          <v:rect id="_x0000_i1073" style="width:0;height:1.5pt" o:hralign="center" o:hrstd="t" o:hr="t" fillcolor="#a0a0a0" stroked="f"/>
        </w:pict>
      </w:r>
    </w:p>
    <w:p w14:paraId="57DB484B" w14:textId="77777777" w:rsidR="00ED7AB9" w:rsidRPr="00ED7AB9" w:rsidRDefault="00ED7AB9" w:rsidP="00ED7AB9">
      <w:pPr>
        <w:rPr>
          <w:b/>
          <w:bCs/>
        </w:rPr>
      </w:pPr>
      <w:r w:rsidRPr="00ED7AB9">
        <w:rPr>
          <w:b/>
          <w:bCs/>
        </w:rPr>
        <w:t>Step 1: Results &amp; Technical Justification</w:t>
      </w:r>
    </w:p>
    <w:p w14:paraId="12714AA1" w14:textId="77777777" w:rsidR="00ED7AB9" w:rsidRPr="00ED7AB9" w:rsidRDefault="00ED7AB9" w:rsidP="00ED7AB9">
      <w:pPr>
        <w:rPr>
          <w:b/>
          <w:bCs/>
        </w:rPr>
      </w:pPr>
      <w:r w:rsidRPr="00ED7AB9">
        <w:rPr>
          <w:b/>
          <w:bCs/>
        </w:rPr>
        <w:t xml:space="preserve">1. Baseline </w:t>
      </w:r>
      <w:proofErr w:type="spellStart"/>
      <w:r w:rsidRPr="00ED7AB9">
        <w:rPr>
          <w:b/>
          <w:bCs/>
        </w:rPr>
        <w:t>Behavior</w:t>
      </w:r>
      <w:proofErr w:type="spellEnd"/>
      <w:r w:rsidRPr="00ED7AB9">
        <w:rPr>
          <w:b/>
          <w:bCs/>
        </w:rPr>
        <w:t xml:space="preserve"> and Observed Limitations</w:t>
      </w:r>
    </w:p>
    <w:p w14:paraId="1F48ACC0" w14:textId="77777777" w:rsidR="00ED7AB9" w:rsidRPr="00ED7AB9" w:rsidRDefault="00ED7AB9" w:rsidP="00ED7AB9">
      <w:r w:rsidRPr="00ED7AB9">
        <w:t>Initial experiments were conducted using a conventional prefix-based Bloom filter approach, wherein words from a large wordlist are grouped into fixed-length prefix buckets (L = 3), and a Bloom filter is constructed uniformly for each bucket. This baseline design reflects common practice in prefix-filtered Bloom-based word lookup systems.</w:t>
      </w:r>
    </w:p>
    <w:p w14:paraId="4218064F" w14:textId="77777777" w:rsidR="00ED7AB9" w:rsidRPr="00ED7AB9" w:rsidRDefault="00ED7AB9" w:rsidP="00ED7AB9">
      <w:r w:rsidRPr="00ED7AB9">
        <w:t>Empirical evaluation on a real-world English wordlist (TWL) revealed several inherent limitations of this uniform approach. First, prefix buckets corresponding to common prefixes accumulated a disproportionately large number of words, resulting in heavily imbalanced bucket sizes. Such large buckets led to overloaded Bloom filters, increasing the probability of false positives during lookup operations. Conversely, buckets corresponding to rare prefixes contained very few words, yet still incurred the overhead of Bloom filter construction, leading to inefficient memory utilization.</w:t>
      </w:r>
    </w:p>
    <w:p w14:paraId="2EB6E642" w14:textId="77777777" w:rsidR="00ED7AB9" w:rsidRPr="00ED7AB9" w:rsidRDefault="00ED7AB9" w:rsidP="00ED7AB9">
      <w:r w:rsidRPr="00ED7AB9">
        <w:t>Although the baseline system functioned correctly for word membership testing, the results demonstrated that fixed-parameter prefix Bloom filters do not adapt well to variations in prefix frequency distribution. This lack of adaptability manifests as increased false positives, unnecessary memory overhead, and sensitivity to skewed prefix distributions.</w:t>
      </w:r>
    </w:p>
    <w:p w14:paraId="39AC387C" w14:textId="77777777" w:rsidR="00ED7AB9" w:rsidRPr="00ED7AB9" w:rsidRDefault="00ED7AB9" w:rsidP="00ED7AB9">
      <w:r w:rsidRPr="00ED7AB9">
        <w:t>These observations confirm the motivating problem addressed by the present invention: conventional prefix-based Bloom filter designs treat all prefix buckets uniformly, despite significant variation in bucket size and utility.</w:t>
      </w:r>
    </w:p>
    <w:p w14:paraId="1EFFC3F7" w14:textId="77777777" w:rsidR="00ED7AB9" w:rsidRPr="00ED7AB9" w:rsidRDefault="00ED7AB9" w:rsidP="00ED7AB9">
      <w:r w:rsidRPr="00ED7AB9">
        <w:pict w14:anchorId="5E9BE7FB">
          <v:rect id="_x0000_i1074" style="width:0;height:1.5pt" o:hralign="center" o:hrstd="t" o:hr="t" fillcolor="#a0a0a0" stroked="f"/>
        </w:pict>
      </w:r>
    </w:p>
    <w:p w14:paraId="550DA92E" w14:textId="77777777" w:rsidR="00ED7AB9" w:rsidRPr="00ED7AB9" w:rsidRDefault="00ED7AB9" w:rsidP="00ED7AB9">
      <w:pPr>
        <w:rPr>
          <w:b/>
          <w:bCs/>
        </w:rPr>
      </w:pPr>
      <w:r w:rsidRPr="00ED7AB9">
        <w:rPr>
          <w:b/>
          <w:bCs/>
        </w:rPr>
        <w:t>2. Effect of Individual Optimizations</w:t>
      </w:r>
    </w:p>
    <w:p w14:paraId="08202A5F" w14:textId="77777777" w:rsidR="00ED7AB9" w:rsidRPr="00ED7AB9" w:rsidRDefault="00ED7AB9" w:rsidP="00ED7AB9">
      <w:r w:rsidRPr="00ED7AB9">
        <w:t>To better understand the sources of inefficiency in the baseline system, individual optimizations were evaluated in isolation. This ablation-style evaluation was conducted to assess whether a single modification could sufficiently address the observed limitations.</w:t>
      </w:r>
    </w:p>
    <w:p w14:paraId="55063E20" w14:textId="77777777" w:rsidR="00ED7AB9" w:rsidRPr="00ED7AB9" w:rsidRDefault="00ED7AB9" w:rsidP="00ED7AB9">
      <w:pPr>
        <w:rPr>
          <w:b/>
          <w:bCs/>
        </w:rPr>
      </w:pPr>
      <w:r w:rsidRPr="00ED7AB9">
        <w:rPr>
          <w:b/>
          <w:bCs/>
        </w:rPr>
        <w:t>2.1 Adaptive Prefixing Alone</w:t>
      </w:r>
    </w:p>
    <w:p w14:paraId="6B8A33A1" w14:textId="77777777" w:rsidR="00ED7AB9" w:rsidRPr="00ED7AB9" w:rsidRDefault="00ED7AB9" w:rsidP="00ED7AB9">
      <w:r w:rsidRPr="00ED7AB9">
        <w:t>In the first variant, adaptive prefixing was introduced. Under this approach, buckets exceeding a predefined size threshold were further subdivided using a longer prefix length (e.g., splitting from three-letter prefixes to four-letter prefixes). This mechanism effectively reduced the size of the largest buckets and improved overall bucket balance.</w:t>
      </w:r>
    </w:p>
    <w:p w14:paraId="2FEB97CF" w14:textId="77777777" w:rsidR="00ED7AB9" w:rsidRPr="00ED7AB9" w:rsidRDefault="00ED7AB9" w:rsidP="00ED7AB9">
      <w:r w:rsidRPr="00ED7AB9">
        <w:t>Experimental results showed that adaptive prefixing significantly reduced the maximum bucket size compared to the baseline system. This confirms that adaptive prefix refinement is effective in mitigating structural imbalance caused by common prefixes.</w:t>
      </w:r>
    </w:p>
    <w:p w14:paraId="7C2B9E76" w14:textId="77777777" w:rsidR="00ED7AB9" w:rsidRPr="00ED7AB9" w:rsidRDefault="00ED7AB9" w:rsidP="00ED7AB9">
      <w:r w:rsidRPr="00ED7AB9">
        <w:t>However, despite improved bucket balance, false positive rates did not decrease proportionally. Bloom filters associated with medium and large buckets remained susceptible to false positives due to the probabilistic nature of Bloom filters and the continued uniform allocation of Bloom filter parameters. Thus, adaptive prefixing alone addressed structural imbalance but did not fully resolve probabilistic inaccuracies.</w:t>
      </w:r>
    </w:p>
    <w:p w14:paraId="306B12E6" w14:textId="77777777" w:rsidR="00ED7AB9" w:rsidRPr="00ED7AB9" w:rsidRDefault="00ED7AB9" w:rsidP="00ED7AB9">
      <w:pPr>
        <w:rPr>
          <w:b/>
          <w:bCs/>
        </w:rPr>
      </w:pPr>
      <w:r w:rsidRPr="00ED7AB9">
        <w:rPr>
          <w:b/>
          <w:bCs/>
        </w:rPr>
        <w:t>2.2 Skipping Bloom Filters for Small Buckets Alone</w:t>
      </w:r>
    </w:p>
    <w:p w14:paraId="16C0C91D" w14:textId="77777777" w:rsidR="00ED7AB9" w:rsidRPr="00ED7AB9" w:rsidRDefault="00ED7AB9" w:rsidP="00ED7AB9">
      <w:r w:rsidRPr="00ED7AB9">
        <w:lastRenderedPageBreak/>
        <w:t>In a second variant, Bloom filter construction was skipped for buckets below a certain size threshold, with such buckets instead stored as direct suffix lists. This optimization targeted memory inefficiency and unnecessary Bloom filter overhead in small buckets.</w:t>
      </w:r>
    </w:p>
    <w:p w14:paraId="7CF022EA" w14:textId="77777777" w:rsidR="00ED7AB9" w:rsidRPr="00ED7AB9" w:rsidRDefault="00ED7AB9" w:rsidP="00ED7AB9">
      <w:r w:rsidRPr="00ED7AB9">
        <w:t>Results showed a notable reduction in memory usage and false positive rate for this variant, as small buckets no longer incurred Bloom filter overhead or false positives. However, this approach did not address the issue of large prefix buckets. Buckets corresponding to frequent prefixes remained extremely large, particularly under skewed distributions, leading to continued imbalance and potential performance degradation.</w:t>
      </w:r>
    </w:p>
    <w:p w14:paraId="237872DB" w14:textId="77777777" w:rsidR="00ED7AB9" w:rsidRPr="00ED7AB9" w:rsidRDefault="00ED7AB9" w:rsidP="00ED7AB9">
      <w:r w:rsidRPr="00ED7AB9">
        <w:t>Thus, skipping Bloom filters for small buckets improved memory efficiency and accuracy in limited cases but failed to address the core structural imbalance present in fixed-prefix systems.</w:t>
      </w:r>
    </w:p>
    <w:p w14:paraId="5EDAFB2C" w14:textId="77777777" w:rsidR="00ED7AB9" w:rsidRPr="00ED7AB9" w:rsidRDefault="00ED7AB9" w:rsidP="00ED7AB9">
      <w:r w:rsidRPr="00ED7AB9">
        <w:pict w14:anchorId="1E1F7236">
          <v:rect id="_x0000_i1075" style="width:0;height:1.5pt" o:hralign="center" o:hrstd="t" o:hr="t" fillcolor="#a0a0a0" stroked="f"/>
        </w:pict>
      </w:r>
    </w:p>
    <w:p w14:paraId="11E2A8FE" w14:textId="77777777" w:rsidR="00ED7AB9" w:rsidRPr="00ED7AB9" w:rsidRDefault="00ED7AB9" w:rsidP="00ED7AB9">
      <w:pPr>
        <w:rPr>
          <w:b/>
          <w:bCs/>
        </w:rPr>
      </w:pPr>
      <w:r w:rsidRPr="00ED7AB9">
        <w:rPr>
          <w:b/>
          <w:bCs/>
        </w:rPr>
        <w:t>3. Hybrid Adaptive Prefix-Bucket Design</w:t>
      </w:r>
    </w:p>
    <w:p w14:paraId="3F79E23A" w14:textId="77777777" w:rsidR="00ED7AB9" w:rsidRPr="00ED7AB9" w:rsidRDefault="00ED7AB9" w:rsidP="00ED7AB9">
      <w:r w:rsidRPr="00ED7AB9">
        <w:t>The hybrid system combines both adaptive prefixing and selective Bloom filter application into a unified prefix-bucket hash table design. In this approach, adaptive prefixing is applied to subdivide overly large buckets, while Bloom filters are selectively constructed only for medium and large buckets where probabilistic membership testing is beneficial. Small buckets are stored directly without Bloom filters.</w:t>
      </w:r>
    </w:p>
    <w:p w14:paraId="41E8AFA0" w14:textId="77777777" w:rsidR="00ED7AB9" w:rsidRPr="00ED7AB9" w:rsidRDefault="00ED7AB9" w:rsidP="00ED7AB9">
      <w:r w:rsidRPr="00ED7AB9">
        <w:t>Experimental evaluation demonstrates that this hybrid approach consistently outperforms both the baseline system and single-optimization variants across multiple metrics. Specifically, the hybrid design achieves:</w:t>
      </w:r>
    </w:p>
    <w:p w14:paraId="16A65DD3" w14:textId="77777777" w:rsidR="00ED7AB9" w:rsidRPr="00ED7AB9" w:rsidRDefault="00ED7AB9" w:rsidP="00ED7AB9">
      <w:pPr>
        <w:numPr>
          <w:ilvl w:val="0"/>
          <w:numId w:val="1"/>
        </w:numPr>
      </w:pPr>
      <w:r w:rsidRPr="00ED7AB9">
        <w:t>Reduced false positive rates compared to the baseline and adaptive-prefix-only variants.</w:t>
      </w:r>
    </w:p>
    <w:p w14:paraId="076A332F" w14:textId="77777777" w:rsidR="00ED7AB9" w:rsidRPr="00ED7AB9" w:rsidRDefault="00ED7AB9" w:rsidP="00ED7AB9">
      <w:pPr>
        <w:numPr>
          <w:ilvl w:val="0"/>
          <w:numId w:val="1"/>
        </w:numPr>
      </w:pPr>
      <w:r w:rsidRPr="00ED7AB9">
        <w:t>Lower memory usage compared to uniform Bloom filter construction.</w:t>
      </w:r>
    </w:p>
    <w:p w14:paraId="103A4926" w14:textId="77777777" w:rsidR="00ED7AB9" w:rsidRPr="00ED7AB9" w:rsidRDefault="00ED7AB9" w:rsidP="00ED7AB9">
      <w:pPr>
        <w:numPr>
          <w:ilvl w:val="0"/>
          <w:numId w:val="1"/>
        </w:numPr>
      </w:pPr>
      <w:r w:rsidRPr="00ED7AB9">
        <w:t>Smaller maximum bucket sizes due to adaptive prefix refinement.</w:t>
      </w:r>
    </w:p>
    <w:p w14:paraId="2714FDB0" w14:textId="77777777" w:rsidR="00ED7AB9" w:rsidRPr="00ED7AB9" w:rsidRDefault="00ED7AB9" w:rsidP="00ED7AB9">
      <w:pPr>
        <w:numPr>
          <w:ilvl w:val="0"/>
          <w:numId w:val="1"/>
        </w:numPr>
      </w:pPr>
      <w:r w:rsidRPr="00ED7AB9">
        <w:t>Comparable or improved construction (build) time, despite additional adaptive logic.</w:t>
      </w:r>
    </w:p>
    <w:p w14:paraId="6B551C55" w14:textId="77777777" w:rsidR="00ED7AB9" w:rsidRPr="00ED7AB9" w:rsidRDefault="00ED7AB9" w:rsidP="00ED7AB9">
      <w:r w:rsidRPr="00ED7AB9">
        <w:t xml:space="preserve">Notably, the hybrid system avoids the </w:t>
      </w:r>
      <w:proofErr w:type="spellStart"/>
      <w:r w:rsidRPr="00ED7AB9">
        <w:t>tradeoffs</w:t>
      </w:r>
      <w:proofErr w:type="spellEnd"/>
      <w:r w:rsidRPr="00ED7AB9">
        <w:t xml:space="preserve"> inherent in individual optimizations. Instead of improving one metric at the expense of another, the combined approach eliminates complementary failure modes. Adaptive prefixing prevents bucket overload, while selective Bloom filter usage prevents unnecessary probabilistic overhead.</w:t>
      </w:r>
    </w:p>
    <w:p w14:paraId="3B2CC916" w14:textId="77777777" w:rsidR="00ED7AB9" w:rsidRPr="00ED7AB9" w:rsidRDefault="00ED7AB9" w:rsidP="00ED7AB9">
      <w:r w:rsidRPr="00ED7AB9">
        <w:t xml:space="preserve">This </w:t>
      </w:r>
      <w:proofErr w:type="spellStart"/>
      <w:r w:rsidRPr="00ED7AB9">
        <w:t>behavior</w:t>
      </w:r>
      <w:proofErr w:type="spellEnd"/>
      <w:r w:rsidRPr="00ED7AB9">
        <w:t xml:space="preserve"> confirms that the advantages of the hybrid system arise from the interaction between its components rather than from any single optimization in isolation.</w:t>
      </w:r>
    </w:p>
    <w:p w14:paraId="402B3386" w14:textId="77777777" w:rsidR="00ED7AB9" w:rsidRPr="00ED7AB9" w:rsidRDefault="00ED7AB9" w:rsidP="00ED7AB9">
      <w:r w:rsidRPr="00ED7AB9">
        <w:pict w14:anchorId="376D35EB">
          <v:rect id="_x0000_i1076" style="width:0;height:1.5pt" o:hralign="center" o:hrstd="t" o:hr="t" fillcolor="#a0a0a0" stroked="f"/>
        </w:pict>
      </w:r>
    </w:p>
    <w:p w14:paraId="5464700C" w14:textId="77777777" w:rsidR="00ED7AB9" w:rsidRPr="00ED7AB9" w:rsidRDefault="00ED7AB9" w:rsidP="00ED7AB9">
      <w:pPr>
        <w:rPr>
          <w:b/>
          <w:bCs/>
        </w:rPr>
      </w:pPr>
      <w:r w:rsidRPr="00ED7AB9">
        <w:rPr>
          <w:b/>
          <w:bCs/>
        </w:rPr>
        <w:t>4. Stress-Tested Validation Using Synthetic Dataset</w:t>
      </w:r>
    </w:p>
    <w:p w14:paraId="2C2B6A6E" w14:textId="77777777" w:rsidR="00ED7AB9" w:rsidRPr="00ED7AB9" w:rsidRDefault="00ED7AB9" w:rsidP="00ED7AB9">
      <w:r>
        <w:t>To evaluate robustness beyond natural language distributions, the system was further tested using a synthetic, highly skewed wordlist designed to induce extreme prefix skew. In this dataset, a large fraction of words shared a common prefix, creating a highly imbalanced prefix distribution that stresses fixed-prefix designs.</w:t>
      </w:r>
    </w:p>
    <w:p w14:paraId="189ED149" w14:textId="77777777" w:rsidR="00ED7AB9" w:rsidRPr="00ED7AB9" w:rsidRDefault="00ED7AB9" w:rsidP="00ED7AB9">
      <w:r>
        <w:t>Under this highly skewed distribution, the baseline prefix Bloom filter system exhibited severe degradation. Maximum bucket sizes increased dramatically, and false positive rates rose sharply, confirming that fixed-prefix Bloom filters do not degrade gracefully under skewed workloads.</w:t>
      </w:r>
    </w:p>
    <w:p w14:paraId="1FCF9066" w14:textId="77777777" w:rsidR="00ED7AB9" w:rsidRPr="00ED7AB9" w:rsidRDefault="00ED7AB9" w:rsidP="00ED7AB9">
      <w:r w:rsidRPr="00ED7AB9">
        <w:t>Individual optimizations again showed partial improvement. Adaptive prefixing reduced bucket sizes but failed to sufficiently control false positives. Skipping Bloom filters for small buckets reduced memory usage and false positives but left extreme bucket imbalance unaddressed.</w:t>
      </w:r>
    </w:p>
    <w:p w14:paraId="78E35957" w14:textId="77777777" w:rsidR="00ED7AB9" w:rsidRPr="00ED7AB9" w:rsidRDefault="00ED7AB9" w:rsidP="00ED7AB9">
      <w:r>
        <w:t>In contrast, the hybrid system maintained bounded bucket sizes, low false positive rates, and reduced memory usage even under highly skewed conditions. These results demonstrate that the hybrid design is robust to variations in prefix distribution and is not dependent on characteristics specific to natural language wordlists.</w:t>
      </w:r>
    </w:p>
    <w:p w14:paraId="44E758F7" w14:textId="77777777" w:rsidR="00ED7AB9" w:rsidRPr="00ED7AB9" w:rsidRDefault="00ED7AB9" w:rsidP="00ED7AB9">
      <w:r>
        <w:t>The highly skewed evaluation provides strong evidence that the hybrid approach generalizes beyond a single dataset and remains effective under adverse conditions.</w:t>
      </w:r>
    </w:p>
    <w:p w14:paraId="7A4CC708" w14:textId="77777777" w:rsidR="00ED7AB9" w:rsidRPr="00ED7AB9" w:rsidRDefault="00ED7AB9" w:rsidP="00ED7AB9">
      <w:r w:rsidRPr="00ED7AB9">
        <w:pict w14:anchorId="73BA49F7">
          <v:rect id="_x0000_i1077" style="width:0;height:1.5pt" o:hralign="center" o:hrstd="t" o:hr="t" fillcolor="#a0a0a0" stroked="f"/>
        </w:pict>
      </w:r>
    </w:p>
    <w:p w14:paraId="6E7C6CCC" w14:textId="77777777" w:rsidR="00ED7AB9" w:rsidRPr="00ED7AB9" w:rsidRDefault="00ED7AB9" w:rsidP="00ED7AB9">
      <w:pPr>
        <w:rPr>
          <w:b/>
          <w:bCs/>
        </w:rPr>
      </w:pPr>
      <w:r w:rsidRPr="00ED7AB9">
        <w:rPr>
          <w:b/>
          <w:bCs/>
        </w:rPr>
        <w:t>5. Technical Interpretation and Enablement</w:t>
      </w:r>
    </w:p>
    <w:p w14:paraId="3666C7B8" w14:textId="77777777" w:rsidR="00ED7AB9" w:rsidRPr="00ED7AB9" w:rsidRDefault="00ED7AB9" w:rsidP="00ED7AB9">
      <w:r w:rsidRPr="00ED7AB9">
        <w:t>The observed improvements can be explained by the complementary roles of the hybrid system’s components. Adaptive prefixing reduces load variance across buckets by dynamically refining prefixes when bucket sizes exceed a threshold. Selective Bloom filter application avoids constructing probabilistic filters where they provide little benefit, particularly for small buckets.</w:t>
      </w:r>
    </w:p>
    <w:p w14:paraId="2008B031" w14:textId="77777777" w:rsidR="00ED7AB9" w:rsidRPr="00ED7AB9" w:rsidRDefault="00ED7AB9" w:rsidP="00ED7AB9">
      <w:r w:rsidRPr="00ED7AB9">
        <w:t>Together, these mechanisms ensure that Bloom filters operate within effective load regimes, while structural imbalance is actively controlled. The result is a prefix-bucket hash table that balances memory efficiency, probabilistic accuracy, and scalability without introducing significant construction overhead.</w:t>
      </w:r>
    </w:p>
    <w:p w14:paraId="085C132F" w14:textId="77777777" w:rsidR="00ED7AB9" w:rsidRPr="00ED7AB9" w:rsidRDefault="00ED7AB9" w:rsidP="00ED7AB9">
      <w:r>
        <w:t>The consistency of improvements across both real-world and highly skewed datasets supports the technical feasibility and scalability of the proposed system. The hybrid design can be readily applied to large wordlists and integrated into practical systems such as spellcheckers, autocomplete engines, and dictionary-based lookup services.</w:t>
      </w:r>
    </w:p>
    <w:p w14:paraId="4F589B36" w14:textId="77777777" w:rsidR="00ED7AB9" w:rsidRPr="00ED7AB9" w:rsidRDefault="00ED7AB9" w:rsidP="00ED7AB9">
      <w:r w:rsidRPr="00ED7AB9">
        <w:pict w14:anchorId="4CB48184">
          <v:rect id="_x0000_i1078" style="width:0;height:1.5pt" o:hralign="center" o:hrstd="t" o:hr="t" fillcolor="#a0a0a0" stroked="f"/>
        </w:pict>
      </w:r>
    </w:p>
    <w:p w14:paraId="154735BF" w14:textId="77777777" w:rsidR="00ED7AB9" w:rsidRPr="00ED7AB9" w:rsidRDefault="00ED7AB9" w:rsidP="00ED7AB9">
      <w:pPr>
        <w:rPr>
          <w:b/>
          <w:bCs/>
        </w:rPr>
      </w:pPr>
      <w:r w:rsidRPr="00ED7AB9">
        <w:rPr>
          <w:b/>
          <w:bCs/>
        </w:rPr>
        <w:t>6. Summary of Technical Advantages</w:t>
      </w:r>
    </w:p>
    <w:p w14:paraId="67E58CAB" w14:textId="77777777" w:rsidR="00ED7AB9" w:rsidRPr="00ED7AB9" w:rsidRDefault="00ED7AB9" w:rsidP="00ED7AB9">
      <w:r w:rsidRPr="00ED7AB9">
        <w:t>In summary, the experimental results demonstrate that:</w:t>
      </w:r>
    </w:p>
    <w:p w14:paraId="6C52635F" w14:textId="77777777" w:rsidR="00ED7AB9" w:rsidRPr="00ED7AB9" w:rsidRDefault="00ED7AB9" w:rsidP="00ED7AB9">
      <w:pPr>
        <w:numPr>
          <w:ilvl w:val="0"/>
          <w:numId w:val="2"/>
        </w:numPr>
      </w:pPr>
      <w:r w:rsidRPr="00ED7AB9">
        <w:t>Uniform prefix-based Bloom filters suffer from structural and probabilistic inefficiencies.</w:t>
      </w:r>
    </w:p>
    <w:p w14:paraId="2FBB18E4" w14:textId="77777777" w:rsidR="00ED7AB9" w:rsidRPr="00ED7AB9" w:rsidRDefault="00ED7AB9" w:rsidP="00ED7AB9">
      <w:pPr>
        <w:numPr>
          <w:ilvl w:val="0"/>
          <w:numId w:val="2"/>
        </w:numPr>
      </w:pPr>
      <w:r w:rsidRPr="00ED7AB9">
        <w:t>Single optimizations address only subsets of these inefficiencies.</w:t>
      </w:r>
    </w:p>
    <w:p w14:paraId="37B6B387" w14:textId="77777777" w:rsidR="00ED7AB9" w:rsidRPr="00ED7AB9" w:rsidRDefault="00ED7AB9" w:rsidP="00ED7AB9">
      <w:pPr>
        <w:numPr>
          <w:ilvl w:val="0"/>
          <w:numId w:val="2"/>
        </w:numPr>
      </w:pPr>
      <w:r w:rsidRPr="00ED7AB9">
        <w:t>The hybrid adaptive prefix-bucket design eliminates complementary failure modes.</w:t>
      </w:r>
    </w:p>
    <w:p w14:paraId="77120D91" w14:textId="77777777" w:rsidR="00ED7AB9" w:rsidRPr="00ED7AB9" w:rsidRDefault="00ED7AB9" w:rsidP="00ED7AB9">
      <w:pPr>
        <w:numPr>
          <w:ilvl w:val="0"/>
          <w:numId w:val="2"/>
        </w:numPr>
      </w:pPr>
      <w:r>
        <w:t>The system remains robust under highly skewed prefix distributions.</w:t>
      </w:r>
    </w:p>
    <w:p w14:paraId="0A9F777A" w14:textId="77777777" w:rsidR="00ED7AB9" w:rsidRPr="00ED7AB9" w:rsidRDefault="00ED7AB9" w:rsidP="00ED7AB9">
      <w:pPr>
        <w:numPr>
          <w:ilvl w:val="0"/>
          <w:numId w:val="2"/>
        </w:numPr>
      </w:pPr>
      <w:r w:rsidRPr="00ED7AB9">
        <w:t>Practical construction costs remain comparable or improved.</w:t>
      </w:r>
    </w:p>
    <w:p w14:paraId="41C29C14" w14:textId="6B86D6C1" w:rsidR="00C97068" w:rsidRDefault="00ED7AB9">
      <w:r w:rsidRPr="00ED7AB9">
        <w:t>These findings collectively support the novelty, enablement, and technical advantages of the proposed invention.</w:t>
      </w:r>
    </w:p>
    <w:sectPr w:rsidR="00C970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F2A"/>
    <w:multiLevelType w:val="multilevel"/>
    <w:tmpl w:val="E33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D797D"/>
    <w:multiLevelType w:val="multilevel"/>
    <w:tmpl w:val="EA54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15F06"/>
    <w:multiLevelType w:val="multilevel"/>
    <w:tmpl w:val="5982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D92FAA"/>
    <w:multiLevelType w:val="multilevel"/>
    <w:tmpl w:val="70F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068625">
    <w:abstractNumId w:val="1"/>
  </w:num>
  <w:num w:numId="2" w16cid:durableId="2011054129">
    <w:abstractNumId w:val="0"/>
  </w:num>
  <w:num w:numId="3" w16cid:durableId="1733429864">
    <w:abstractNumId w:val="2"/>
  </w:num>
  <w:num w:numId="4" w16cid:durableId="1458989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B9"/>
    <w:rsid w:val="000B2371"/>
    <w:rsid w:val="001C1124"/>
    <w:rsid w:val="007B6DF7"/>
    <w:rsid w:val="00C97068"/>
    <w:rsid w:val="00ED7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057F"/>
  <w15:chartTrackingRefBased/>
  <w15:docId w15:val="{4F9067A1-60D2-474C-A658-B415ECF0C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AB9"/>
    <w:rPr>
      <w:rFonts w:eastAsiaTheme="majorEastAsia" w:cstheme="majorBidi"/>
      <w:color w:val="272727" w:themeColor="text1" w:themeTint="D8"/>
    </w:rPr>
  </w:style>
  <w:style w:type="paragraph" w:styleId="Title">
    <w:name w:val="Title"/>
    <w:basedOn w:val="Normal"/>
    <w:next w:val="Normal"/>
    <w:link w:val="TitleChar"/>
    <w:uiPriority w:val="10"/>
    <w:qFormat/>
    <w:rsid w:val="00ED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AB9"/>
    <w:pPr>
      <w:spacing w:before="160"/>
      <w:jc w:val="center"/>
    </w:pPr>
    <w:rPr>
      <w:i/>
      <w:iCs/>
      <w:color w:val="404040" w:themeColor="text1" w:themeTint="BF"/>
    </w:rPr>
  </w:style>
  <w:style w:type="character" w:customStyle="1" w:styleId="QuoteChar">
    <w:name w:val="Quote Char"/>
    <w:basedOn w:val="DefaultParagraphFont"/>
    <w:link w:val="Quote"/>
    <w:uiPriority w:val="29"/>
    <w:rsid w:val="00ED7AB9"/>
    <w:rPr>
      <w:i/>
      <w:iCs/>
      <w:color w:val="404040" w:themeColor="text1" w:themeTint="BF"/>
    </w:rPr>
  </w:style>
  <w:style w:type="paragraph" w:styleId="ListParagraph">
    <w:name w:val="List Paragraph"/>
    <w:basedOn w:val="Normal"/>
    <w:uiPriority w:val="34"/>
    <w:qFormat/>
    <w:rsid w:val="00ED7AB9"/>
    <w:pPr>
      <w:ind w:left="720"/>
      <w:contextualSpacing/>
    </w:pPr>
  </w:style>
  <w:style w:type="character" w:styleId="IntenseEmphasis">
    <w:name w:val="Intense Emphasis"/>
    <w:basedOn w:val="DefaultParagraphFont"/>
    <w:uiPriority w:val="21"/>
    <w:qFormat/>
    <w:rsid w:val="00ED7AB9"/>
    <w:rPr>
      <w:i/>
      <w:iCs/>
      <w:color w:val="0F4761" w:themeColor="accent1" w:themeShade="BF"/>
    </w:rPr>
  </w:style>
  <w:style w:type="paragraph" w:styleId="IntenseQuote">
    <w:name w:val="Intense Quote"/>
    <w:basedOn w:val="Normal"/>
    <w:next w:val="Normal"/>
    <w:link w:val="IntenseQuoteChar"/>
    <w:uiPriority w:val="30"/>
    <w:qFormat/>
    <w:rsid w:val="00ED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AB9"/>
    <w:rPr>
      <w:i/>
      <w:iCs/>
      <w:color w:val="0F4761" w:themeColor="accent1" w:themeShade="BF"/>
    </w:rPr>
  </w:style>
  <w:style w:type="character" w:styleId="IntenseReference">
    <w:name w:val="Intense Reference"/>
    <w:basedOn w:val="DefaultParagraphFont"/>
    <w:uiPriority w:val="32"/>
    <w:qFormat/>
    <w:rsid w:val="00ED7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1</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Jain</dc:creator>
  <cp:keywords/>
  <dc:description/>
  <cp:lastModifiedBy>Samyak Jain</cp:lastModifiedBy>
  <cp:revision>3</cp:revision>
  <dcterms:created xsi:type="dcterms:W3CDTF">2025-12-27T22:24:00Z</dcterms:created>
  <dcterms:modified xsi:type="dcterms:W3CDTF">2025-12-28T10:22:00Z</dcterms:modified>
</cp:coreProperties>
</file>