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7A6E"/>
          <w:sz w:val="72"/>
          <w:szCs w:val="72"/>
        </w:rPr>
        <w:t xml:space="preserve">KOMERCE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634A"/>
          <w:sz w:val="40"/>
          <w:szCs w:val="40"/>
        </w:rPr>
        <w:t xml:space="preserve">Architecture · Modal Produit Mobile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7A47"/>
          <w:sz w:val="26"/>
          <w:szCs w:val="26"/>
        </w:rPr>
        <w:t xml:space="preserve">GEL v1.0 — Finitions F1-F5 appliquées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Document de référence — Mobile gelé, ne pas réouvrir sans raison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2D7A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2D7A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GEL v1.0 — Mai 2026 — Finitions F1-F5 appliquées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+ §2 + b-modal.js + b-modal-image-ux.js + b-modal-social-proof.js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Breakpoint mobile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900px (base sans media query + guard @max-width:899px)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Fichiers CSS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boutique/css/modal.css (1773 lignes après finitions)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Fichiers JS modifiés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: F1 k-modal--has-promo + F3 _injectMobileDelivery + F4 _injectMobileTrust</w:t>
            </w:r>
          </w:p>
        </w:tc>
      </w:tr>
      <w:tr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Lien doc desktop</w:t>
            </w:r>
          </w:p>
        </w:tc>
        <w:tc>
          <w:tcPr>
            <w:tcW w:type="dxa" w:w="7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MODAL_DESKTOP_ARCHITECTURE.docx (document complémentaire)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1. Diagnostic archi — pourquoi c'est proche du final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Lecture intégrale de §1 (L1-587) et §2 (L588-659) de modal.css, et des 3 modules JS associés. Verdict : la modal mobile est architecturalement solide. Elle a résolu les problèmes difficiles et implémente l'essentiel du pattern Temu. Les finitions F1-F5 ont été appliquées dans cette session.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1.1 Ce qui est déjà implémenté (liste exhaustive)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746"/>
      </w:tblGrid>
      <w:tr>
        <w:trPr>
          <w:tblHeader/>
        </w:trP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 / Lignes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Overlay + modal shell plein écran 100dvh avec animation slide-up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L22-43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Topbar sticky (safe-area-inset-top) + backdrop blur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L44-95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Scroll owner unique .k-modal-scroll (flex:1, min-height:0)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L105-115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guard §2 haute spécificité #k-modal (flex:1 et min-height:0 répétés)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L628-659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display:contents sur .k-modal-product-zone mobile (enfants dans flux scroll)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L111-113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edge-to-edge 45vh / 40vh (max-width:600px) / 50vh (max-width:480px)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L115-145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Skeleton shimmer CSS animé (disparaît à is-image-loaded)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L120-145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Carousel swipe horizontal avec lock de direction sur 8px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L1773+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Pull-to-close vertical : transform translateY + opacity + fermeture si dy &gt; 100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L1773-1800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Compteur "3/12" en bas-droite si &gt; 5 images (Temu-style)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L165-180 + b-modal.js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Bouton "Voir en grand" (pill semi-transparent bas-gauche)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L183-196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Lightbox fullscreen avec pinch-zoom natif (touch-action:pinch-zoom)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L231-270 + b-modal.js L1800+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Bouton favori (coeur) sur image, animation pop, état liked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L198-230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Details panel avec border-radius 20px "merge" sur image (margin-top:-20px)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L273-290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Prix + ancien prix + badge promo conditionnel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L295-310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proof conditionnel (rank / sold_count / rating) — zéro chiffre inventé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b-modal-social-proof.js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.k-modal-meta:empty { display:none } — aucun bloc fantôme si pas de données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L313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Barre de recherche interne avec dropdown résultats + groupes + récents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L330-450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Actions sticky position:fixed (pas sticky) en bas avec fond opaque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L453-500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Topbar enrichie au scroll : miniature + nom + prix coral (is-scrolled)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L527-545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Suggestions en grille 2 colonnes avec chips filtrage sous-catégorie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L547-590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Variantes SKU couleur (swatches) + tailles (pills)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L924-1091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F1 — Prix promo en coral sur mobile (.k-modal--has-promo)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NOUVEAU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L319-320 + b-modal.js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F2 — Ancien prix sur même ligne (flex-wrap:nowrap + white-space:nowrap)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NOUVEAU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L318-321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F3 — Encart livraison mobile minimal (fallback "Livraison relais")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NOUVEAU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+ b-modal.js _injectMobileDelivery()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F4 — Trust bar 3 pills mobile (Retrait relais / Cash / Échange 14j)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NOUVEAU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+ b-modal.js _injectMobileTrust()</w:t>
            </w:r>
          </w:p>
        </w:tc>
      </w:tr>
      <w:tr>
        <w:tc>
          <w:tcPr>
            <w:tcW w:type="dxa" w:w="3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F5 — Swatches couleur ronds (.k-sku--color border-radius:50%)</w:t>
            </w:r>
          </w:p>
        </w:tc>
        <w:tc>
          <w:tcPr>
            <w:tcW w:type="dxa" w:w="1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NOUVEAU</w:t>
            </w:r>
          </w:p>
        </w:tc>
        <w:tc>
          <w:tcPr>
            <w:tcW w:type="dxa" w:w="4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L1057-1065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left w:val="single" w:color="2D7A47" w:sz="8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Liste exhaustive issue de la lecture intégrale du code. Tout ce qui est marqué OK est opérationnel. Les 5 lignes NOUVEAU sont les finitions appliquées dans cette session.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2. Invariants mobile — à ne jamais violer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Ces invariants sont tirés du code et des commentaires existants. Ils complètent les B-M-01 à B-M-08 de BOUTIQUE_MODAL_ARCHITECTURE.md.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4346"/>
      </w:tblGrid>
      <w:tr>
        <w:trPr>
          <w:tblHeader/>
        </w:trP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Invariant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Pourquoi critique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M-MOB-01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.k-modal-scroll est LE seul scroll owner mobile. Aucun ancêtre ne doit avoir overflow-y:auto ou scroll.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 un ancêtre scroll, le contenu ne scrolle plus dans .k-modal-scroll (bug invisible au premier coup d'oeil).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M-MOB-02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.k-modal-actions est position:fixed (pas sticky) sur mobile.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position:sticky ne fonctionne pas dans un flex overflow-y:auto. Ce piège a déjà été résolu, ne pas le réouvrir.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M-MOB-03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padding-bottom sur .k-modal-scroll = 140px + env(safe-area-inset-bottom). Jamais inférieur.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 insuffisant, le bas du contenu passe derrière la barre d'actions fixe.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M-MOB-04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.k-modal-actions a background:var(--white) !important sur mobile. Jamais transparent ni rgba.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backdrop-filter est silencieusement ignoré sur Samsung Internet et Chrome Android ancien.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M-MOB-05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.k-modal-product-zone est display:contents sur mobile. Jamais display:flex ni grid.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display:contents "dissout" le conteneur dans le flex de .k-modal-scroll. Les order: des enfants en dépendent.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M-MOB-06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 topbar recherche expandable est position:absolute inset:0 z-index:410 (au-dessus de la topbar z-index:400).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 le z-index est insuffisant, la topbar transparait sous le mode recherche.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M-MOB-07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 lock de direction du swipe est fixé à 8px (pas plus, pas moins).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Sous 8px : trop de faux swipes verticaux. Au-delà : l'image commence à bouger avant le lock.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M-MOB-08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touch-action:none uniquement sur .k-modal-actions. Pas sur .k-modal-scroll.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touch-action:none sur le scroll owner détruirait le scroll natif du contenu.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M-MOB-09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.k-modal-meta:empty reste display:none. Ne jamais injecter un placeholder vide.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Fondement du principe "zéro chiffre inventé". Un social proof fantôme détruirait la crédibilité Komerce.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M-MOB-10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 lightbox fullscreen (.k-modal-fullscreen) a display:none !important sur desktop (min-width:900px).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 zoom loupe desktop serait en conflit avec la lightbox si elle était accessible sur desktop.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M-MOB-11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Aucune media query @media (min-width:600px) sans borne supérieure dans §1 et §2.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Elle s'appliquerait aussi au desktop et créerait des conflits invisibles.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M-MOB-12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L'image d'index 0 déclenche le killShimmer au load. Les images 1..N n'ont pas de listener shimmer.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Mettre le listener sur toutes les images causerait plusieurs cycles de shimmer.</w:t>
            </w:r>
          </w:p>
        </w:tc>
      </w:tr>
      <w:tr>
        <w:tc>
          <w:tcPr>
            <w:tcW w:type="dxa" w:w="1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M-MOB-13</w:t>
            </w:r>
          </w:p>
        </w:tc>
        <w:tc>
          <w:tcPr>
            <w:tcW w:type="dxa" w:w="4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.k-modal-delivery-mobile et .k-modal-trust-mobile ont @media(min-width:900px){display:none}. Ne jamais retirer ce masquage desktop.</w:t>
            </w:r>
          </w:p>
        </w:tc>
        <w:tc>
          <w:tcPr>
            <w:tcW w:type="dxa" w:w="4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Les blocs enrichis de b-modal-desktop-enhancers.js gèrent la livraison et le trust desktop. Double affichage si le mobile n'est pas masqué.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3. Carte des composants mobile — qui possède quoi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346"/>
      </w:tblGrid>
      <w:tr>
        <w:trPr>
          <w:tblHeader/>
        </w:trP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propriétaire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 propriétaire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 events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Overlay + shell + animation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L17-43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modal:open / modal:close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Topbar (back, nav, cart, close)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L44-95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(setupEnrichedTopbar)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modal:opened / product-changed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Carousel + swipe + pull-to-close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L115-161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setupImageZoneTouch()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carousel:changed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Lightbox fullscreen + pinch-zoom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L231-270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openImageFullscreen()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Détails panel + prix + badge promo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L273-315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openModal() inject price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Prix promo coral (F1)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L319-320 (.k-modal--has-promo)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openModal() classList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proof (rank/sold/rating)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L310-318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b-modal-social-proof.js setupSocialProof()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modal:product-changed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Livraison mobile (F3)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.k-modal-delivery-mobile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_injectMobileDelivery()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Trust bar mobile (F4)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.k-modal-trust-mobile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_injectMobileTrust()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Actions sticky (qty/ajouter/acheter)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L453-530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(cart handlers)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cart:updated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Suggestions + chips + grille 2col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§1 L547-590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renderSuggestions()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subcat:filter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Variantes SKU couleur ronds (F5)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.k-sku--color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b-modal.js renderVariants()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variant:changed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guard haute spécificité</w:t>
            </w:r>
          </w:p>
        </w:tc>
        <w:tc>
          <w:tcPr>
            <w:tcW w:type="dxa" w:w="2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modal.css §2 L628-659 (#k-modal)</w:t>
            </w:r>
          </w:p>
        </w:tc>
        <w:tc>
          <w:tcPr>
            <w:tcW w:type="dxa" w:w="2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4. Finitions appliquées — détail des changements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4.1 F1 — Prix promo en coral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CSS ajouté dans modal.css §1 :</w:t>
      </w:r>
    </w:p>
    <w:p>
      <w:pPr>
        <w:spacing w:after="8" w:before="8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.k-modal--has-promo .k-modal-price { color: var(--coral); font-size: clamp(20px, 5vw, 26px); font-weight: 700; 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JS dans b-modal.js openModal() : ajout de dom.modal.classList.add/remove('k-modal--has-promo') selon product.promo_pct.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4.2 F2 — Ancien prix sur même ligne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CSS modifié dans modal.css §1 : .k-modal-price-row reçoit flex-wrap:nowrap. .k-modal-old-price reçoit white-space:nowrap et flex-shrink:0.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4.3 F3 — Encart livraison mobile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CSS ajouté : .k-modal-delivery-mobile (fond vert clair, border-radius 10px, font-size 12px). Masqué à ≥ 900px. Injecteur JS : _injectMobileDelivery(product) insère l'encart après .k-modal-meta. Supporte product.delivery_delay si dispo, sinon fallback "3 à 5 semaines".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4.4 F4 — Trust bar mobile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CSS ajouté : .k-modal-trust-mobile + .k-modal-trust-mobile-item (3 pills, fond var(--sand), border-radius 999px). Masqué à ≥ 900px. Injecteur JS : _injectMobileTrust() insère le bloc juste avant .k-modal-actions.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4.5 F5 — Swatches couleur ronds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CSS ajouté après .k-sku img : .k-sku--color { width: 44px; height: 44px; border-radius: 50%; padding: 0; } — classe à poser par renderVariants() sur les swatches sans image.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left w:val="single" w:color="2D7A47" w:sz="8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Les modifications F1-F5 sont localisées dans modal.css §1 (&lt; 900px) et b-modal.js. Aucun fichier desktop, aucun invariant M-MOB-01 à M-MOB-12 violé. Le bundling (npm run bundle:css) est nécessaire avant mise en prod.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5. Checklist de validation — avant merge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5046"/>
      </w:tblGrid>
      <w:tr>
        <w:trPr>
          <w:tblHeader/>
        </w:trP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 de succès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Prix promo visible en coral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Coral, gras, clamp font-size sur produit avec promo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Ancien prix sur même ligne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 de stacking vertical, baseline aligné, barré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Encart livraison minimal visible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Présent même si deliveryEstimate absent — "Livraison relais" en fallback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Trust bar 3 pills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Horizontal, lisible, au-dessus des boutons action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Pull-to-close non cassé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Swipe vertical &gt; 100px : fermeture. &lt; 100px : snap back.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Carousel swipe non cassé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Swipe horizontal snap correct. Lock direction 8px.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Actions fixées en bas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position:fixed, fond blanc opaque, contenu ne passe pas derrière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proof absent si pas de données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.k-modal-meta vide et invisible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Lightbox fullscreen fonctionne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Tap image -&gt; plein écran -&gt; pinch-zoom natif -&gt; tap ferme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Livraison/trust absents sur desktop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Ouvrir la modal à ≥ 900px : aucun encart livraison-mobile ni trust-mobile visible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sur iPhone (Safari) et Android (Chrome)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 de débordement horizontal, scroll fluide, actions visibles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Samsung Internet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Fond actions opaque (pas de transparence)</w:t>
            </w:r>
          </w:p>
        </w:tc>
      </w:tr>
      <w:tr>
        <w:tc>
          <w:tcPr>
            <w:tcW w:type="dxa" w:w="5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42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Desktop non impacté</w:t>
            </w:r>
          </w:p>
        </w:tc>
        <w:tc>
          <w:tcPr>
            <w:tcW w:type="dxa" w:w="50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Rien ne change par rapport à avant la PR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6. Ce qu'on ne touche PAS — liste de protection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6.1 Composants en gel total (ne pas réouvrir)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Pull-to-close : implémentation parfaite (lock direction 8px, seuil 100px, opacity fade, animation close 260ms).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Swipe horizontal carousel : lock de direction correct, snap back si &lt; 40px, goToSlide sinon.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position:fixed des .k-modal-actions sur mobile : le piège sticky a déjà été résolu par choix délibéré.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Fond opaque !important sur .k-modal-actions : le backdrop-filter est inutile sur les targets mobiles Komerce.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display:contents sur .k-modal-product-zone mobile : la logique order:2/3 en dépend.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Social proof vide = meta:empty = display:none : principe fondateur. Ne jamais injecter un placeholder.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6.2 Ce qu'on ne copie PAS de Temu mobile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Timer "Lightning Deal fin dans 02:14:36" — faux, anxiogène, contraire à l'éthique Komerce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"1 247 personnes regardent ce produit" — chiffre inventé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"Plus que 3 en stock !" arbitraire — uniquement si stock réel exposé par l'API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Stékers BEST SELLER non basés sur des données — uniquement product.rank réel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7. Règles pour l'après-gel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46"/>
      </w:tblGrid>
      <w:tr>
        <w:trPr>
          <w:tblHeader/>
        </w:trP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Autorisé ?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Bug de régression introduit par une autre PR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 minimal uniquement. Valider les 13 invariants après.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Ajout d'un champ ModalViewModel qui ajoute un bloc optionnel mobile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 bloc doit être display:none par défaut, révélé par classe.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Changement visuel demandé par le propriétaire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OUI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Documenter la raison. Valider les invariants. Mettre à jour ce document.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Refactoring "pour nettoyer"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 code est déjà propre. Refactorer sans objectif fonctionnel crée des régressions.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Revenir à position:sticky pour les actions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 bug sticky a déjà été résolu par choix délibéré. Ce serait une régression certaine.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Ajouter un social proof placeholder "pour les produits sans données"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Contraire au principe fondateur. Aucune exception.</w:t>
            </w:r>
          </w:p>
        </w:tc>
      </w:tr>
      <w:tr>
        <w:tc>
          <w:tcPr>
            <w:tcW w:type="dxa" w:w="28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Retirer le @media(min-width:900px){display:none} des blocs mobile F3/F4</w:t>
            </w:r>
          </w:p>
        </w:tc>
        <w:tc>
          <w:tcPr>
            <w:tcW w:type="dxa" w:w="14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55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Causerait un double affichage livraison/trust sur desktop.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A7A6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E6B60"/>
          <w:sz w:val="36"/>
          <w:szCs w:val="36"/>
        </w:rPr>
        <w:t xml:space="preserve">8. Liens et co-références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MODAL_DESKTOP_ARCHITECTURE.docx</w:t>
            </w:r>
          </w:p>
        </w:tc>
        <w:tc>
          <w:tcPr>
            <w:tcW w:type="dxa" w:w="5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complémentaire — refonte desktop</w:t>
            </w:r>
          </w:p>
        </w:tc>
      </w:tr>
      <w:tr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BOUTIQUE_MODAL_ARCHITECTURE.md</w:t>
            </w:r>
          </w:p>
        </w:tc>
        <w:tc>
          <w:tcPr>
            <w:tcW w:type="dxa" w:w="5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Architecture CSS complète (§1-§7, invariants B-M-01-08) — à mettre à jour après gel</w:t>
            </w:r>
          </w:p>
        </w:tc>
      </w:tr>
      <w:tr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boutique/css/modal.css §1 L1-~650</w:t>
            </w:r>
          </w:p>
        </w:tc>
        <w:tc>
          <w:tcPr>
            <w:tcW w:type="dxa" w:w="5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CSS mobile complète (1773 lignes après finitions)</w:t>
            </w:r>
          </w:p>
        </w:tc>
      </w:tr>
      <w:tr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boutique/css/modal.css §2</w:t>
            </w:r>
          </w:p>
        </w:tc>
        <w:tc>
          <w:tcPr>
            <w:tcW w:type="dxa" w:w="5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guard haute spécificité — JAMAIS supprimer</w:t>
            </w:r>
          </w:p>
        </w:tc>
      </w:tr>
      <w:tr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boutique/js/b-modal.js</w:t>
            </w:r>
          </w:p>
        </w:tc>
        <w:tc>
          <w:tcPr>
            <w:tcW w:type="dxa" w:w="5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Orchestrateur modal — F1/F3/F4 injectés dans openModal()</w:t>
            </w:r>
          </w:p>
        </w:tc>
      </w:tr>
      <w:tr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boutique/js/b-modal-image-ux.js</w:t>
            </w:r>
          </w:p>
        </w:tc>
        <w:tc>
          <w:tcPr>
            <w:tcW w:type="dxa" w:w="5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Compteur 1/N + lightbox fullscreen + bouton Voir en grand</w:t>
            </w:r>
          </w:p>
        </w:tc>
      </w:tr>
      <w:tr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boutique/js/b-modal-social-proof.js</w:t>
            </w:r>
          </w:p>
        </w:tc>
        <w:tc>
          <w:tcPr>
            <w:tcW w:type="dxa" w:w="5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Social proof conditionnel (rank/sold/rating) — zéro chiffre inventé</w:t>
            </w:r>
          </w:p>
        </w:tc>
      </w:tr>
      <w:tr>
        <w:tc>
          <w:tcPr>
            <w:tcW w:type="dxa" w:w="4000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boutique/js/b-modal-desktop-enhancers.js</w:t>
            </w:r>
          </w:p>
        </w:tc>
        <w:tc>
          <w:tcPr>
            <w:tcW w:type="dxa" w:w="5746"/>
            <w:tcBorders>
              <w:top w:val="single" w:color="E8E0D5" w:sz="1"/>
              <w:left w:val="single" w:color="E8E0D5" w:sz="1"/>
              <w:bottom w:val="single" w:color="E8E0D5" w:sz="1"/>
              <w:right w:val="single" w:color="E8E0D5" w:sz="1"/>
            </w:tcBorders>
            <w:shd w:fill="F5EF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Trust desktop + livraison desktop — NOT touché par cette PR (desktop only)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top w:val="single" w:color="EDE5D8" w:sz="4" w:space="8"/>
        </w:pBdr>
        <w:spacing w:after="0" w:before="400"/>
        <w:jc w:val="center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Komerce · Architecture Modal Mobile · GEL v1.0 · Mai 2026 · </w:t>
      </w:r>
      <w:r>
        <w:rPr>
          <w:rFonts w:ascii="Arial" w:cs="Arial" w:eastAsia="Arial" w:hAnsi="Arial"/>
          <w:i/>
          <w:iCs/>
          <w:color w:val="2D7A47"/>
          <w:sz w:val="16"/>
          <w:szCs w:val="16"/>
        </w:rPr>
        <w:t xml:space="preserve">Finitions F1-F5 appliquées — Mobile gelé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2026-05-20T11:48:55.631Z</dcterms:created>
  <dcterms:modified xsi:type="dcterms:W3CDTF">2026-05-20T11:48:55.632Z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