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BA1E" w14:textId="3EC751AE" w:rsidR="00946155" w:rsidRPr="001F18D8" w:rsidRDefault="001F18D8" w:rsidP="001F18D8">
      <w:pPr>
        <w:tabs>
          <w:tab w:val="left" w:pos="3371"/>
        </w:tabs>
        <w:rPr>
          <w:i/>
          <w:iCs/>
          <w:sz w:val="36"/>
          <w:szCs w:val="36"/>
        </w:rPr>
      </w:pPr>
      <w:r>
        <w:tab/>
      </w:r>
      <w:r w:rsidRPr="001F18D8">
        <w:rPr>
          <w:i/>
          <w:iCs/>
          <w:sz w:val="36"/>
          <w:szCs w:val="36"/>
        </w:rPr>
        <w:t>Bad Design</w:t>
      </w:r>
    </w:p>
    <w:p w14:paraId="7F733C9C" w14:textId="77777777" w:rsidR="001A16FD" w:rsidRDefault="001A16FD" w:rsidP="001A16FD">
      <w:pPr>
        <w:pStyle w:val="NormalWeb"/>
      </w:pPr>
      <w:r>
        <w:rPr>
          <w:noProof/>
        </w:rPr>
        <w:drawing>
          <wp:inline distT="0" distB="0" distL="0" distR="0" wp14:anchorId="02E925FC" wp14:editId="35D17892">
            <wp:extent cx="5755086" cy="438531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762" cy="4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858B" w14:textId="1DACAEF9" w:rsidR="001F18D8" w:rsidRDefault="001F18D8"/>
    <w:p w14:paraId="7061E582" w14:textId="77777777" w:rsidR="009D6FB0" w:rsidRPr="009D6FB0" w:rsidRDefault="009D6FB0" w:rsidP="009D6FB0">
      <w:pPr>
        <w:rPr>
          <w:b/>
          <w:bCs/>
        </w:rPr>
      </w:pPr>
      <w:r w:rsidRPr="009D6FB0">
        <w:rPr>
          <w:b/>
          <w:bCs/>
        </w:rPr>
        <w:t>1. Form Over Function</w:t>
      </w:r>
    </w:p>
    <w:p w14:paraId="76AEAFB9" w14:textId="77777777" w:rsidR="009D6FB0" w:rsidRPr="009D6FB0" w:rsidRDefault="009D6FB0" w:rsidP="009D6FB0">
      <w:r w:rsidRPr="009D6FB0">
        <w:t>This is the classic "looks pretty, works terribly" trap. If a chair is a masterpiece of modern art but gives you a backache in ten minutes, it’s a failure of design. Design isn't just art; it's a solution to a problem.</w:t>
      </w:r>
    </w:p>
    <w:p w14:paraId="26984405" w14:textId="77777777" w:rsidR="009D6FB0" w:rsidRPr="009D6FB0" w:rsidRDefault="009D6FB0" w:rsidP="009D6FB0">
      <w:pPr>
        <w:rPr>
          <w:b/>
          <w:bCs/>
        </w:rPr>
      </w:pPr>
      <w:r w:rsidRPr="009D6FB0">
        <w:rPr>
          <w:b/>
          <w:bCs/>
        </w:rPr>
        <w:t>2. Lack of "Affordance"</w:t>
      </w:r>
    </w:p>
    <w:p w14:paraId="3A763860" w14:textId="77777777" w:rsidR="009D6FB0" w:rsidRPr="009D6FB0" w:rsidRDefault="009D6FB0" w:rsidP="009D6FB0">
      <w:r w:rsidRPr="009D6FB0">
        <w:t xml:space="preserve">In design, an </w:t>
      </w:r>
      <w:r w:rsidRPr="009D6FB0">
        <w:rPr>
          <w:b/>
          <w:bCs/>
        </w:rPr>
        <w:t>affordance</w:t>
      </w:r>
      <w:r w:rsidRPr="009D6FB0">
        <w:t xml:space="preserve"> is a visual clue to how something should be used.</w:t>
      </w:r>
    </w:p>
    <w:p w14:paraId="645D9C6E" w14:textId="77777777" w:rsidR="009D6FB0" w:rsidRPr="009D6FB0" w:rsidRDefault="009D6FB0" w:rsidP="009D6FB0">
      <w:pPr>
        <w:numPr>
          <w:ilvl w:val="0"/>
          <w:numId w:val="1"/>
        </w:numPr>
      </w:pPr>
      <w:r w:rsidRPr="009D6FB0">
        <w:rPr>
          <w:b/>
          <w:bCs/>
        </w:rPr>
        <w:t>Good Design:</w:t>
      </w:r>
      <w:r w:rsidRPr="009D6FB0">
        <w:t xml:space="preserve"> A flat plate on a door tells you to "Push."</w:t>
      </w:r>
    </w:p>
    <w:p w14:paraId="764714D4" w14:textId="77777777" w:rsidR="009D6FB0" w:rsidRPr="009D6FB0" w:rsidRDefault="009D6FB0" w:rsidP="009D6FB0">
      <w:pPr>
        <w:numPr>
          <w:ilvl w:val="0"/>
          <w:numId w:val="1"/>
        </w:numPr>
      </w:pPr>
      <w:r w:rsidRPr="009D6FB0">
        <w:rPr>
          <w:b/>
          <w:bCs/>
        </w:rPr>
        <w:t>Bad Design:</w:t>
      </w:r>
      <w:r w:rsidRPr="009D6FB0">
        <w:t xml:space="preserve"> A vertical handle on a door that you're supposed to push (often called a "Norman Door").</w:t>
      </w:r>
    </w:p>
    <w:p w14:paraId="1FF7064C" w14:textId="77777777" w:rsidR="009D6FB0" w:rsidRPr="009D6FB0" w:rsidRDefault="009D6FB0" w:rsidP="009D6FB0">
      <w:pPr>
        <w:rPr>
          <w:b/>
          <w:bCs/>
        </w:rPr>
      </w:pPr>
      <w:r w:rsidRPr="009D6FB0">
        <w:rPr>
          <w:b/>
          <w:bCs/>
        </w:rPr>
        <w:t>3. High Cognitive Load</w:t>
      </w:r>
    </w:p>
    <w:p w14:paraId="62B9600F" w14:textId="77777777" w:rsidR="009D6FB0" w:rsidRPr="009D6FB0" w:rsidRDefault="009D6FB0" w:rsidP="009D6FB0">
      <w:r w:rsidRPr="009D6FB0">
        <w:t>If a user has to stop and think—or worse, read a manual—to perform a basic task, the design is too complex. Good design feels intuitive, almost like it's anticipating your next move.</w:t>
      </w:r>
    </w:p>
    <w:p w14:paraId="7CA7001A" w14:textId="77777777" w:rsidR="009D6FB0" w:rsidRPr="009D6FB0" w:rsidRDefault="009D6FB0" w:rsidP="009D6FB0">
      <w:pPr>
        <w:rPr>
          <w:b/>
          <w:bCs/>
        </w:rPr>
      </w:pPr>
      <w:r w:rsidRPr="009D6FB0">
        <w:rPr>
          <w:b/>
          <w:bCs/>
        </w:rPr>
        <w:t>4. Accessibility Failures</w:t>
      </w:r>
    </w:p>
    <w:p w14:paraId="2DBBF1CA" w14:textId="77777777" w:rsidR="009D6FB0" w:rsidRPr="009D6FB0" w:rsidRDefault="009D6FB0" w:rsidP="009D6FB0">
      <w:r w:rsidRPr="009D6FB0">
        <w:lastRenderedPageBreak/>
        <w:t>If a design only works for people with perfect 20/20 vision, full mobility, or right-handedness, it’s exclusionary.</w:t>
      </w:r>
    </w:p>
    <w:p w14:paraId="1E378E1A" w14:textId="77777777" w:rsidR="009D6FB0" w:rsidRPr="009D6FB0" w:rsidRDefault="009D6FB0" w:rsidP="009D6FB0">
      <w:pPr>
        <w:numPr>
          <w:ilvl w:val="0"/>
          <w:numId w:val="2"/>
        </w:numPr>
      </w:pPr>
      <w:r w:rsidRPr="009D6FB0">
        <w:rPr>
          <w:b/>
          <w:bCs/>
        </w:rPr>
        <w:t>Example:</w:t>
      </w:r>
      <w:r w:rsidRPr="009D6FB0">
        <w:t xml:space="preserve"> Low-contrast text (light </w:t>
      </w:r>
      <w:proofErr w:type="spellStart"/>
      <w:r w:rsidRPr="009D6FB0">
        <w:t>gray</w:t>
      </w:r>
      <w:proofErr w:type="spellEnd"/>
      <w:r w:rsidRPr="009D6FB0">
        <w:t xml:space="preserve"> on white) might look "sleek," but it's unreadable for many.</w:t>
      </w:r>
    </w:p>
    <w:p w14:paraId="05404E9F" w14:textId="0E8E88F9" w:rsidR="001F18D8" w:rsidRPr="009D6FB0" w:rsidRDefault="009D6FB0">
      <w:pPr>
        <w:rPr>
          <w:i/>
          <w:iCs/>
          <w:sz w:val="28"/>
          <w:szCs w:val="28"/>
        </w:rPr>
      </w:pPr>
      <w:r w:rsidRPr="009D6FB0">
        <w:rPr>
          <w:i/>
          <w:iCs/>
          <w:sz w:val="28"/>
          <w:szCs w:val="28"/>
        </w:rPr>
        <w:t xml:space="preserve">                                                                   Good Design</w:t>
      </w:r>
    </w:p>
    <w:p w14:paraId="68051317" w14:textId="0F343295" w:rsidR="009D6FB0" w:rsidRDefault="009D6FB0" w:rsidP="009D6FB0">
      <w:r w:rsidRPr="009D6FB0">
        <w:rPr>
          <w:noProof/>
        </w:rPr>
        <w:drawing>
          <wp:inline distT="0" distB="0" distL="0" distR="0" wp14:anchorId="60852829" wp14:editId="7A7A416C">
            <wp:extent cx="5800090" cy="3800723"/>
            <wp:effectExtent l="0" t="0" r="0" b="9525"/>
            <wp:docPr id="122405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2086" name=""/>
                    <pic:cNvPicPr/>
                  </pic:nvPicPr>
                  <pic:blipFill rotWithShape="1">
                    <a:blip r:embed="rId8"/>
                    <a:srcRect l="20765" t="21442" r="20764" b="23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108" cy="3871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13C3D" w14:textId="77777777" w:rsidR="001E3369" w:rsidRPr="001E3369" w:rsidRDefault="001E3369" w:rsidP="001E3369">
      <w:pPr>
        <w:rPr>
          <w:b/>
          <w:bCs/>
        </w:rPr>
      </w:pPr>
      <w:r w:rsidRPr="001E3369">
        <w:rPr>
          <w:b/>
          <w:bCs/>
        </w:rPr>
        <w:t>1. It’s "Intuitive" (The Don Norman Rule)</w:t>
      </w:r>
    </w:p>
    <w:p w14:paraId="1520D458" w14:textId="77777777" w:rsidR="001E3369" w:rsidRPr="001E3369" w:rsidRDefault="001E3369" w:rsidP="001E3369">
      <w:r w:rsidRPr="001E3369">
        <w:t xml:space="preserve">You shouldn't need a manual to use it. Good design uses </w:t>
      </w:r>
      <w:r w:rsidRPr="001E3369">
        <w:rPr>
          <w:b/>
          <w:bCs/>
        </w:rPr>
        <w:t>mappings</w:t>
      </w:r>
      <w:r w:rsidRPr="001E3369">
        <w:t xml:space="preserve"> that make sense—like a volume knob that turns clockwise to increase sound or a trash can icon that clearly means "delete." It meets the user's mental model of how the world works.</w:t>
      </w:r>
    </w:p>
    <w:p w14:paraId="277EE1D4" w14:textId="77777777" w:rsidR="001E3369" w:rsidRPr="001E3369" w:rsidRDefault="001E3369" w:rsidP="001E3369">
      <w:pPr>
        <w:rPr>
          <w:b/>
          <w:bCs/>
        </w:rPr>
      </w:pPr>
      <w:r w:rsidRPr="001E3369">
        <w:rPr>
          <w:b/>
          <w:bCs/>
        </w:rPr>
        <w:t>2. Form Follows Function</w:t>
      </w:r>
    </w:p>
    <w:p w14:paraId="49AA3BC9" w14:textId="77777777" w:rsidR="001E3369" w:rsidRPr="001E3369" w:rsidRDefault="001E3369" w:rsidP="001E3369">
      <w:r w:rsidRPr="001E3369">
        <w:t>In great design, the aesthetic isn't just "paint" applied at the end; the beauty comes from how well the object works.</w:t>
      </w:r>
    </w:p>
    <w:p w14:paraId="22C46996" w14:textId="77777777" w:rsidR="001E3369" w:rsidRPr="001E3369" w:rsidRDefault="001E3369" w:rsidP="001E3369">
      <w:pPr>
        <w:numPr>
          <w:ilvl w:val="0"/>
          <w:numId w:val="3"/>
        </w:numPr>
      </w:pPr>
      <w:r w:rsidRPr="001E3369">
        <w:rPr>
          <w:b/>
          <w:bCs/>
        </w:rPr>
        <w:t>Example:</w:t>
      </w:r>
      <w:r w:rsidRPr="001E3369">
        <w:t xml:space="preserve"> The original iPod click wheel wasn't just a style choice; it was the most efficient way to scroll through 1,000 songs with one thumb.</w:t>
      </w:r>
    </w:p>
    <w:p w14:paraId="6413519E" w14:textId="77777777" w:rsidR="001E3369" w:rsidRPr="001E3369" w:rsidRDefault="001E3369" w:rsidP="001E3369">
      <w:pPr>
        <w:rPr>
          <w:b/>
          <w:bCs/>
        </w:rPr>
      </w:pPr>
      <w:r w:rsidRPr="001E3369">
        <w:rPr>
          <w:b/>
          <w:bCs/>
        </w:rPr>
        <w:t>3. It Solves a Real Problem</w:t>
      </w:r>
    </w:p>
    <w:p w14:paraId="542F0818" w14:textId="77777777" w:rsidR="001E3369" w:rsidRPr="001E3369" w:rsidRDefault="001E3369" w:rsidP="001E3369">
      <w:r w:rsidRPr="001E3369">
        <w:t>Bad design adds features for the sake of "innovation." Good design removes friction. If a product makes a task faster, easier, or more enjoyable without adding unnecessary steps, it’s a winner.</w:t>
      </w:r>
    </w:p>
    <w:p w14:paraId="2B565790" w14:textId="77777777" w:rsidR="001E3369" w:rsidRPr="001E3369" w:rsidRDefault="001E3369" w:rsidP="001E3369">
      <w:pPr>
        <w:rPr>
          <w:b/>
          <w:bCs/>
        </w:rPr>
      </w:pPr>
      <w:r w:rsidRPr="001E3369">
        <w:rPr>
          <w:b/>
          <w:bCs/>
        </w:rPr>
        <w:t>4. Accessibility and Inclusivity</w:t>
      </w:r>
    </w:p>
    <w:p w14:paraId="2A69F6CC" w14:textId="77777777" w:rsidR="001E3369" w:rsidRPr="001E3369" w:rsidRDefault="001E3369" w:rsidP="001E3369">
      <w:r w:rsidRPr="001E3369">
        <w:t>Good design considers the widest possible range of users.</w:t>
      </w:r>
    </w:p>
    <w:p w14:paraId="3E2DAE86" w14:textId="77777777" w:rsidR="001E3369" w:rsidRPr="001E3369" w:rsidRDefault="001E3369" w:rsidP="001E3369">
      <w:pPr>
        <w:numPr>
          <w:ilvl w:val="0"/>
          <w:numId w:val="4"/>
        </w:numPr>
      </w:pPr>
      <w:r w:rsidRPr="001E3369">
        <w:rPr>
          <w:b/>
          <w:bCs/>
        </w:rPr>
        <w:lastRenderedPageBreak/>
        <w:t>The "Curb Cut" Effect:</w:t>
      </w:r>
      <w:r w:rsidRPr="001E3369">
        <w:t xml:space="preserve"> Sloped curbs were designed for wheelchairs, but they also help people with strollers, suitcases, and bicycles. When you design for the margins, you usually make a better product for everyone.</w:t>
      </w:r>
    </w:p>
    <w:p w14:paraId="63BA2658" w14:textId="77777777" w:rsidR="009D6FB0" w:rsidRPr="009D6FB0" w:rsidRDefault="009D6FB0" w:rsidP="009D6FB0"/>
    <w:sectPr w:rsidR="009D6FB0" w:rsidRPr="009D6FB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D1FAE" w14:textId="77777777" w:rsidR="00034035" w:rsidRDefault="00034035" w:rsidP="001F18D8">
      <w:pPr>
        <w:spacing w:after="0" w:line="240" w:lineRule="auto"/>
      </w:pPr>
      <w:r>
        <w:separator/>
      </w:r>
    </w:p>
  </w:endnote>
  <w:endnote w:type="continuationSeparator" w:id="0">
    <w:p w14:paraId="2F633C9E" w14:textId="77777777" w:rsidR="00034035" w:rsidRDefault="00034035" w:rsidP="001F1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EEAA1" w14:textId="77777777" w:rsidR="00034035" w:rsidRDefault="00034035" w:rsidP="001F18D8">
      <w:pPr>
        <w:spacing w:after="0" w:line="240" w:lineRule="auto"/>
      </w:pPr>
      <w:r>
        <w:separator/>
      </w:r>
    </w:p>
  </w:footnote>
  <w:footnote w:type="continuationSeparator" w:id="0">
    <w:p w14:paraId="02427287" w14:textId="77777777" w:rsidR="00034035" w:rsidRDefault="00034035" w:rsidP="001F1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F5166" w14:textId="6B1D8409" w:rsidR="001F18D8" w:rsidRPr="001F18D8" w:rsidRDefault="001F18D8" w:rsidP="001F18D8">
    <w:pPr>
      <w:pStyle w:val="Header"/>
      <w:jc w:val="center"/>
      <w:rPr>
        <w:i/>
        <w:iCs/>
        <w:sz w:val="44"/>
        <w:szCs w:val="44"/>
      </w:rPr>
    </w:pPr>
    <w:r w:rsidRPr="001F18D8">
      <w:rPr>
        <w:i/>
        <w:iCs/>
        <w:sz w:val="44"/>
        <w:szCs w:val="44"/>
      </w:rPr>
      <w:t>GOOD DESIGN VS BAD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FD1"/>
    <w:multiLevelType w:val="multilevel"/>
    <w:tmpl w:val="F16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A3E52"/>
    <w:multiLevelType w:val="multilevel"/>
    <w:tmpl w:val="365C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545799"/>
    <w:multiLevelType w:val="multilevel"/>
    <w:tmpl w:val="B94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0E1EF0"/>
    <w:multiLevelType w:val="multilevel"/>
    <w:tmpl w:val="2DE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3270684">
    <w:abstractNumId w:val="3"/>
  </w:num>
  <w:num w:numId="2" w16cid:durableId="882909262">
    <w:abstractNumId w:val="2"/>
  </w:num>
  <w:num w:numId="3" w16cid:durableId="1875384617">
    <w:abstractNumId w:val="1"/>
  </w:num>
  <w:num w:numId="4" w16cid:durableId="138833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29"/>
    <w:rsid w:val="00034035"/>
    <w:rsid w:val="001A16FD"/>
    <w:rsid w:val="001E3369"/>
    <w:rsid w:val="001F18D8"/>
    <w:rsid w:val="003F4D93"/>
    <w:rsid w:val="009351DB"/>
    <w:rsid w:val="00946155"/>
    <w:rsid w:val="009D6FB0"/>
    <w:rsid w:val="00AF6A32"/>
    <w:rsid w:val="00D13335"/>
    <w:rsid w:val="00E3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B3C2"/>
  <w15:chartTrackingRefBased/>
  <w15:docId w15:val="{655879B4-8FCF-4676-BDE9-A03DB8D0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1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8D8"/>
  </w:style>
  <w:style w:type="paragraph" w:styleId="Footer">
    <w:name w:val="footer"/>
    <w:basedOn w:val="Normal"/>
    <w:link w:val="FooterChar"/>
    <w:uiPriority w:val="99"/>
    <w:unhideWhenUsed/>
    <w:rsid w:val="001F1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8D8"/>
  </w:style>
  <w:style w:type="paragraph" w:styleId="NormalWeb">
    <w:name w:val="Normal (Web)"/>
    <w:basedOn w:val="Normal"/>
    <w:uiPriority w:val="99"/>
    <w:semiHidden/>
    <w:unhideWhenUsed/>
    <w:rsid w:val="001A1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s.samyuktha2005@gmail.com</dc:creator>
  <cp:keywords/>
  <dc:description/>
  <cp:lastModifiedBy>s.samyuktha2005@gmail.com</cp:lastModifiedBy>
  <cp:revision>3</cp:revision>
  <dcterms:created xsi:type="dcterms:W3CDTF">2026-01-28T08:12:00Z</dcterms:created>
  <dcterms:modified xsi:type="dcterms:W3CDTF">2026-02-03T07:40:00Z</dcterms:modified>
</cp:coreProperties>
</file>