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36EE" w14:textId="77777777" w:rsidR="00AF334C" w:rsidRPr="000078E4" w:rsidRDefault="00AF334C" w:rsidP="00AF334C">
      <w:p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8E4">
        <w:rPr>
          <w:rFonts w:ascii="Times New Roman" w:eastAsia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 wp14:anchorId="24E9B3AC" wp14:editId="349E85D5">
            <wp:simplePos x="0" y="0"/>
            <wp:positionH relativeFrom="column">
              <wp:posOffset>-99060</wp:posOffset>
            </wp:positionH>
            <wp:positionV relativeFrom="paragraph">
              <wp:posOffset>173990</wp:posOffset>
            </wp:positionV>
            <wp:extent cx="616770" cy="689823"/>
            <wp:effectExtent l="0" t="0" r="0" b="0"/>
            <wp:wrapNone/>
            <wp:docPr id="1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70" cy="68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6F438" w14:textId="77777777" w:rsidR="00AF334C" w:rsidRPr="000078E4" w:rsidRDefault="00AF334C" w:rsidP="00AF334C">
      <w:pPr>
        <w:spacing w:after="0" w:line="240" w:lineRule="auto"/>
        <w:ind w:right="-42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0078E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GRUPO ESCOLAR MUNICIPAL DOM JOSÉ PEDRO COSTA</w:t>
      </w:r>
    </w:p>
    <w:p w14:paraId="6E23E52D" w14:textId="77777777" w:rsidR="00AF334C" w:rsidRPr="000078E4" w:rsidRDefault="00AF334C" w:rsidP="00AF334C">
      <w:pPr>
        <w:spacing w:after="0" w:line="240" w:lineRule="auto"/>
        <w:ind w:left="-284" w:right="-42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8E4">
        <w:rPr>
          <w:rFonts w:ascii="Times New Roman" w:eastAsia="Times New Roman" w:hAnsi="Times New Roman" w:cs="Times New Roman"/>
          <w:sz w:val="24"/>
          <w:szCs w:val="24"/>
          <w:lang w:eastAsia="pt-BR"/>
        </w:rPr>
        <w:t>Portaria nº 4785 – D.O. 06.09.74   CNPJ: 02.029.667/0001-42</w:t>
      </w:r>
    </w:p>
    <w:p w14:paraId="721BF192" w14:textId="77777777" w:rsidR="00AF334C" w:rsidRPr="000078E4" w:rsidRDefault="00AF334C" w:rsidP="00AF33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078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E-mail: </w:t>
      </w:r>
      <w:hyperlink r:id="rId9" w:history="1">
        <w:r w:rsidRPr="000078E4">
          <w:rPr>
            <w:rFonts w:ascii="Times New Roman" w:eastAsia="Times New Roman" w:hAnsi="Times New Roman" w:cs="Times New Roman"/>
            <w:sz w:val="24"/>
            <w:szCs w:val="24"/>
            <w:lang w:eastAsia="pt-BR"/>
          </w:rPr>
          <w:t>josecosta64@yahoo.com</w:t>
        </w:r>
      </w:hyperlink>
    </w:p>
    <w:p w14:paraId="350F628E" w14:textId="77777777" w:rsidR="00AF334C" w:rsidRPr="00AF334C" w:rsidRDefault="00A67630" w:rsidP="00AF334C">
      <w:pPr>
        <w:spacing w:after="0" w:line="240" w:lineRule="auto"/>
        <w:ind w:left="-284" w:right="-427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90495">
        <w:rPr>
          <w:rFonts w:cstheme="minorHAns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8106A2" wp14:editId="30E84EEB">
                <wp:simplePos x="0" y="0"/>
                <wp:positionH relativeFrom="column">
                  <wp:posOffset>-631825</wp:posOffset>
                </wp:positionH>
                <wp:positionV relativeFrom="paragraph">
                  <wp:posOffset>934085</wp:posOffset>
                </wp:positionV>
                <wp:extent cx="6641465" cy="1404620"/>
                <wp:effectExtent l="0" t="0" r="26035" b="139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1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33D6" w14:textId="748031AC" w:rsidR="00AF334C" w:rsidRPr="002D404F" w:rsidRDefault="00AF334C" w:rsidP="00AF334C">
                            <w:pPr>
                              <w:rPr>
                                <w:b/>
                              </w:rPr>
                            </w:pPr>
                            <w:r w:rsidRPr="002D404F">
                              <w:rPr>
                                <w:b/>
                              </w:rPr>
                              <w:t>PROFESSOR</w:t>
                            </w:r>
                            <w:r>
                              <w:rPr>
                                <w:b/>
                              </w:rPr>
                              <w:t>(A)</w:t>
                            </w:r>
                            <w:r w:rsidRPr="002D404F">
                              <w:rPr>
                                <w:b/>
                              </w:rPr>
                              <w:t>:</w:t>
                            </w:r>
                            <w:r w:rsidR="00195F5E">
                              <w:rPr>
                                <w:b/>
                              </w:rPr>
                              <w:t xml:space="preserve"> Clarete, João, </w:t>
                            </w:r>
                            <w:proofErr w:type="spellStart"/>
                            <w:r w:rsidR="00195F5E">
                              <w:rPr>
                                <w:b/>
                              </w:rPr>
                              <w:t>Ivaci</w:t>
                            </w:r>
                            <w:proofErr w:type="spellEnd"/>
                            <w:r w:rsidR="00195F5E">
                              <w:rPr>
                                <w:b/>
                              </w:rPr>
                              <w:t xml:space="preserve">, Cláudia, </w:t>
                            </w:r>
                            <w:proofErr w:type="spellStart"/>
                            <w:r w:rsidR="00195F5E">
                              <w:rPr>
                                <w:b/>
                              </w:rPr>
                              <w:t>Joílda</w:t>
                            </w:r>
                            <w:proofErr w:type="spellEnd"/>
                            <w:r w:rsidR="00195F5E">
                              <w:rPr>
                                <w:b/>
                              </w:rPr>
                              <w:t>, Carmen</w:t>
                            </w:r>
                            <w:r w:rsidR="008A41B5">
                              <w:rPr>
                                <w:b/>
                              </w:rPr>
                              <w:t xml:space="preserve">, </w:t>
                            </w:r>
                            <w:proofErr w:type="spellStart"/>
                            <w:r w:rsidR="008A41B5">
                              <w:rPr>
                                <w:b/>
                              </w:rPr>
                              <w:t>Andrejânia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08106A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9.75pt;margin-top:73.55pt;width:522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">
                <v:textbox style="mso-fit-shape-to-text:t">
                  <w:txbxContent>
                    <w:p w14:paraId="7D5333D6" w14:textId="748031AC" w:rsidR="00AF334C" w:rsidRPr="002D404F" w:rsidRDefault="00AF334C" w:rsidP="00AF334C">
                      <w:pPr>
                        <w:rPr>
                          <w:b/>
                        </w:rPr>
                      </w:pPr>
                      <w:r w:rsidRPr="002D404F">
                        <w:rPr>
                          <w:b/>
                        </w:rPr>
                        <w:t>PROFESSOR</w:t>
                      </w:r>
                      <w:r>
                        <w:rPr>
                          <w:b/>
                        </w:rPr>
                        <w:t>(A)</w:t>
                      </w:r>
                      <w:r w:rsidRPr="002D404F">
                        <w:rPr>
                          <w:b/>
                        </w:rPr>
                        <w:t>:</w:t>
                      </w:r>
                      <w:r w:rsidR="00195F5E">
                        <w:rPr>
                          <w:b/>
                        </w:rPr>
                        <w:t xml:space="preserve"> Clarete, João, </w:t>
                      </w:r>
                      <w:proofErr w:type="spellStart"/>
                      <w:r w:rsidR="00195F5E">
                        <w:rPr>
                          <w:b/>
                        </w:rPr>
                        <w:t>Ivaci</w:t>
                      </w:r>
                      <w:proofErr w:type="spellEnd"/>
                      <w:r w:rsidR="00195F5E">
                        <w:rPr>
                          <w:b/>
                        </w:rPr>
                        <w:t xml:space="preserve">, Cláudia, </w:t>
                      </w:r>
                      <w:proofErr w:type="spellStart"/>
                      <w:r w:rsidR="00195F5E">
                        <w:rPr>
                          <w:b/>
                        </w:rPr>
                        <w:t>Joílda</w:t>
                      </w:r>
                      <w:proofErr w:type="spellEnd"/>
                      <w:r w:rsidR="00195F5E">
                        <w:rPr>
                          <w:b/>
                        </w:rPr>
                        <w:t>, Carmen</w:t>
                      </w:r>
                      <w:r w:rsidR="008A41B5">
                        <w:rPr>
                          <w:b/>
                        </w:rPr>
                        <w:t xml:space="preserve">, </w:t>
                      </w:r>
                      <w:proofErr w:type="spellStart"/>
                      <w:r w:rsidR="008A41B5">
                        <w:rPr>
                          <w:b/>
                        </w:rPr>
                        <w:t>Andrejânia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390495">
        <w:rPr>
          <w:rFonts w:cstheme="minorHAns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284D95" wp14:editId="34354085">
                <wp:simplePos x="0" y="0"/>
                <wp:positionH relativeFrom="column">
                  <wp:posOffset>-628650</wp:posOffset>
                </wp:positionH>
                <wp:positionV relativeFrom="paragraph">
                  <wp:posOffset>1507490</wp:posOffset>
                </wp:positionV>
                <wp:extent cx="6635750" cy="1404620"/>
                <wp:effectExtent l="0" t="0" r="12700" b="2540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3BF2" w14:textId="7E6C1E9A" w:rsidR="00AF334C" w:rsidRPr="00B73FD2" w:rsidRDefault="00AF334C" w:rsidP="00AF334C">
                            <w:pPr>
                              <w:tabs>
                                <w:tab w:val="left" w:pos="3261"/>
                                <w:tab w:val="left" w:pos="4536"/>
                              </w:tabs>
                              <w:rPr>
                                <w:sz w:val="24"/>
                                <w:szCs w:val="24"/>
                              </w:rPr>
                            </w:pPr>
                            <w:r w:rsidRPr="002D404F">
                              <w:rPr>
                                <w:b/>
                              </w:rPr>
                              <w:t xml:space="preserve">DISCIPLINA: </w:t>
                            </w:r>
                            <w:r w:rsidR="00E91FD9">
                              <w:rPr>
                                <w:b/>
                              </w:rPr>
                              <w:t>Matemática</w:t>
                            </w:r>
                            <w:r>
                              <w:t xml:space="preserve">            </w:t>
                            </w:r>
                            <w:r w:rsidR="00E91FD9">
                              <w:t xml:space="preserve"> </w:t>
                            </w:r>
                            <w:r>
                              <w:t xml:space="preserve">                                                                                         </w:t>
                            </w:r>
                            <w:r w:rsidRPr="002D404F">
                              <w:rPr>
                                <w:b/>
                              </w:rPr>
                              <w:t>SÉRIE</w:t>
                            </w:r>
                            <w:r>
                              <w:rPr>
                                <w:b/>
                              </w:rPr>
                              <w:t>/ANO</w:t>
                            </w:r>
                            <w:r w:rsidRPr="002D404F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    </w:t>
                            </w:r>
                            <w:r w:rsidR="00B73FD2">
                              <w:t>5</w:t>
                            </w:r>
                            <w:r w:rsidR="00B73FD2">
                              <w:rPr>
                                <w:sz w:val="24"/>
                                <w:szCs w:val="24"/>
                              </w:rPr>
                              <w:t>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84D95" id="_x0000_s1027" type="#_x0000_t202" style="position:absolute;left:0;text-align:left;margin-left:-49.5pt;margin-top:118.7pt;width:522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ds9FAIAACc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">
                <v:textbox style="mso-fit-shape-to-text:t">
                  <w:txbxContent>
                    <w:p w14:paraId="09D13BF2" w14:textId="7E6C1E9A" w:rsidR="00AF334C" w:rsidRPr="00B73FD2" w:rsidRDefault="00AF334C" w:rsidP="00AF334C">
                      <w:pPr>
                        <w:tabs>
                          <w:tab w:val="left" w:pos="3261"/>
                          <w:tab w:val="left" w:pos="4536"/>
                        </w:tabs>
                        <w:rPr>
                          <w:sz w:val="24"/>
                          <w:szCs w:val="24"/>
                        </w:rPr>
                      </w:pPr>
                      <w:r w:rsidRPr="002D404F">
                        <w:rPr>
                          <w:b/>
                        </w:rPr>
                        <w:t xml:space="preserve">DISCIPLINA: </w:t>
                      </w:r>
                      <w:r w:rsidR="00E91FD9">
                        <w:rPr>
                          <w:b/>
                        </w:rPr>
                        <w:t>Matemática</w:t>
                      </w:r>
                      <w:r>
                        <w:t xml:space="preserve">            </w:t>
                      </w:r>
                      <w:r w:rsidR="00E91FD9">
                        <w:t xml:space="preserve"> </w:t>
                      </w:r>
                      <w:r>
                        <w:t xml:space="preserve">                                                                                         </w:t>
                      </w:r>
                      <w:r w:rsidRPr="002D404F">
                        <w:rPr>
                          <w:b/>
                        </w:rPr>
                        <w:t>SÉRIE</w:t>
                      </w:r>
                      <w:r>
                        <w:rPr>
                          <w:b/>
                        </w:rPr>
                        <w:t>/ANO</w:t>
                      </w:r>
                      <w:r w:rsidRPr="002D404F">
                        <w:rPr>
                          <w:b/>
                        </w:rPr>
                        <w:t>:</w:t>
                      </w:r>
                      <w:r>
                        <w:t xml:space="preserve">     </w:t>
                      </w:r>
                      <w:r w:rsidR="00B73FD2">
                        <w:t>5</w:t>
                      </w:r>
                      <w:r w:rsidR="00B73FD2">
                        <w:rPr>
                          <w:sz w:val="24"/>
                          <w:szCs w:val="24"/>
                        </w:rPr>
                        <w:t>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334C" w:rsidRPr="000078E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Praça Joana Angélica, S/N, Centro – </w:t>
      </w:r>
      <w:proofErr w:type="spellStart"/>
      <w:r w:rsidR="00AF334C" w:rsidRPr="000078E4">
        <w:rPr>
          <w:rFonts w:ascii="Times New Roman" w:eastAsia="Times New Roman" w:hAnsi="Times New Roman" w:cs="Times New Roman"/>
          <w:sz w:val="24"/>
          <w:szCs w:val="24"/>
          <w:lang w:eastAsia="pt-BR"/>
        </w:rPr>
        <w:t>Candiba</w:t>
      </w:r>
      <w:proofErr w:type="spellEnd"/>
      <w:r w:rsidR="00AF334C" w:rsidRPr="000078E4">
        <w:rPr>
          <w:rFonts w:ascii="Times New Roman" w:eastAsia="Times New Roman" w:hAnsi="Times New Roman" w:cs="Times New Roman"/>
          <w:sz w:val="24"/>
          <w:szCs w:val="24"/>
          <w:lang w:eastAsia="pt-BR"/>
        </w:rPr>
        <w:t>-Bahia – CEP: 46380-000</w:t>
      </w:r>
    </w:p>
    <w:p w14:paraId="2A44A672" w14:textId="77777777" w:rsidR="00AF334C" w:rsidRPr="00AF334C" w:rsidRDefault="00AF334C" w:rsidP="00AF334C">
      <w:pPr>
        <w:tabs>
          <w:tab w:val="right" w:pos="8504"/>
        </w:tabs>
        <w:jc w:val="center"/>
        <w:rPr>
          <w:rFonts w:cstheme="minorHAnsi"/>
          <w:b/>
          <w:bCs/>
        </w:rPr>
      </w:pPr>
      <w:r w:rsidRPr="00390495">
        <w:rPr>
          <w:rFonts w:cstheme="minorHAnsi"/>
          <w:b/>
          <w:bCs/>
        </w:rPr>
        <w:t>PLANO DE ENSINO E APRENDIZAGEM</w:t>
      </w:r>
      <w:r w:rsidRPr="00390495">
        <w:rPr>
          <w:rFonts w:cstheme="minorHAns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8FDAA" wp14:editId="60284A4F">
                <wp:simplePos x="0" y="0"/>
                <wp:positionH relativeFrom="column">
                  <wp:posOffset>-635635</wp:posOffset>
                </wp:positionH>
                <wp:positionV relativeFrom="paragraph">
                  <wp:posOffset>212725</wp:posOffset>
                </wp:positionV>
                <wp:extent cx="6635750" cy="1404620"/>
                <wp:effectExtent l="0" t="0" r="12700" b="2540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761B0" w14:textId="3EAFDD4A" w:rsidR="00AF334C" w:rsidRPr="002D404F" w:rsidRDefault="00AF334C" w:rsidP="00AF334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ESCOLA</w:t>
                            </w:r>
                            <w:r w:rsidRPr="002D404F">
                              <w:rPr>
                                <w:b/>
                              </w:rPr>
                              <w:t>:</w:t>
                            </w:r>
                            <w:r w:rsidR="00C34DFA">
                              <w:rPr>
                                <w:b/>
                              </w:rPr>
                              <w:t xml:space="preserve"> Grupo Escolar Municipal Dom José Pedro Costa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8FDAA" id="_x0000_s1028" type="#_x0000_t202" style="position:absolute;left:0;text-align:left;margin-left:-50.05pt;margin-top:16.75pt;width:52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">
                <v:textbox style="mso-fit-shape-to-text:t">
                  <w:txbxContent>
                    <w:p w14:paraId="72E761B0" w14:textId="3EAFDD4A" w:rsidR="00AF334C" w:rsidRPr="002D404F" w:rsidRDefault="00AF334C" w:rsidP="00AF334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ESCOLA</w:t>
                      </w:r>
                      <w:r w:rsidRPr="002D404F">
                        <w:rPr>
                          <w:b/>
                        </w:rPr>
                        <w:t>:</w:t>
                      </w:r>
                      <w:r w:rsidR="00C34DFA">
                        <w:rPr>
                          <w:b/>
                        </w:rPr>
                        <w:t xml:space="preserve"> Grupo Escolar Municipal Dom José Pedro Costa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margin" w:tblpXSpec="center" w:tblpY="50"/>
        <w:tblW w:w="104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78"/>
      </w:tblGrid>
      <w:tr w:rsidR="00AF334C" w:rsidRPr="00390495" w14:paraId="575153F4" w14:textId="77777777" w:rsidTr="00606F77">
        <w:trPr>
          <w:trHeight w:val="88"/>
        </w:trPr>
        <w:tc>
          <w:tcPr>
            <w:tcW w:w="10478" w:type="dxa"/>
            <w:shd w:val="clear" w:color="auto" w:fill="E0E0E0"/>
            <w:vAlign w:val="center"/>
          </w:tcPr>
          <w:p w14:paraId="26B23A7C" w14:textId="77777777" w:rsidR="00AF334C" w:rsidRPr="00390495" w:rsidRDefault="00AF334C" w:rsidP="00606F77">
            <w:pPr>
              <w:pStyle w:val="Ttulo3"/>
              <w:ind w:firstLine="17"/>
              <w:rPr>
                <w:rFonts w:asciiTheme="minorHAnsi" w:hAnsiTheme="minorHAnsi" w:cstheme="minorHAnsi"/>
                <w:sz w:val="24"/>
                <w:szCs w:val="24"/>
              </w:rPr>
            </w:pPr>
            <w:r w:rsidRPr="00390495">
              <w:rPr>
                <w:rFonts w:asciiTheme="minorHAnsi" w:hAnsiTheme="minorHAnsi" w:cstheme="minorHAnsi"/>
                <w:sz w:val="24"/>
                <w:szCs w:val="24"/>
              </w:rPr>
              <w:t>EMENTA</w:t>
            </w:r>
          </w:p>
          <w:p w14:paraId="1E7A5D13" w14:textId="77777777" w:rsidR="00AF334C" w:rsidRPr="00390495" w:rsidRDefault="00AF334C" w:rsidP="00606F77">
            <w:pPr>
              <w:jc w:val="center"/>
              <w:rPr>
                <w:rFonts w:cstheme="minorHAnsi"/>
              </w:rPr>
            </w:pPr>
          </w:p>
        </w:tc>
      </w:tr>
      <w:tr w:rsidR="00AF334C" w:rsidRPr="00390495" w14:paraId="4CFDEBC8" w14:textId="77777777" w:rsidTr="00793910">
        <w:trPr>
          <w:trHeight w:val="2469"/>
        </w:trPr>
        <w:tc>
          <w:tcPr>
            <w:tcW w:w="10478" w:type="dxa"/>
          </w:tcPr>
          <w:p w14:paraId="6D8648AD" w14:textId="76079421" w:rsidR="00B73FD2" w:rsidRPr="001C1862" w:rsidRDefault="00B73FD2" w:rsidP="00B73FD2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MATEMÁTICA</w:t>
            </w:r>
            <w:r w:rsidRPr="001C18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39EF92D" w14:textId="77777777" w:rsidR="00B73FD2" w:rsidRDefault="00B73FD2" w:rsidP="00B73FD2">
            <w:pPr>
              <w:spacing w:after="0" w:line="360" w:lineRule="auto"/>
              <w:jc w:val="both"/>
            </w:pPr>
            <w:r>
              <w:t>O ensino de Matemática nos anos iniciais do Ensino Fundamental organiza-se em cinco eixos: Números, Álgebra, Geometria, Grandezas e Medidas e Probabilidade e Estatística, com o objetivo de garantir que a variedade de conhecimentos matemáticos seja trabalhada na escola ao longo do ano, priorizando os conteúdos essenciais para a sua compreensão e aplicação em problemas da vida cotidiana.</w:t>
            </w:r>
          </w:p>
          <w:p w14:paraId="37B24495" w14:textId="521B0B8A" w:rsidR="00AF334C" w:rsidRPr="00186C81" w:rsidRDefault="00B73FD2" w:rsidP="00186C8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04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F334C" w:rsidRPr="00390495" w14:paraId="118A9518" w14:textId="77777777" w:rsidTr="00D00466">
        <w:trPr>
          <w:trHeight w:val="2119"/>
        </w:trPr>
        <w:tc>
          <w:tcPr>
            <w:tcW w:w="10478" w:type="dxa"/>
          </w:tcPr>
          <w:p w14:paraId="09443148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606006"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  <w:t>COMPETÊNCIAS ESPECÍFICAS DE MATEMÁTICA PARA O</w:t>
            </w:r>
          </w:p>
          <w:p w14:paraId="182350DB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</w:pPr>
            <w:r w:rsidRPr="00606006">
              <w:rPr>
                <w:rFonts w:ascii="Arial" w:hAnsi="Arial" w:cs="Arial"/>
                <w:b/>
                <w:color w:val="2E74B5" w:themeColor="accent1" w:themeShade="BF"/>
                <w:sz w:val="24"/>
                <w:szCs w:val="24"/>
              </w:rPr>
              <w:t>ENSINO FUNDAMENTAL</w:t>
            </w:r>
          </w:p>
          <w:p w14:paraId="1DE18FCB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t xml:space="preserve">1.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Reconhecer que a Matemática é uma ciência humana, fruto das necessidades e preocupações de diferentes culturas, em diferentes momentos históricos, e é uma ciência viva, que contribui para solucionar problemas científicos e tecnológicos e para alicerçar descobertas e construções, inclusive com impactos no mundo do trabalho.</w:t>
            </w:r>
          </w:p>
          <w:p w14:paraId="715614FE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t xml:space="preserve">2.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Desenvolver o raciocínio lógico, o espírito de investigação e a capacidade de produzir argumentos convincentes, recorrendo aos conhecimentos matemáticos para compreender e atuar no mundo.</w:t>
            </w:r>
          </w:p>
          <w:p w14:paraId="0E704199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t xml:space="preserve">3.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Compreender as relações entre conceitos e procedimentos dos diferentes campos da Matemática (Aritmética, Álgebra, Geometria, Estatística e Probabilidade) e de outras áreas do conhecimento, sentindo segurança quanto à própria capacidade de construir e aplicar conhecimentos matemáticos, desenvolvendo a autoestima e a perseverança na busca de</w:t>
            </w:r>
          </w:p>
          <w:p w14:paraId="03913EA9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soluções.</w:t>
            </w:r>
          </w:p>
          <w:p w14:paraId="761D9615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lastRenderedPageBreak/>
              <w:t xml:space="preserve">4.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Fazer observações sistemáticas de aspectos quantitativos e qualitativos presentes nas práticas sociais e culturais, de modo a investigar, organizar, representar e comunicar informações relevantes, para interpretá-las e avaliá-las crítica e eticamente, produzindo argumentos convincentes.</w:t>
            </w:r>
          </w:p>
          <w:p w14:paraId="6813A8C6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t xml:space="preserve">5.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Utilizar processos e ferramentas matemáticas, inclusive tecnologias digitais disponíveis, para modelar e resolver problemas cotidianos, sociais e de outras áreas de conhecimento, validando estratégias e resultados.</w:t>
            </w:r>
          </w:p>
          <w:p w14:paraId="553EAB97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t xml:space="preserve">6.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Enfrentar situações-problema em múltiplos contextos, incluindo-se situações imaginadas, não diretamente relacionadas com o aspecto prático-utilitário, expressar suas respostas e sintetizar conclusões, utilizando diferentes registros e linguagens (gráficos, tabelas, esquemas, além de texto escrito na língua materna e outras linguagens para descrever algoritmos, como fluxogramas, e dados).</w:t>
            </w:r>
          </w:p>
          <w:p w14:paraId="60499CC4" w14:textId="77777777" w:rsidR="002471BA" w:rsidRPr="00606006" w:rsidRDefault="002471BA" w:rsidP="002471BA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t xml:space="preserve">7.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Desenvolver e/ou discutir projetos que abordem, sobretudo, questões de urgência social, com base em princípios éticos, democráticos, sustentáveis e solidários, valorizando a diversidade de opiniões de indivíduos e de grupos sociais, sem preconceitos de qualquer natureza.</w:t>
            </w:r>
          </w:p>
          <w:p w14:paraId="0F798951" w14:textId="3EA1E6B4" w:rsidR="002471BA" w:rsidRPr="00964FCB" w:rsidRDefault="002471BA" w:rsidP="00964FC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color w:val="414142"/>
                <w:sz w:val="24"/>
                <w:szCs w:val="24"/>
              </w:rPr>
            </w:pPr>
            <w:r w:rsidRPr="00606006">
              <w:rPr>
                <w:rFonts w:ascii="Arial" w:hAnsi="Arial" w:cs="Arial"/>
                <w:color w:val="6A2C91"/>
                <w:sz w:val="24"/>
                <w:szCs w:val="24"/>
              </w:rPr>
              <w:t xml:space="preserve">8. </w:t>
            </w:r>
            <w:r w:rsidRPr="00606006">
              <w:rPr>
                <w:rFonts w:ascii="Arial" w:hAnsi="Arial" w:cs="Arial"/>
                <w:color w:val="414142"/>
                <w:sz w:val="24"/>
                <w:szCs w:val="24"/>
              </w:rPr>
              <w:t>Interagir com seus pares de forma cooperativa, trabalhando coletivamente no planejamento e desenvolvimento de pesquisas para responder a questionamentos e na busca de soluções para problemas, de modo a identificar aspectos consensuais ou não na discussão de uma determinada questão, respeitando o modo de pensar dos colegas e aprendendo com eles.</w:t>
            </w:r>
          </w:p>
          <w:p w14:paraId="5075A352" w14:textId="77777777" w:rsidR="00AF334C" w:rsidRDefault="00AF334C" w:rsidP="00606F77">
            <w:pPr>
              <w:widowControl w:val="0"/>
              <w:suppressAutoHyphens/>
              <w:autoSpaceDE w:val="0"/>
              <w:spacing w:line="276" w:lineRule="auto"/>
              <w:jc w:val="both"/>
              <w:rPr>
                <w:rFonts w:cstheme="minorHAnsi"/>
              </w:rPr>
            </w:pPr>
          </w:p>
          <w:p w14:paraId="6F9DBDE3" w14:textId="1F725FF7" w:rsidR="00AF334C" w:rsidRPr="00390495" w:rsidRDefault="00DB4BDC" w:rsidP="00DB4BDC">
            <w:pPr>
              <w:widowControl w:val="0"/>
              <w:tabs>
                <w:tab w:val="left" w:pos="1050"/>
              </w:tabs>
              <w:suppressAutoHyphens/>
              <w:autoSpaceDE w:val="0"/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ab/>
            </w:r>
          </w:p>
        </w:tc>
      </w:tr>
    </w:tbl>
    <w:p w14:paraId="7120EFF8" w14:textId="77777777" w:rsidR="00E90C77" w:rsidRPr="00390495" w:rsidRDefault="00E90C77" w:rsidP="00AF334C">
      <w:pPr>
        <w:rPr>
          <w:rFonts w:cstheme="minorHAnsi"/>
        </w:rPr>
      </w:pPr>
    </w:p>
    <w:tbl>
      <w:tblPr>
        <w:tblW w:w="10491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AF334C" w:rsidRPr="00390495" w14:paraId="6200DF52" w14:textId="77777777" w:rsidTr="00606F77">
        <w:trPr>
          <w:trHeight w:val="92"/>
        </w:trPr>
        <w:tc>
          <w:tcPr>
            <w:tcW w:w="10491" w:type="dxa"/>
            <w:shd w:val="clear" w:color="auto" w:fill="E0E0E0"/>
            <w:vAlign w:val="center"/>
          </w:tcPr>
          <w:p w14:paraId="1D4E5ADF" w14:textId="77777777" w:rsidR="00AF334C" w:rsidRPr="00390495" w:rsidRDefault="00AF334C" w:rsidP="00606F77">
            <w:pPr>
              <w:pStyle w:val="Ttulo3"/>
              <w:ind w:firstLine="17"/>
              <w:rPr>
                <w:rFonts w:asciiTheme="minorHAnsi" w:hAnsiTheme="minorHAnsi" w:cstheme="minorHAnsi"/>
                <w:sz w:val="24"/>
                <w:szCs w:val="24"/>
              </w:rPr>
            </w:pPr>
            <w:r w:rsidRPr="00390495">
              <w:rPr>
                <w:rFonts w:asciiTheme="minorHAnsi" w:hAnsiTheme="minorHAnsi" w:cstheme="minorHAnsi"/>
                <w:sz w:val="24"/>
                <w:szCs w:val="24"/>
              </w:rPr>
              <w:t>CONTEÚDO PROGRAMÁTICO</w:t>
            </w:r>
          </w:p>
        </w:tc>
      </w:tr>
      <w:tr w:rsidR="00AF334C" w:rsidRPr="00390495" w14:paraId="396A8199" w14:textId="77777777" w:rsidTr="00606F77">
        <w:trPr>
          <w:trHeight w:val="686"/>
        </w:trPr>
        <w:tc>
          <w:tcPr>
            <w:tcW w:w="10491" w:type="dxa"/>
          </w:tcPr>
          <w:p w14:paraId="04CD4EC6" w14:textId="4E5A480F" w:rsidR="003E6C61" w:rsidRDefault="003E6C61" w:rsidP="003E6C61">
            <w:pPr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I UNIDADE</w:t>
            </w:r>
          </w:p>
          <w:p w14:paraId="788B4C13" w14:textId="668F5B2D" w:rsidR="00F071EB" w:rsidRPr="00F071EB" w:rsidRDefault="00F071EB" w:rsidP="003E6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NÚMEROS</w:t>
            </w:r>
          </w:p>
          <w:p w14:paraId="49E4BCF9" w14:textId="5D093BA7" w:rsidR="007D5507" w:rsidRPr="006556EB" w:rsidRDefault="000F4DFF" w:rsidP="007D55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7D5507" w:rsidRPr="006556EB">
              <w:rPr>
                <w:rFonts w:ascii="Times New Roman" w:hAnsi="Times New Roman" w:cs="Times New Roman"/>
                <w:sz w:val="24"/>
                <w:szCs w:val="24"/>
              </w:rPr>
              <w:t>Sistema de numeração decimal: leitura, escrita e ordenação de número</w:t>
            </w:r>
            <w:r w:rsidR="007D5507">
              <w:rPr>
                <w:rFonts w:ascii="Times New Roman" w:hAnsi="Times New Roman" w:cs="Times New Roman"/>
                <w:sz w:val="24"/>
                <w:szCs w:val="24"/>
              </w:rPr>
              <w:t>s naturais (de até seis ordens)</w:t>
            </w:r>
            <w:r w:rsidR="00BB0C2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327A31" w14:textId="7986792C" w:rsidR="007D5507" w:rsidRPr="006556EB" w:rsidRDefault="00BB0C2A" w:rsidP="007D55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7D5507" w:rsidRPr="006556EB">
              <w:rPr>
                <w:rFonts w:ascii="Times New Roman" w:hAnsi="Times New Roman" w:cs="Times New Roman"/>
                <w:sz w:val="24"/>
                <w:szCs w:val="24"/>
              </w:rPr>
              <w:t>Números racionais expressos na forma decimal e sua</w:t>
            </w:r>
            <w:r w:rsidR="007D5507">
              <w:rPr>
                <w:rFonts w:ascii="Times New Roman" w:hAnsi="Times New Roman" w:cs="Times New Roman"/>
                <w:sz w:val="24"/>
                <w:szCs w:val="24"/>
              </w:rPr>
              <w:t xml:space="preserve"> representação na reta numérica.</w:t>
            </w:r>
          </w:p>
          <w:p w14:paraId="6001D1E6" w14:textId="198D4DE5" w:rsidR="007A7EA3" w:rsidRDefault="00BB0C2A" w:rsidP="007A7EA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7A7EA3" w:rsidRPr="006556EB">
              <w:rPr>
                <w:rFonts w:ascii="Times New Roman" w:hAnsi="Times New Roman" w:cs="Times New Roman"/>
                <w:sz w:val="24"/>
                <w:szCs w:val="24"/>
              </w:rPr>
              <w:t>Problemas: adição e subtração de números naturais e números racionais cuja</w:t>
            </w:r>
            <w:r w:rsidR="007A7EA3">
              <w:rPr>
                <w:rFonts w:ascii="Times New Roman" w:hAnsi="Times New Roman" w:cs="Times New Roman"/>
                <w:sz w:val="24"/>
                <w:szCs w:val="24"/>
              </w:rPr>
              <w:t xml:space="preserve"> representação decimal é finita</w:t>
            </w:r>
            <w:r w:rsidR="005C5D0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D8066F" w14:textId="77777777" w:rsidR="00180DC2" w:rsidRDefault="00D06CAF" w:rsidP="00180D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GRANDEZAS E MEDIDAS</w:t>
            </w:r>
          </w:p>
          <w:p w14:paraId="5221A0C8" w14:textId="4A1EE07C" w:rsidR="0037036C" w:rsidRDefault="00B16EA5" w:rsidP="0037036C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  <w:r w:rsidR="0037036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0369CE">
              <w:rPr>
                <w:rFonts w:ascii="Times New Roman" w:hAnsi="Times New Roman" w:cs="Times New Roman"/>
                <w:b/>
                <w:sz w:val="24"/>
                <w:szCs w:val="24"/>
              </w:rPr>
              <w:t>edidas: m</w:t>
            </w:r>
            <w:r w:rsidR="0037036C" w:rsidRPr="00703FB2">
              <w:rPr>
                <w:rFonts w:ascii="Times New Roman" w:hAnsi="Times New Roman" w:cs="Times New Roman"/>
                <w:sz w:val="24"/>
                <w:szCs w:val="24"/>
              </w:rPr>
              <w:t>assa</w:t>
            </w:r>
            <w:r w:rsidR="000369CE">
              <w:rPr>
                <w:rFonts w:ascii="Times New Roman" w:hAnsi="Times New Roman" w:cs="Times New Roman"/>
                <w:sz w:val="24"/>
                <w:szCs w:val="24"/>
              </w:rPr>
              <w:t xml:space="preserve"> e t</w:t>
            </w:r>
            <w:r w:rsidR="0037036C" w:rsidRPr="00703FB2">
              <w:rPr>
                <w:rFonts w:ascii="Times New Roman" w:hAnsi="Times New Roman" w:cs="Times New Roman"/>
                <w:sz w:val="24"/>
                <w:szCs w:val="24"/>
              </w:rPr>
              <w:t>empo: utilização de unidades convencionais e relações entre as unidades de medida mais usuais</w:t>
            </w:r>
            <w:r w:rsidR="0037036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D76D1B1" w14:textId="77777777" w:rsidR="00267DC0" w:rsidRPr="00092643" w:rsidRDefault="00267DC0" w:rsidP="00267DC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PROBABILIDADE E ESTATÍSTICA</w:t>
            </w:r>
          </w:p>
          <w:p w14:paraId="625760B2" w14:textId="2FF9A79B" w:rsidR="00267DC0" w:rsidRDefault="00267DC0" w:rsidP="00267D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# </w:t>
            </w:r>
            <w:r w:rsidRPr="00703FB2">
              <w:rPr>
                <w:rFonts w:ascii="Times New Roman" w:hAnsi="Times New Roman" w:cs="Times New Roman"/>
                <w:sz w:val="24"/>
                <w:szCs w:val="24"/>
              </w:rPr>
              <w:t>Leitura, coleta, classificação interpretação e representação de dados em tabelas de dupla entrada, gráfico de colunas agrupadas, gráficos pictóricos e gráfico de linhas</w:t>
            </w:r>
          </w:p>
          <w:p w14:paraId="0AF3EF00" w14:textId="6F21F198" w:rsidR="00711E0A" w:rsidRDefault="00711E0A" w:rsidP="00180DC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53B435" w14:textId="4447F189" w:rsidR="003E6C61" w:rsidRDefault="003E6C61" w:rsidP="003E6C61">
            <w:pPr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II UNIDADE</w:t>
            </w:r>
          </w:p>
          <w:p w14:paraId="72980DE7" w14:textId="77777777" w:rsidR="00F071EB" w:rsidRDefault="00F071EB" w:rsidP="00F071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NÚMEROS</w:t>
            </w:r>
          </w:p>
          <w:p w14:paraId="7D56FBC6" w14:textId="443A8E3D" w:rsidR="00201B2E" w:rsidRDefault="000F4DFF" w:rsidP="00201B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201B2E" w:rsidRPr="006556EB">
              <w:rPr>
                <w:rFonts w:ascii="Times New Roman" w:hAnsi="Times New Roman" w:cs="Times New Roman"/>
                <w:sz w:val="24"/>
                <w:szCs w:val="24"/>
              </w:rPr>
              <w:t>Problemas: multiplicação de números racionais cuja representação decima</w:t>
            </w:r>
            <w:r w:rsidR="00201B2E">
              <w:rPr>
                <w:rFonts w:ascii="Times New Roman" w:hAnsi="Times New Roman" w:cs="Times New Roman"/>
                <w:sz w:val="24"/>
                <w:szCs w:val="24"/>
              </w:rPr>
              <w:t>l é finita por números naturais</w:t>
            </w:r>
            <w:r w:rsidR="00287B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CB9C870" w14:textId="77777777" w:rsidR="00BB0C2A" w:rsidRPr="00DB6F24" w:rsidRDefault="00BB0C2A" w:rsidP="00BB0C2A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ÁLGEBRA</w:t>
            </w:r>
          </w:p>
          <w:p w14:paraId="161FAB43" w14:textId="59B3B976" w:rsidR="00C8016D" w:rsidRPr="006556EB" w:rsidRDefault="003D57DF" w:rsidP="00C8016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C8016D" w:rsidRPr="006556EB">
              <w:rPr>
                <w:rFonts w:ascii="Times New Roman" w:hAnsi="Times New Roman" w:cs="Times New Roman"/>
                <w:sz w:val="24"/>
                <w:szCs w:val="24"/>
              </w:rPr>
              <w:t xml:space="preserve">Propriedades da igualdade e noção de </w:t>
            </w:r>
            <w:proofErr w:type="spellStart"/>
            <w:r w:rsidR="00C8016D" w:rsidRPr="006556EB">
              <w:rPr>
                <w:rFonts w:ascii="Times New Roman" w:hAnsi="Times New Roman" w:cs="Times New Roman"/>
                <w:sz w:val="24"/>
                <w:szCs w:val="24"/>
              </w:rPr>
              <w:t>equivalència</w:t>
            </w:r>
            <w:proofErr w:type="spellEnd"/>
          </w:p>
          <w:p w14:paraId="621F5865" w14:textId="15DCC177" w:rsidR="00267DC0" w:rsidRPr="00306644" w:rsidRDefault="003D57DF" w:rsidP="007B1F5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C8016D" w:rsidRPr="006556EB">
              <w:rPr>
                <w:rFonts w:ascii="Times New Roman" w:hAnsi="Times New Roman" w:cs="Times New Roman"/>
                <w:sz w:val="24"/>
                <w:szCs w:val="24"/>
              </w:rPr>
              <w:t>Problemas envolvendo a partição de um todo em duas partes proporcionais</w:t>
            </w:r>
          </w:p>
          <w:p w14:paraId="39C72781" w14:textId="4CA0D9D7" w:rsidR="0024221F" w:rsidRDefault="0024221F" w:rsidP="0024221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GEOMETRIA</w:t>
            </w:r>
          </w:p>
          <w:p w14:paraId="5ED42DB8" w14:textId="44A08179" w:rsidR="005748A3" w:rsidRPr="00DC162F" w:rsidRDefault="005748A3" w:rsidP="005748A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DC162F">
              <w:rPr>
                <w:rFonts w:ascii="Times New Roman" w:hAnsi="Times New Roman" w:cs="Times New Roman"/>
                <w:sz w:val="24"/>
                <w:szCs w:val="24"/>
              </w:rPr>
              <w:t>Plano cartesiano: coordenadas cartesianas (1° quadrante) e representação de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slocamentos no plano cartesiano</w:t>
            </w:r>
          </w:p>
          <w:p w14:paraId="0CEAD20D" w14:textId="31BC9B95" w:rsidR="005748A3" w:rsidRPr="00DC162F" w:rsidRDefault="005748A3" w:rsidP="005748A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DC162F">
              <w:rPr>
                <w:rFonts w:ascii="Times New Roman" w:hAnsi="Times New Roman" w:cs="Times New Roman"/>
                <w:sz w:val="24"/>
                <w:szCs w:val="24"/>
              </w:rPr>
              <w:t>Figuras geométr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icas espaciais: reconhecimento, </w:t>
            </w:r>
            <w:r w:rsidRPr="00DC162F">
              <w:rPr>
                <w:rFonts w:ascii="Times New Roman" w:hAnsi="Times New Roman" w:cs="Times New Roman"/>
                <w:sz w:val="24"/>
                <w:szCs w:val="24"/>
              </w:rPr>
              <w:t>representações, planificaçõ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 e características </w:t>
            </w:r>
          </w:p>
          <w:p w14:paraId="2788E6E9" w14:textId="2BA95FD3" w:rsidR="005748A3" w:rsidRPr="00DC162F" w:rsidRDefault="005748A3" w:rsidP="005748A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r w:rsidRPr="00DC162F">
              <w:rPr>
                <w:rFonts w:ascii="Times New Roman" w:hAnsi="Times New Roman" w:cs="Times New Roman"/>
                <w:sz w:val="24"/>
                <w:szCs w:val="24"/>
              </w:rPr>
              <w:t>Figuras geométricas planas: características, representações e ângulos</w:t>
            </w:r>
          </w:p>
          <w:p w14:paraId="37064F0D" w14:textId="348C306D" w:rsidR="00570D03" w:rsidRPr="00DC162F" w:rsidRDefault="00570D03" w:rsidP="00570D0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# </w:t>
            </w:r>
            <w:r w:rsidRPr="00DC162F">
              <w:rPr>
                <w:rFonts w:ascii="Times New Roman" w:hAnsi="Times New Roman" w:cs="Times New Roman"/>
                <w:sz w:val="24"/>
                <w:szCs w:val="24"/>
              </w:rPr>
              <w:t>Ampliação e redução de figuras poligonais em malhas quadricu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ladas: reconhecimento da congruê</w:t>
            </w:r>
            <w:r w:rsidRPr="00DC162F">
              <w:rPr>
                <w:rFonts w:ascii="Times New Roman" w:hAnsi="Times New Roman" w:cs="Times New Roman"/>
                <w:sz w:val="24"/>
                <w:szCs w:val="24"/>
              </w:rPr>
              <w:t>ncia dos ângulos e da proporcionalidade dos lados correspondentes</w:t>
            </w:r>
            <w:r w:rsidR="000034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2068E17" w14:textId="77777777" w:rsidR="00E82672" w:rsidRDefault="00E82672" w:rsidP="00E82672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GRANDEZAS E MEDIDAS</w:t>
            </w:r>
          </w:p>
          <w:p w14:paraId="3085E4AB" w14:textId="0BDE81C5" w:rsidR="00E82672" w:rsidRPr="00703FB2" w:rsidRDefault="00892684" w:rsidP="00E8267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E82672" w:rsidRPr="00703FB2">
              <w:rPr>
                <w:rFonts w:ascii="Times New Roman" w:hAnsi="Times New Roman" w:cs="Times New Roman"/>
                <w:sz w:val="24"/>
                <w:szCs w:val="24"/>
              </w:rPr>
              <w:t>Medidas</w:t>
            </w:r>
            <w:r w:rsidR="008E4D6F">
              <w:rPr>
                <w:rFonts w:ascii="Times New Roman" w:hAnsi="Times New Roman" w:cs="Times New Roman"/>
                <w:sz w:val="24"/>
                <w:szCs w:val="24"/>
              </w:rPr>
              <w:t>: T</w:t>
            </w:r>
            <w:r w:rsidR="00E82672" w:rsidRPr="00703FB2">
              <w:rPr>
                <w:rFonts w:ascii="Times New Roman" w:hAnsi="Times New Roman" w:cs="Times New Roman"/>
                <w:sz w:val="24"/>
                <w:szCs w:val="24"/>
              </w:rPr>
              <w:t>emperatura e capacidade: utilização de unidades convencionais e relações entre as unidades de medida mais usuais</w:t>
            </w:r>
            <w:r w:rsidR="00E8267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061EED3" w14:textId="77777777" w:rsidR="00892684" w:rsidRPr="00703FB2" w:rsidRDefault="00892684" w:rsidP="00892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theme="minorHAnsi"/>
                <w:b/>
              </w:rPr>
              <w:t xml:space="preserve"># </w:t>
            </w:r>
            <w:r w:rsidRPr="00703FB2">
              <w:rPr>
                <w:rFonts w:ascii="Times New Roman" w:hAnsi="Times New Roman" w:cs="Times New Roman"/>
                <w:sz w:val="24"/>
                <w:szCs w:val="24"/>
              </w:rPr>
              <w:t>Áreas e perímetros de figur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 poligonais: algumas relações</w:t>
            </w:r>
          </w:p>
          <w:p w14:paraId="1813BFAB" w14:textId="7EB31484" w:rsidR="00892684" w:rsidRDefault="00892684" w:rsidP="0089268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703FB2">
              <w:rPr>
                <w:rFonts w:ascii="Times New Roman" w:hAnsi="Times New Roman" w:cs="Times New Roman"/>
                <w:sz w:val="24"/>
                <w:szCs w:val="24"/>
              </w:rPr>
              <w:t>Noção de volume</w:t>
            </w:r>
          </w:p>
          <w:p w14:paraId="0C18B25F" w14:textId="77777777" w:rsidR="00267DC0" w:rsidRPr="00092643" w:rsidRDefault="00267DC0" w:rsidP="00267DC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PROBABILIDADE E ESTATÍSTICA</w:t>
            </w:r>
          </w:p>
          <w:p w14:paraId="2A7FAA40" w14:textId="3DF22010" w:rsidR="00267DC0" w:rsidRDefault="00267DC0" w:rsidP="00267D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703FB2">
              <w:rPr>
                <w:rFonts w:ascii="Times New Roman" w:hAnsi="Times New Roman" w:cs="Times New Roman"/>
                <w:sz w:val="24"/>
                <w:szCs w:val="24"/>
              </w:rPr>
              <w:t>Leitura, coleta, classificação interpretação e representação de dados em tabelas de dupla entrada, gráfico de colunas agrupadas, gráficos pictóricos e gráfico de linhas</w:t>
            </w:r>
          </w:p>
          <w:p w14:paraId="1709EB64" w14:textId="48ACB147" w:rsidR="00F071EB" w:rsidRDefault="00F071EB" w:rsidP="003E6C61">
            <w:pPr>
              <w:rPr>
                <w:rFonts w:cstheme="minorHAnsi"/>
                <w:b/>
              </w:rPr>
            </w:pPr>
          </w:p>
          <w:p w14:paraId="4D352A86" w14:textId="676D5483" w:rsidR="003E6C61" w:rsidRDefault="003E6C61" w:rsidP="003E6C61">
            <w:pPr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III UNIDADE</w:t>
            </w:r>
          </w:p>
          <w:p w14:paraId="685026EA" w14:textId="134474F7" w:rsidR="00F071EB" w:rsidRPr="00F071EB" w:rsidRDefault="00F071EB" w:rsidP="003E6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NÚMEROS</w:t>
            </w:r>
          </w:p>
          <w:p w14:paraId="459174B4" w14:textId="7CFDAA4B" w:rsidR="007D5507" w:rsidRPr="006556EB" w:rsidRDefault="000F4DFF" w:rsidP="007D55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7D5507" w:rsidRPr="006556EB">
              <w:rPr>
                <w:rFonts w:ascii="Times New Roman" w:hAnsi="Times New Roman" w:cs="Times New Roman"/>
                <w:sz w:val="24"/>
                <w:szCs w:val="24"/>
              </w:rPr>
              <w:t>Representação fracionária dos números racionais: reconhecimento, significados, leitura e</w:t>
            </w:r>
            <w:r w:rsidR="007D5507">
              <w:rPr>
                <w:rFonts w:ascii="Times New Roman" w:hAnsi="Times New Roman" w:cs="Times New Roman"/>
                <w:sz w:val="24"/>
                <w:szCs w:val="24"/>
              </w:rPr>
              <w:t xml:space="preserve"> representação na reta numérica.</w:t>
            </w:r>
          </w:p>
          <w:p w14:paraId="76DB31ED" w14:textId="4A08C326" w:rsidR="007A7EA3" w:rsidRPr="006556EB" w:rsidRDefault="000F4DFF" w:rsidP="007A7EA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7A7EA3" w:rsidRPr="006556EB">
              <w:rPr>
                <w:rFonts w:ascii="Times New Roman" w:hAnsi="Times New Roman" w:cs="Times New Roman"/>
                <w:sz w:val="24"/>
                <w:szCs w:val="24"/>
              </w:rPr>
              <w:t>Cálculo de porcentagens e representação f</w:t>
            </w:r>
            <w:r w:rsidR="007A7EA3">
              <w:rPr>
                <w:rFonts w:ascii="Times New Roman" w:hAnsi="Times New Roman" w:cs="Times New Roman"/>
                <w:sz w:val="24"/>
                <w:szCs w:val="24"/>
              </w:rPr>
              <w:t>racionária</w:t>
            </w:r>
          </w:p>
          <w:p w14:paraId="39D86872" w14:textId="45485D8A" w:rsidR="00201B2E" w:rsidRPr="006556EB" w:rsidRDefault="000F4DFF" w:rsidP="00201B2E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201B2E" w:rsidRPr="006556EB">
              <w:rPr>
                <w:rFonts w:ascii="Times New Roman" w:hAnsi="Times New Roman" w:cs="Times New Roman"/>
                <w:sz w:val="24"/>
                <w:szCs w:val="24"/>
              </w:rPr>
              <w:t>Problemas: divisão de números racionais cuja representação decima</w:t>
            </w:r>
            <w:r w:rsidR="00201B2E">
              <w:rPr>
                <w:rFonts w:ascii="Times New Roman" w:hAnsi="Times New Roman" w:cs="Times New Roman"/>
                <w:sz w:val="24"/>
                <w:szCs w:val="24"/>
              </w:rPr>
              <w:t>l é finita por números naturais.</w:t>
            </w:r>
          </w:p>
          <w:p w14:paraId="090E522B" w14:textId="77777777" w:rsidR="00711E0A" w:rsidRDefault="000F4DFF" w:rsidP="00711E0A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EB5212" w:rsidRPr="006556EB">
              <w:rPr>
                <w:rFonts w:ascii="Times New Roman" w:hAnsi="Times New Roman" w:cs="Times New Roman"/>
                <w:sz w:val="24"/>
                <w:szCs w:val="24"/>
              </w:rPr>
              <w:t xml:space="preserve">Problemas de contagem do tipo: "Se cada objeto de uma coleção A for combinado com todos os elementos de uma coleção B, quantos agrupamentos </w:t>
            </w:r>
            <w:r w:rsidR="00EB5212">
              <w:rPr>
                <w:rFonts w:ascii="Times New Roman" w:hAnsi="Times New Roman" w:cs="Times New Roman"/>
                <w:sz w:val="24"/>
                <w:szCs w:val="24"/>
              </w:rPr>
              <w:t>desse tipo podem ser formados?"</w:t>
            </w:r>
          </w:p>
          <w:p w14:paraId="6DF34267" w14:textId="77777777" w:rsidR="00B16EA5" w:rsidRDefault="00B16EA5" w:rsidP="00B16EA5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GRANDEZAS E MEDIDAS</w:t>
            </w:r>
          </w:p>
          <w:p w14:paraId="28476953" w14:textId="1D8F761A" w:rsidR="00B16EA5" w:rsidRPr="00703FB2" w:rsidRDefault="00B16EA5" w:rsidP="00B16EA5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# T</w:t>
            </w:r>
            <w:r w:rsidRPr="00703FB2">
              <w:rPr>
                <w:rFonts w:ascii="Times New Roman" w:hAnsi="Times New Roman" w:cs="Times New Roman"/>
                <w:sz w:val="24"/>
                <w:szCs w:val="24"/>
              </w:rPr>
              <w:t>emperatura e capacidade: utilização de unidades convencionais e relações entre as unidades de medida mais usuais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CC4DADC" w14:textId="77777777" w:rsidR="00267DC0" w:rsidRPr="00092643" w:rsidRDefault="00267DC0" w:rsidP="00267DC0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PROBABILIDADE E ESTATÍSTICA</w:t>
            </w:r>
          </w:p>
          <w:p w14:paraId="770CE39D" w14:textId="3C5104F6" w:rsidR="00267DC0" w:rsidRDefault="00267DC0" w:rsidP="00267DC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703FB2">
              <w:rPr>
                <w:rFonts w:ascii="Times New Roman" w:hAnsi="Times New Roman" w:cs="Times New Roman"/>
                <w:sz w:val="24"/>
                <w:szCs w:val="24"/>
              </w:rPr>
              <w:t>Leitura, coleta, classificação interpretação e representação de dados em tabelas de dupla entrada, gráfico de colunas agrupadas, gráficos pictóricos e gráfico de linhas</w:t>
            </w:r>
          </w:p>
          <w:p w14:paraId="5E60E080" w14:textId="77777777" w:rsidR="007D5507" w:rsidRDefault="007D5507" w:rsidP="003E6C61">
            <w:pPr>
              <w:rPr>
                <w:rFonts w:cstheme="minorHAnsi"/>
                <w:b/>
              </w:rPr>
            </w:pPr>
          </w:p>
          <w:p w14:paraId="556EE0D9" w14:textId="01F9074E" w:rsidR="003E6C61" w:rsidRDefault="003E6C61" w:rsidP="003E6C61">
            <w:pPr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I</w:t>
            </w:r>
            <w:r>
              <w:rPr>
                <w:rFonts w:cstheme="minorHAnsi"/>
                <w:b/>
              </w:rPr>
              <w:t>V</w:t>
            </w:r>
            <w:r w:rsidRPr="00390495">
              <w:rPr>
                <w:rFonts w:cstheme="minorHAnsi"/>
                <w:b/>
              </w:rPr>
              <w:t xml:space="preserve"> UNIDADE</w:t>
            </w:r>
          </w:p>
          <w:p w14:paraId="4999E24C" w14:textId="539A7452" w:rsidR="00F071EB" w:rsidRPr="00F071EB" w:rsidRDefault="00F071EB" w:rsidP="003E6C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NÚMEROS</w:t>
            </w:r>
          </w:p>
          <w:p w14:paraId="6E41AC64" w14:textId="532D3A19" w:rsidR="007D5507" w:rsidRPr="006556EB" w:rsidRDefault="000F4DFF" w:rsidP="007D550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7D5507" w:rsidRPr="006556EB">
              <w:rPr>
                <w:rFonts w:ascii="Times New Roman" w:hAnsi="Times New Roman" w:cs="Times New Roman"/>
                <w:sz w:val="24"/>
                <w:szCs w:val="24"/>
              </w:rPr>
              <w:t>Comparação e ordenação de números racionais na representação decimal e na fracionaria uti</w:t>
            </w:r>
            <w:r w:rsidR="007D5507">
              <w:rPr>
                <w:rFonts w:ascii="Times New Roman" w:hAnsi="Times New Roman" w:cs="Times New Roman"/>
                <w:sz w:val="24"/>
                <w:szCs w:val="24"/>
              </w:rPr>
              <w:t>lizando a noção de equivalência</w:t>
            </w:r>
            <w:r w:rsidR="007A7EA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64D56FE" w14:textId="66CD8C20" w:rsidR="00EB5212" w:rsidRDefault="000F4DFF" w:rsidP="00EB5212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EB5212" w:rsidRPr="006556EB">
              <w:rPr>
                <w:rFonts w:ascii="Times New Roman" w:hAnsi="Times New Roman" w:cs="Times New Roman"/>
                <w:sz w:val="24"/>
                <w:szCs w:val="24"/>
              </w:rPr>
              <w:t xml:space="preserve">Problemas de contagem do tipo: "Se cada objeto de uma coleção A for combinado com todos os elementos de uma coleção B, quantos agrupamentos </w:t>
            </w:r>
            <w:r w:rsidR="00EB5212">
              <w:rPr>
                <w:rFonts w:ascii="Times New Roman" w:hAnsi="Times New Roman" w:cs="Times New Roman"/>
                <w:sz w:val="24"/>
                <w:szCs w:val="24"/>
              </w:rPr>
              <w:t>desse tipo podem ser formados?"</w:t>
            </w:r>
          </w:p>
          <w:p w14:paraId="163444D7" w14:textId="61C89373" w:rsidR="007D5507" w:rsidRDefault="000F4DFF" w:rsidP="003E6C6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# </w:t>
            </w:r>
            <w:r w:rsidR="001E75D0">
              <w:rPr>
                <w:rFonts w:cstheme="minorHAnsi"/>
                <w:b/>
              </w:rPr>
              <w:t>Expressões numéricas.</w:t>
            </w:r>
          </w:p>
          <w:p w14:paraId="19E2B186" w14:textId="262A8F8C" w:rsidR="005A6AEF" w:rsidRDefault="00BB0C2A" w:rsidP="00BB0C2A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ÁLGEBRA</w:t>
            </w:r>
          </w:p>
          <w:p w14:paraId="04A15324" w14:textId="391B9665" w:rsidR="00C8016D" w:rsidRDefault="00C8016D" w:rsidP="00C8016D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Pr="006556EB">
              <w:rPr>
                <w:rFonts w:ascii="Times New Roman" w:hAnsi="Times New Roman" w:cs="Times New Roman"/>
                <w:sz w:val="24"/>
                <w:szCs w:val="24"/>
              </w:rPr>
              <w:t>Grandezas diretamente proporcionais</w:t>
            </w:r>
            <w:r w:rsidR="0006427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9239C81" w14:textId="3D8C47F8" w:rsidR="00095A4C" w:rsidRPr="00095A4C" w:rsidRDefault="00095A4C" w:rsidP="00095A4C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GRANDEZAS E MEDIDAS</w:t>
            </w:r>
          </w:p>
          <w:p w14:paraId="3D843DAA" w14:textId="7F2AF562" w:rsidR="005A6AEF" w:rsidRDefault="008A6DC1" w:rsidP="00711E0A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 Área</w:t>
            </w:r>
          </w:p>
          <w:p w14:paraId="162875A8" w14:textId="77777777" w:rsidR="005A6AEF" w:rsidRPr="00092643" w:rsidRDefault="005A6AEF" w:rsidP="005A6AEF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EIXO PROBABILIDADE E ESTATÍSTICA</w:t>
            </w:r>
          </w:p>
          <w:p w14:paraId="29365F7C" w14:textId="75A43D90" w:rsidR="005A6AEF" w:rsidRPr="00703FB2" w:rsidRDefault="00267DC0" w:rsidP="005A6AE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5A6AEF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A6AEF" w:rsidRPr="00703FB2">
              <w:rPr>
                <w:rFonts w:ascii="Times New Roman" w:hAnsi="Times New Roman" w:cs="Times New Roman"/>
                <w:sz w:val="24"/>
                <w:szCs w:val="24"/>
              </w:rPr>
              <w:t xml:space="preserve">spaço amostral: análise de </w:t>
            </w:r>
            <w:r w:rsidR="005A6AEF">
              <w:rPr>
                <w:rFonts w:ascii="Times New Roman" w:hAnsi="Times New Roman" w:cs="Times New Roman"/>
                <w:sz w:val="24"/>
                <w:szCs w:val="24"/>
              </w:rPr>
              <w:t>chances de eventos aleatórios</w:t>
            </w:r>
          </w:p>
          <w:p w14:paraId="5D609C50" w14:textId="18122371" w:rsidR="001D04D9" w:rsidRPr="00D05B23" w:rsidRDefault="00712F12" w:rsidP="00D05B2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5A6AEF" w:rsidRPr="00703FB2">
              <w:rPr>
                <w:rFonts w:ascii="Times New Roman" w:hAnsi="Times New Roman" w:cs="Times New Roman"/>
                <w:sz w:val="24"/>
                <w:szCs w:val="24"/>
              </w:rPr>
              <w:t>Cálculo de probabi</w:t>
            </w:r>
            <w:r w:rsidR="005A6AEF">
              <w:rPr>
                <w:rFonts w:ascii="Times New Roman" w:hAnsi="Times New Roman" w:cs="Times New Roman"/>
                <w:sz w:val="24"/>
                <w:szCs w:val="24"/>
              </w:rPr>
              <w:t>lidade de eventos equiprováveis</w:t>
            </w:r>
          </w:p>
          <w:p w14:paraId="1E927FBB" w14:textId="5BE82126" w:rsidR="001D04D9" w:rsidRDefault="00D05B23" w:rsidP="001D04D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# </w:t>
            </w:r>
            <w:r w:rsidR="001D04D9" w:rsidRPr="00703FB2">
              <w:rPr>
                <w:rFonts w:ascii="Times New Roman" w:hAnsi="Times New Roman" w:cs="Times New Roman"/>
                <w:sz w:val="24"/>
                <w:szCs w:val="24"/>
              </w:rPr>
              <w:t>Leitura, coleta, classificação interpretação e representação de dados em tabelas de dupla entrada, gráfico de colunas agrupadas, gráficos pictóricos e gráfico de linhas</w:t>
            </w:r>
            <w:r w:rsidR="00BD144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181F325" w14:textId="528FA023" w:rsidR="001D04D9" w:rsidRPr="0068029F" w:rsidRDefault="001D04D9" w:rsidP="0068029F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9CDB3" w14:textId="77777777" w:rsidR="001D04D9" w:rsidRDefault="001D04D9" w:rsidP="001D04D9">
            <w:pPr>
              <w:rPr>
                <w:rFonts w:cstheme="minorHAnsi"/>
                <w:b/>
              </w:rPr>
            </w:pPr>
          </w:p>
          <w:p w14:paraId="6CB6BC81" w14:textId="77777777" w:rsidR="00AF334C" w:rsidRPr="00390495" w:rsidRDefault="00AF334C" w:rsidP="00606F77">
            <w:pPr>
              <w:rPr>
                <w:rFonts w:cstheme="minorHAnsi"/>
              </w:rPr>
            </w:pPr>
          </w:p>
        </w:tc>
      </w:tr>
    </w:tbl>
    <w:p w14:paraId="45FA913D" w14:textId="77777777" w:rsidR="00AF334C" w:rsidRPr="00AF334C" w:rsidRDefault="00AF334C" w:rsidP="00AF334C">
      <w:pPr>
        <w:tabs>
          <w:tab w:val="left" w:pos="5835"/>
        </w:tabs>
      </w:pPr>
    </w:p>
    <w:tbl>
      <w:tblPr>
        <w:tblW w:w="10491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AF334C" w:rsidRPr="00390495" w14:paraId="552D7DA9" w14:textId="77777777" w:rsidTr="00606F77">
        <w:trPr>
          <w:trHeight w:val="297"/>
        </w:trPr>
        <w:tc>
          <w:tcPr>
            <w:tcW w:w="104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</w:tcPr>
          <w:p w14:paraId="38A2B604" w14:textId="77777777" w:rsidR="00AF334C" w:rsidRPr="00390495" w:rsidRDefault="00AF334C" w:rsidP="00606F77">
            <w:pPr>
              <w:pStyle w:val="Ttulo3"/>
              <w:spacing w:line="276" w:lineRule="auto"/>
              <w:ind w:firstLine="17"/>
              <w:rPr>
                <w:rFonts w:asciiTheme="minorHAnsi" w:hAnsiTheme="minorHAnsi" w:cstheme="minorHAnsi"/>
                <w:sz w:val="24"/>
                <w:szCs w:val="24"/>
              </w:rPr>
            </w:pPr>
            <w:r w:rsidRPr="00390495">
              <w:rPr>
                <w:rFonts w:asciiTheme="minorHAnsi" w:hAnsiTheme="minorHAnsi" w:cstheme="minorHAnsi"/>
                <w:sz w:val="24"/>
                <w:szCs w:val="24"/>
              </w:rPr>
              <w:t>MÉTODOS E TÉCNICAS DE APRENDIZAGEM</w:t>
            </w:r>
          </w:p>
        </w:tc>
      </w:tr>
      <w:tr w:rsidR="00AF334C" w:rsidRPr="00390495" w14:paraId="1E968DC4" w14:textId="77777777" w:rsidTr="00606F77">
        <w:trPr>
          <w:trHeight w:val="2471"/>
        </w:trPr>
        <w:tc>
          <w:tcPr>
            <w:tcW w:w="104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5DF86A" w14:textId="77777777" w:rsidR="002656A8" w:rsidRDefault="00DA3C83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2656A8">
              <w:t xml:space="preserve">Uso de </w:t>
            </w:r>
            <w:r>
              <w:t>Bingo</w:t>
            </w:r>
          </w:p>
          <w:p w14:paraId="289E934D" w14:textId="77777777" w:rsidR="00745151" w:rsidRDefault="002656A8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3D0EFF">
              <w:t>Uso da régua d próprio aluno</w:t>
            </w:r>
          </w:p>
          <w:p w14:paraId="3C3AE506" w14:textId="77777777" w:rsidR="00745151" w:rsidRDefault="00745151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Uso do ábaco</w:t>
            </w:r>
          </w:p>
          <w:p w14:paraId="07E589FF" w14:textId="489FF9B1" w:rsidR="006667E7" w:rsidRDefault="00DA3C83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F24DD6">
              <w:t xml:space="preserve">Uso do quadro valor de lugar. </w:t>
            </w:r>
          </w:p>
          <w:p w14:paraId="3E4960E2" w14:textId="77777777" w:rsidR="002656A8" w:rsidRDefault="00F24DD6" w:rsidP="00AF334C">
            <w:pPr>
              <w:spacing w:line="276" w:lineRule="auto"/>
              <w:jc w:val="both"/>
            </w:pPr>
            <w:r>
              <w:t>• Trabalho a partir do Material Dourado.</w:t>
            </w:r>
          </w:p>
          <w:p w14:paraId="46ACBA10" w14:textId="569E1FF9" w:rsidR="00FC70FC" w:rsidRDefault="00F24DD6" w:rsidP="00AF334C">
            <w:pPr>
              <w:spacing w:line="276" w:lineRule="auto"/>
              <w:jc w:val="both"/>
            </w:pPr>
            <w:r>
              <w:t xml:space="preserve">• Atividades com </w:t>
            </w:r>
            <w:r w:rsidR="00F93255">
              <w:t>barrinhas</w:t>
            </w:r>
            <w:r>
              <w:t xml:space="preserve"> de </w:t>
            </w:r>
            <w:proofErr w:type="spellStart"/>
            <w:r>
              <w:t>Cuisinier</w:t>
            </w:r>
            <w:proofErr w:type="spellEnd"/>
            <w:r w:rsidR="00F93255">
              <w:t xml:space="preserve"> nas</w:t>
            </w:r>
            <w:r>
              <w:t xml:space="preserve"> </w:t>
            </w:r>
            <w:r w:rsidR="00F93255">
              <w:t>operações matemáticas</w:t>
            </w:r>
            <w:r w:rsidR="0032746A">
              <w:t>.</w:t>
            </w:r>
          </w:p>
          <w:p w14:paraId="59B7E4DD" w14:textId="77777777" w:rsidR="004D494E" w:rsidRDefault="00F24DD6" w:rsidP="00AF334C">
            <w:pPr>
              <w:spacing w:line="276" w:lineRule="auto"/>
              <w:jc w:val="both"/>
            </w:pPr>
            <w:r>
              <w:lastRenderedPageBreak/>
              <w:t xml:space="preserve">• </w:t>
            </w:r>
            <w:r w:rsidR="004D494E">
              <w:t>O</w:t>
            </w:r>
            <w:r>
              <w:t>bservação da relação existente entre as seguintes operações</w:t>
            </w:r>
            <w:proofErr w:type="gramStart"/>
            <w:r>
              <w:t>: .</w:t>
            </w:r>
            <w:proofErr w:type="gramEnd"/>
            <w:r>
              <w:t xml:space="preserve"> 9+1=, 90+10=, 900+100= </w:t>
            </w:r>
          </w:p>
          <w:p w14:paraId="7A3F40AF" w14:textId="77777777" w:rsidR="004D494E" w:rsidRDefault="00F24DD6" w:rsidP="00AF334C">
            <w:pPr>
              <w:spacing w:line="276" w:lineRule="auto"/>
              <w:jc w:val="both"/>
            </w:pPr>
            <w:r>
              <w:t xml:space="preserve">• Representação na reta numérica de operações matemáticas, envolvendo números inteiros, fracionários e decimais. </w:t>
            </w:r>
          </w:p>
          <w:p w14:paraId="5CC4A068" w14:textId="7A18CB71" w:rsidR="00AF334C" w:rsidRDefault="00F24DD6" w:rsidP="00AF334C">
            <w:pPr>
              <w:spacing w:line="276" w:lineRule="auto"/>
              <w:jc w:val="both"/>
            </w:pPr>
            <w:r>
              <w:t>●</w:t>
            </w:r>
            <w:r w:rsidR="00650B19">
              <w:t xml:space="preserve"> </w:t>
            </w:r>
            <w:r>
              <w:t>Elaboração de problemas pelos alunos, a partir de operação matemática apresentada, comparando os diversos problemas elaborados pela turma.</w:t>
            </w:r>
          </w:p>
          <w:p w14:paraId="6E38CD79" w14:textId="67613D12" w:rsidR="00B63714" w:rsidRDefault="00650B19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B63714">
              <w:t>Trabalho a partir de encartes de supermercados e de jornais, envolvendo situações de compra e venda, lucro e prejuízo.</w:t>
            </w:r>
          </w:p>
          <w:p w14:paraId="30A32D84" w14:textId="39130315" w:rsidR="000F4892" w:rsidRDefault="00650B19" w:rsidP="00AF334C">
            <w:pPr>
              <w:spacing w:line="276" w:lineRule="auto"/>
              <w:jc w:val="both"/>
              <w:rPr>
                <w:rFonts w:cstheme="minorHAnsi"/>
              </w:rPr>
            </w:pPr>
            <w:r>
              <w:t>•</w:t>
            </w:r>
            <w:r>
              <w:t xml:space="preserve"> </w:t>
            </w:r>
            <w:r w:rsidR="000F4892">
              <w:t>Organização de desafios matemáticos, envolvendo resultado aproximado ou resultado exato, fazendo registro das operações realizadas.</w:t>
            </w:r>
          </w:p>
          <w:p w14:paraId="650FD7DA" w14:textId="6243B56D" w:rsidR="00AE4515" w:rsidRDefault="00650B19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566F9E">
              <w:t>Operações numéricas com o auxílio dos Quadrados Mágicos.</w:t>
            </w:r>
          </w:p>
          <w:p w14:paraId="313B2289" w14:textId="7928AC5F" w:rsidR="00AE4515" w:rsidRDefault="00650B19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566F9E">
              <w:t>Resolução de situações-problema envolvendo a adição, aplicando as propriedades comutativa, associativa e elemento neutro.</w:t>
            </w:r>
          </w:p>
          <w:p w14:paraId="50D705CA" w14:textId="795EE78E" w:rsidR="00BF58F3" w:rsidRDefault="00650B19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566F9E">
              <w:t xml:space="preserve"> Utilização do Material Dourado para comprovação da invariância da diferença: quando se adiciona ou subtrai um mesmo número aos dois termos da subtração, a diferença não se altera. </w:t>
            </w:r>
          </w:p>
          <w:p w14:paraId="54CED601" w14:textId="634F5466" w:rsidR="00BF58F3" w:rsidRDefault="00350576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566F9E">
              <w:t xml:space="preserve">Resolução de situações-problema envolvendo a multiplicação, aplicando as propriedades comutativa, associativa e elemento neutro. </w:t>
            </w:r>
          </w:p>
          <w:p w14:paraId="7E4A94F0" w14:textId="59F6B763" w:rsidR="00AF334C" w:rsidRDefault="00350576" w:rsidP="00AF334C">
            <w:pPr>
              <w:spacing w:line="276" w:lineRule="auto"/>
              <w:jc w:val="both"/>
              <w:rPr>
                <w:rFonts w:cstheme="minorHAnsi"/>
              </w:rPr>
            </w:pPr>
            <w:r>
              <w:t>•</w:t>
            </w:r>
            <w:r>
              <w:t xml:space="preserve"> </w:t>
            </w:r>
            <w:r w:rsidR="00566F9E">
              <w:t>Resolução de situações-problema envolvendo a propriedade da invariância do quociente.</w:t>
            </w:r>
          </w:p>
          <w:p w14:paraId="0E40AF41" w14:textId="6007FDE3" w:rsidR="00AF334C" w:rsidRDefault="00350576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B70D4D">
              <w:t>Organização de desafios matemáticos, utilizando materiais ilustrativos (cartaz, catálogo de preços, etc.), fazendo o registro das operações realizadas e comprovando as propriedades.</w:t>
            </w:r>
          </w:p>
          <w:p w14:paraId="10494054" w14:textId="01AB6FC9" w:rsidR="00B70D4D" w:rsidRDefault="00350576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7404C5">
              <w:t>Resolução de situações-problema com um dado desconhecido. Produção de problemas a partir de sentença matemática com incógnita, resolvendo-os.</w:t>
            </w:r>
          </w:p>
          <w:p w14:paraId="064EFDB5" w14:textId="04BDDDF4" w:rsidR="009A3DB0" w:rsidRDefault="00350576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9A3DB0">
              <w:t xml:space="preserve">Apresentação e interpretação de diferentes gráficos que circulam na mídia (jornais, revistas etc.) Organização de tabelas para registrar a </w:t>
            </w:r>
            <w:proofErr w:type="spellStart"/>
            <w:r w:rsidR="009A3DB0">
              <w:t>freqüência</w:t>
            </w:r>
            <w:proofErr w:type="spellEnd"/>
            <w:r w:rsidR="009A3DB0">
              <w:t xml:space="preserve"> dos alunos do mês, comparando as tabelas mês a mês. Elaboração de tabelas para jogos, brincadeiras e para organização de situações do cotidiano (esportes preferidos pelos alunos da turma).</w:t>
            </w:r>
          </w:p>
          <w:p w14:paraId="145D228C" w14:textId="30E24307" w:rsidR="00CD7FC9" w:rsidRDefault="00FC3D3F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883EBC">
              <w:t xml:space="preserve">Análise de tabelas, possibilitando a descoberta de que há uma relação entre os elementos </w:t>
            </w:r>
            <w:proofErr w:type="spellStart"/>
            <w:r w:rsidR="00883EBC">
              <w:t>ap</w:t>
            </w:r>
            <w:proofErr w:type="spellEnd"/>
          </w:p>
          <w:p w14:paraId="1502571A" w14:textId="6A697EC3" w:rsidR="00883EBC" w:rsidRDefault="00FC3D3F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CD7FC9">
              <w:t xml:space="preserve">Resolução de diferentes tipos de problemas com o auxílio de desenhos e utilização de algoritmos. Confecção de jogos de circuito envolvendo a multiplicação. </w:t>
            </w:r>
          </w:p>
          <w:p w14:paraId="6B5511A8" w14:textId="2B6DC06F" w:rsidR="00343910" w:rsidRDefault="00FC3D3F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343910">
              <w:t>Registro de diferentes situações que envolvam o uso do símbolo de porcentagem (%) e sua representação na forma de fração decimal. Pesquisa em jornais e revistas de anúncios que envolvam porcentagem, propondo e resolvendo situações problema.</w:t>
            </w:r>
          </w:p>
          <w:p w14:paraId="46F62BFA" w14:textId="316E135A" w:rsidR="00001BFA" w:rsidRDefault="00FC3D3F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001BFA">
              <w:t>Desafios matemáticos propondo questões em que o aluno possa experimentar variadas situações que envolvam proporcionalidade.</w:t>
            </w:r>
          </w:p>
          <w:p w14:paraId="2DEAB7B2" w14:textId="187275EA" w:rsidR="00001BFA" w:rsidRDefault="00FC3D3F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2156CE">
              <w:t xml:space="preserve">Planificação de sólidos geométricos. Criação de cenas a partir de desenhos com diferentes formas geométricas recortadas em papel, papelão, </w:t>
            </w:r>
            <w:proofErr w:type="spellStart"/>
            <w:r w:rsidR="002156CE">
              <w:t>e.v.a</w:t>
            </w:r>
            <w:proofErr w:type="spellEnd"/>
            <w:r w:rsidR="002156CE">
              <w:t xml:space="preserve">. etc. </w:t>
            </w:r>
            <w:proofErr w:type="spellStart"/>
            <w:r w:rsidR="002156CE">
              <w:t>Tangran</w:t>
            </w:r>
            <w:proofErr w:type="spellEnd"/>
          </w:p>
          <w:p w14:paraId="4319EFE8" w14:textId="1414C694" w:rsidR="00FD2E66" w:rsidRDefault="00FC3D3F" w:rsidP="00AF334C">
            <w:pPr>
              <w:spacing w:line="276" w:lineRule="auto"/>
              <w:jc w:val="both"/>
            </w:pPr>
            <w:r>
              <w:t>•</w:t>
            </w:r>
            <w:r>
              <w:t xml:space="preserve"> </w:t>
            </w:r>
            <w:r w:rsidR="00FD2E66">
              <w:t xml:space="preserve">Comparação entre superfícies de diferentes tamanhos. Trabalho com o conceito de área: </w:t>
            </w:r>
            <w:r w:rsidR="00FD2E66">
              <w:t xml:space="preserve"> comparação entre a área da sala de aula e outros espaços da escola. </w:t>
            </w:r>
            <w:r w:rsidR="00FD2E66">
              <w:t xml:space="preserve"> elaboração da planta baixa da escola. </w:t>
            </w:r>
            <w:r w:rsidR="00FD2E66">
              <w:t xml:space="preserve"> trabalho com a noção de </w:t>
            </w:r>
            <w:r w:rsidR="00FD2E66">
              <w:lastRenderedPageBreak/>
              <w:t xml:space="preserve">escala, de proporcionalidade. </w:t>
            </w:r>
            <w:r w:rsidR="00FD2E66">
              <w:t xml:space="preserve"> representação de diferentes percursos com a utilização de escala. Atividades de comparação de medidas de capacidade, envolvendo o conceito de volume.</w:t>
            </w:r>
          </w:p>
          <w:p w14:paraId="4FE5711B" w14:textId="389CD489" w:rsidR="00FD2E66" w:rsidRDefault="00FC3D3F" w:rsidP="00AF334C">
            <w:pPr>
              <w:spacing w:line="276" w:lineRule="auto"/>
              <w:jc w:val="both"/>
            </w:pPr>
            <w:r>
              <w:t>•</w:t>
            </w:r>
            <w:r w:rsidR="00F053BD">
              <w:t xml:space="preserve"> </w:t>
            </w:r>
            <w:r w:rsidR="00FC458D">
              <w:t>Desafios matemáticos envolvendo unidades padrão de medida de comprimento, de peso e de capacidade. Leitura das quantidades existentes nas embalagens observadas e registro dessas quantidades utilizando os símbolos convencionais. Leitura a medida de temperatura em termômetros, representados graficamente, e reconhecer registros em graus centígrados</w:t>
            </w:r>
            <w:r w:rsidR="00B2259D">
              <w:t>.</w:t>
            </w:r>
          </w:p>
          <w:p w14:paraId="38F6E6EC" w14:textId="52BE1E6E" w:rsidR="00B2259D" w:rsidRDefault="00F053BD" w:rsidP="00AF334C">
            <w:pPr>
              <w:spacing w:line="276" w:lineRule="auto"/>
              <w:jc w:val="both"/>
              <w:rPr>
                <w:rFonts w:cstheme="minorHAnsi"/>
              </w:rPr>
            </w:pPr>
            <w:r>
              <w:t>•</w:t>
            </w:r>
            <w:r>
              <w:t xml:space="preserve"> </w:t>
            </w:r>
            <w:r w:rsidR="00B2259D">
              <w:t>Pesquisa sobre a história do calendário de diferentes povos, em diferentes contextos históricos. Problemas que envolvam hora, meia hora e quarto de hora. Desafios envolvendo o cálculo mental de duração de certas atividades considerando-se os horários de início e de término das mesmas.</w:t>
            </w:r>
          </w:p>
          <w:p w14:paraId="62901206" w14:textId="77777777" w:rsidR="00AF334C" w:rsidRDefault="00AF334C" w:rsidP="00AF334C">
            <w:pPr>
              <w:spacing w:line="276" w:lineRule="auto"/>
              <w:jc w:val="both"/>
              <w:rPr>
                <w:rFonts w:cstheme="minorHAnsi"/>
              </w:rPr>
            </w:pPr>
          </w:p>
          <w:p w14:paraId="2B3EAD99" w14:textId="1D4FDA74" w:rsidR="006209EB" w:rsidRPr="00AF334C" w:rsidRDefault="006209EB" w:rsidP="00AF334C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</w:tbl>
    <w:p w14:paraId="10C9611D" w14:textId="77777777" w:rsidR="00AF334C" w:rsidRPr="00390495" w:rsidRDefault="00AF334C" w:rsidP="00AF334C">
      <w:pPr>
        <w:rPr>
          <w:rFonts w:cstheme="minorHAnsi"/>
        </w:rPr>
      </w:pPr>
    </w:p>
    <w:tbl>
      <w:tblPr>
        <w:tblW w:w="10491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AF334C" w:rsidRPr="00390495" w14:paraId="303CBB39" w14:textId="77777777" w:rsidTr="00606F77">
        <w:trPr>
          <w:trHeight w:val="331"/>
        </w:trPr>
        <w:tc>
          <w:tcPr>
            <w:tcW w:w="10491" w:type="dxa"/>
            <w:shd w:val="clear" w:color="auto" w:fill="auto"/>
            <w:vAlign w:val="center"/>
          </w:tcPr>
          <w:p w14:paraId="189F3EE6" w14:textId="77777777" w:rsidR="00AF334C" w:rsidRPr="00390495" w:rsidRDefault="00AF334C" w:rsidP="00606F77">
            <w:pPr>
              <w:pStyle w:val="Ttulo3"/>
              <w:ind w:firstLine="17"/>
              <w:rPr>
                <w:rFonts w:asciiTheme="minorHAnsi" w:hAnsiTheme="minorHAnsi" w:cstheme="minorHAnsi"/>
                <w:sz w:val="24"/>
                <w:szCs w:val="24"/>
              </w:rPr>
            </w:pPr>
            <w:r w:rsidRPr="00390495">
              <w:rPr>
                <w:rFonts w:asciiTheme="minorHAnsi" w:hAnsiTheme="minorHAnsi" w:cstheme="minorHAnsi"/>
                <w:sz w:val="24"/>
                <w:szCs w:val="24"/>
              </w:rPr>
              <w:t>RECURSOS</w:t>
            </w:r>
          </w:p>
        </w:tc>
      </w:tr>
      <w:tr w:rsidR="00AF334C" w:rsidRPr="00390495" w14:paraId="695144AF" w14:textId="77777777" w:rsidTr="00606F77">
        <w:trPr>
          <w:trHeight w:val="540"/>
        </w:trPr>
        <w:tc>
          <w:tcPr>
            <w:tcW w:w="10491" w:type="dxa"/>
          </w:tcPr>
          <w:p w14:paraId="2A228FF6" w14:textId="1F39A7D9" w:rsidR="000E202C" w:rsidRPr="00382F99" w:rsidRDefault="00207F75" w:rsidP="00606F77">
            <w:pPr>
              <w:spacing w:line="276" w:lineRule="auto"/>
              <w:jc w:val="both"/>
              <w:rPr>
                <w:rFonts w:cstheme="minorHAnsi"/>
                <w:b/>
                <w:u w:val="single"/>
              </w:rPr>
            </w:pPr>
            <w:r>
              <w:rPr>
                <w:rFonts w:cstheme="minorHAnsi"/>
                <w:b/>
                <w:iCs/>
              </w:rPr>
              <w:t>- Livro didático</w:t>
            </w:r>
            <w:r w:rsidR="00E779E9">
              <w:rPr>
                <w:rFonts w:cstheme="minorHAnsi"/>
                <w:b/>
                <w:iCs/>
              </w:rPr>
              <w:t xml:space="preserve">; </w:t>
            </w:r>
            <w:r w:rsidR="006209EB">
              <w:rPr>
                <w:rFonts w:cstheme="minorHAnsi"/>
                <w:b/>
                <w:iCs/>
              </w:rPr>
              <w:t xml:space="preserve">Régua; </w:t>
            </w:r>
            <w:r w:rsidR="00E779E9">
              <w:rPr>
                <w:rFonts w:cstheme="minorHAnsi"/>
                <w:b/>
                <w:iCs/>
              </w:rPr>
              <w:t>Bingo de adição e subtração</w:t>
            </w:r>
            <w:r w:rsidR="00F667D6">
              <w:rPr>
                <w:rFonts w:cstheme="minorHAnsi"/>
                <w:b/>
                <w:iCs/>
              </w:rPr>
              <w:t>; Quadro Negro e pincel</w:t>
            </w:r>
            <w:r w:rsidR="000E202C">
              <w:rPr>
                <w:rFonts w:cstheme="minorHAnsi"/>
                <w:b/>
                <w:iCs/>
              </w:rPr>
              <w:t>; Material dourado</w:t>
            </w:r>
            <w:r w:rsidR="00F053BD">
              <w:rPr>
                <w:rFonts w:cstheme="minorHAnsi"/>
                <w:b/>
                <w:iCs/>
              </w:rPr>
              <w:t>;</w:t>
            </w:r>
            <w:r w:rsidR="00555807">
              <w:rPr>
                <w:rFonts w:cstheme="minorHAnsi"/>
                <w:b/>
                <w:iCs/>
              </w:rPr>
              <w:t xml:space="preserve"> Ábaco</w:t>
            </w:r>
            <w:r w:rsidR="00382F99">
              <w:rPr>
                <w:rFonts w:cstheme="minorHAnsi"/>
                <w:b/>
                <w:iCs/>
              </w:rPr>
              <w:t>;</w:t>
            </w:r>
            <w:r w:rsidR="00382F99">
              <w:t xml:space="preserve"> B</w:t>
            </w:r>
            <w:r w:rsidR="00382F99">
              <w:t xml:space="preserve">arrinhas de </w:t>
            </w:r>
            <w:proofErr w:type="spellStart"/>
            <w:r w:rsidR="00382F99">
              <w:t>Cuisinier</w:t>
            </w:r>
            <w:proofErr w:type="spellEnd"/>
            <w:r w:rsidR="00382F99">
              <w:t xml:space="preserve">; </w:t>
            </w:r>
            <w:r w:rsidR="003039FD">
              <w:t xml:space="preserve">Material dourado; </w:t>
            </w:r>
            <w:r w:rsidR="00691526">
              <w:t>E</w:t>
            </w:r>
            <w:r w:rsidR="00691526">
              <w:t>ncartes de supermercados e de jornais</w:t>
            </w:r>
            <w:r w:rsidR="007B320D">
              <w:t xml:space="preserve">; </w:t>
            </w:r>
            <w:proofErr w:type="gramStart"/>
            <w:r w:rsidR="007B320D">
              <w:t>R</w:t>
            </w:r>
            <w:r w:rsidR="007B320D">
              <w:t>ecortadas</w:t>
            </w:r>
            <w:proofErr w:type="gramEnd"/>
            <w:r w:rsidR="007B320D">
              <w:t xml:space="preserve"> em papel, papelão, </w:t>
            </w:r>
            <w:proofErr w:type="spellStart"/>
            <w:r w:rsidR="007B320D">
              <w:t>e.v.a</w:t>
            </w:r>
            <w:proofErr w:type="spellEnd"/>
            <w:r w:rsidR="007B320D">
              <w:t xml:space="preserve">.  </w:t>
            </w:r>
            <w:proofErr w:type="spellStart"/>
            <w:r w:rsidR="007B320D">
              <w:t>Tangran</w:t>
            </w:r>
            <w:proofErr w:type="spellEnd"/>
            <w:r w:rsidR="00E3307F">
              <w:t>;</w:t>
            </w:r>
            <w:r w:rsidR="00C25623">
              <w:t xml:space="preserve"> C</w:t>
            </w:r>
            <w:r w:rsidR="00C25623">
              <w:t>atálogo de preços</w:t>
            </w:r>
            <w:r w:rsidR="00C25623">
              <w:t>.</w:t>
            </w:r>
          </w:p>
          <w:p w14:paraId="568EB549" w14:textId="77777777" w:rsidR="00AF334C" w:rsidRDefault="00AF334C" w:rsidP="00606F77">
            <w:pPr>
              <w:spacing w:line="276" w:lineRule="auto"/>
              <w:jc w:val="both"/>
              <w:rPr>
                <w:rFonts w:cstheme="minorHAnsi"/>
                <w:b/>
                <w:i/>
              </w:rPr>
            </w:pPr>
          </w:p>
          <w:p w14:paraId="3BCD8C55" w14:textId="77777777" w:rsidR="00AF334C" w:rsidRDefault="00AF334C" w:rsidP="00606F77">
            <w:pPr>
              <w:spacing w:line="276" w:lineRule="auto"/>
              <w:jc w:val="both"/>
              <w:rPr>
                <w:rFonts w:cstheme="minorHAnsi"/>
                <w:b/>
                <w:i/>
              </w:rPr>
            </w:pPr>
          </w:p>
          <w:p w14:paraId="578D7869" w14:textId="77777777" w:rsidR="00AF334C" w:rsidRPr="00C92135" w:rsidRDefault="00AF334C" w:rsidP="00606F77">
            <w:pPr>
              <w:spacing w:line="276" w:lineRule="auto"/>
              <w:jc w:val="both"/>
              <w:rPr>
                <w:rFonts w:cstheme="minorHAnsi"/>
                <w:b/>
                <w:i/>
              </w:rPr>
            </w:pPr>
          </w:p>
        </w:tc>
      </w:tr>
    </w:tbl>
    <w:p w14:paraId="6DC4E708" w14:textId="77777777" w:rsidR="00AF334C" w:rsidRPr="00390495" w:rsidRDefault="00AF334C" w:rsidP="00AF334C">
      <w:pPr>
        <w:tabs>
          <w:tab w:val="left" w:pos="3411"/>
        </w:tabs>
        <w:ind w:right="-1135"/>
        <w:rPr>
          <w:rFonts w:cstheme="minorHAnsi"/>
        </w:rPr>
      </w:pPr>
      <w:r>
        <w:rPr>
          <w:rFonts w:cstheme="minorHAnsi"/>
          <w:b/>
          <w:bCs/>
        </w:rPr>
        <w:t xml:space="preserve">              </w:t>
      </w:r>
    </w:p>
    <w:tbl>
      <w:tblPr>
        <w:tblW w:w="10491" w:type="dxa"/>
        <w:tblInd w:w="-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AF334C" w:rsidRPr="00390495" w14:paraId="6EB6EEF5" w14:textId="77777777" w:rsidTr="00606F77">
        <w:trPr>
          <w:trHeight w:val="366"/>
        </w:trPr>
        <w:tc>
          <w:tcPr>
            <w:tcW w:w="104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5E0089B" w14:textId="77777777" w:rsidR="00AF334C" w:rsidRPr="00390495" w:rsidRDefault="00AF334C" w:rsidP="00606F77">
            <w:pPr>
              <w:jc w:val="center"/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CRITÉRIOS E INSTRUMENTOS DE AVALIAÇÃO</w:t>
            </w:r>
          </w:p>
        </w:tc>
      </w:tr>
      <w:tr w:rsidR="00AF334C" w:rsidRPr="00390495" w14:paraId="5CDAB677" w14:textId="77777777" w:rsidTr="00606F77">
        <w:trPr>
          <w:trHeight w:val="727"/>
        </w:trPr>
        <w:tc>
          <w:tcPr>
            <w:tcW w:w="104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AFA263C" w14:textId="77777777" w:rsidR="00AF334C" w:rsidRPr="00AF334C" w:rsidRDefault="00AF334C" w:rsidP="00606F77">
            <w:pPr>
              <w:jc w:val="both"/>
              <w:rPr>
                <w:rFonts w:cstheme="minorHAnsi"/>
              </w:rPr>
            </w:pPr>
            <w:r w:rsidRPr="00390495">
              <w:rPr>
                <w:rFonts w:cstheme="minorHAnsi"/>
              </w:rPr>
              <w:t>A avaliação será constante ao longo de todo processo de ensino aprendizagem e constará de:</w:t>
            </w:r>
          </w:p>
          <w:p w14:paraId="6999C81A" w14:textId="5B8446AE" w:rsidR="00AF334C" w:rsidRDefault="00AF334C" w:rsidP="00606F77">
            <w:pPr>
              <w:jc w:val="both"/>
              <w:rPr>
                <w:rFonts w:cstheme="minorHAnsi"/>
                <w:b/>
                <w:bCs/>
              </w:rPr>
            </w:pPr>
            <w:r w:rsidRPr="00390495">
              <w:rPr>
                <w:rFonts w:cstheme="minorHAnsi"/>
                <w:b/>
                <w:bCs/>
              </w:rPr>
              <w:t xml:space="preserve">I unidade: </w:t>
            </w:r>
          </w:p>
          <w:p w14:paraId="2AC6F448" w14:textId="0A13C8AD" w:rsidR="00E44CBC" w:rsidRDefault="00E33830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 Bingo envolvendo subtração e adição</w:t>
            </w:r>
          </w:p>
          <w:p w14:paraId="34065CC8" w14:textId="5E7B131C" w:rsidR="002B2E9A" w:rsidRDefault="002B2E9A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- Atividade avaliativa 1 </w:t>
            </w:r>
          </w:p>
          <w:p w14:paraId="0050E25F" w14:textId="648EDED6" w:rsidR="00446B42" w:rsidRDefault="00E44CBC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 Organização do caderno</w:t>
            </w:r>
            <w:r w:rsidR="00446B42">
              <w:rPr>
                <w:rFonts w:cstheme="minorHAnsi"/>
                <w:b/>
                <w:bCs/>
              </w:rPr>
              <w:t xml:space="preserve"> e comportamento</w:t>
            </w:r>
          </w:p>
          <w:p w14:paraId="2A32402F" w14:textId="71139E3B" w:rsidR="00AE3D5D" w:rsidRPr="00FD2855" w:rsidRDefault="00E44CBC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- </w:t>
            </w:r>
            <w:r w:rsidR="00E33830">
              <w:rPr>
                <w:rFonts w:cstheme="minorHAnsi"/>
                <w:b/>
                <w:bCs/>
              </w:rPr>
              <w:t xml:space="preserve"> </w:t>
            </w:r>
            <w:r w:rsidR="00AE3D5D">
              <w:rPr>
                <w:rFonts w:cstheme="minorHAnsi"/>
                <w:b/>
                <w:bCs/>
              </w:rPr>
              <w:t>Atividade avaliativa 2</w:t>
            </w:r>
          </w:p>
          <w:p w14:paraId="62986BB6" w14:textId="77777777" w:rsidR="00AF334C" w:rsidRPr="00390495" w:rsidRDefault="00AF334C" w:rsidP="00606F77">
            <w:pPr>
              <w:jc w:val="both"/>
              <w:rPr>
                <w:rFonts w:cstheme="minorHAnsi"/>
                <w:b/>
                <w:bCs/>
              </w:rPr>
            </w:pPr>
          </w:p>
          <w:p w14:paraId="0C69113E" w14:textId="77777777" w:rsidR="00AF334C" w:rsidRPr="00390495" w:rsidRDefault="00AF334C" w:rsidP="00606F77">
            <w:pPr>
              <w:jc w:val="both"/>
              <w:rPr>
                <w:rFonts w:cstheme="minorHAnsi"/>
                <w:b/>
                <w:bCs/>
              </w:rPr>
            </w:pPr>
            <w:r w:rsidRPr="00390495">
              <w:rPr>
                <w:rFonts w:cstheme="minorHAnsi"/>
                <w:b/>
                <w:bCs/>
              </w:rPr>
              <w:t>II unidade:</w:t>
            </w:r>
          </w:p>
          <w:p w14:paraId="0E82B3CD" w14:textId="1FA783D8" w:rsidR="007C480B" w:rsidRDefault="000913A6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- Criar situações problemas a partir de um contexto </w:t>
            </w:r>
          </w:p>
          <w:p w14:paraId="7879A844" w14:textId="6E86DF08" w:rsidR="007C480B" w:rsidRDefault="007C480B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 Atividade avaliativa 1</w:t>
            </w:r>
          </w:p>
          <w:p w14:paraId="40C7193E" w14:textId="77A61D92" w:rsidR="004407A9" w:rsidRDefault="007C480B" w:rsidP="004407A9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</w:t>
            </w:r>
            <w:r w:rsidR="004407A9">
              <w:rPr>
                <w:rFonts w:cstheme="minorHAnsi"/>
                <w:b/>
                <w:bCs/>
              </w:rPr>
              <w:t xml:space="preserve"> Organização do caderno e comportamento</w:t>
            </w:r>
          </w:p>
          <w:p w14:paraId="47272D44" w14:textId="46405BB4" w:rsidR="007C480B" w:rsidRDefault="00BC5F9A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 Atividade avaliativa 2</w:t>
            </w:r>
          </w:p>
          <w:p w14:paraId="3567898F" w14:textId="3EE00CC3" w:rsidR="00AF334C" w:rsidRDefault="00AF334C" w:rsidP="00606F77">
            <w:pPr>
              <w:jc w:val="both"/>
              <w:rPr>
                <w:rFonts w:cstheme="minorHAnsi"/>
                <w:b/>
                <w:bCs/>
              </w:rPr>
            </w:pPr>
          </w:p>
          <w:p w14:paraId="60150FDC" w14:textId="77777777" w:rsidR="00AF334C" w:rsidRDefault="00AF334C" w:rsidP="00606F77">
            <w:pPr>
              <w:jc w:val="both"/>
              <w:rPr>
                <w:rFonts w:cstheme="minorHAnsi"/>
                <w:b/>
                <w:bCs/>
              </w:rPr>
            </w:pPr>
          </w:p>
          <w:p w14:paraId="230E4DC1" w14:textId="77777777" w:rsidR="00AF334C" w:rsidRPr="00390495" w:rsidRDefault="00AF334C" w:rsidP="00606F77">
            <w:pPr>
              <w:jc w:val="both"/>
              <w:rPr>
                <w:rFonts w:cstheme="minorHAnsi"/>
                <w:b/>
                <w:bCs/>
              </w:rPr>
            </w:pPr>
          </w:p>
          <w:p w14:paraId="76C9AEFD" w14:textId="77777777" w:rsidR="00AF334C" w:rsidRPr="00390495" w:rsidRDefault="00AF334C" w:rsidP="00606F77">
            <w:pPr>
              <w:jc w:val="both"/>
              <w:rPr>
                <w:rFonts w:cstheme="minorHAnsi"/>
                <w:b/>
                <w:bCs/>
              </w:rPr>
            </w:pPr>
            <w:r w:rsidRPr="00390495">
              <w:rPr>
                <w:rFonts w:cstheme="minorHAnsi"/>
                <w:b/>
                <w:bCs/>
              </w:rPr>
              <w:t>III unidade:</w:t>
            </w:r>
          </w:p>
          <w:p w14:paraId="324B23DC" w14:textId="44482F17" w:rsidR="00AF334C" w:rsidRDefault="007F5AC6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- </w:t>
            </w:r>
            <w:r w:rsidR="007A77E5">
              <w:rPr>
                <w:rFonts w:cstheme="minorHAnsi"/>
                <w:b/>
                <w:bCs/>
              </w:rPr>
              <w:t xml:space="preserve">Criação de dominó envolvendo multiplicação </w:t>
            </w:r>
          </w:p>
          <w:p w14:paraId="20434B6A" w14:textId="29381089" w:rsidR="007A77E5" w:rsidRDefault="007A77E5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- </w:t>
            </w:r>
            <w:r w:rsidR="007F3601">
              <w:rPr>
                <w:rFonts w:cstheme="minorHAnsi"/>
                <w:b/>
                <w:bCs/>
              </w:rPr>
              <w:t xml:space="preserve">Atividade avaliativa 1 </w:t>
            </w:r>
          </w:p>
          <w:p w14:paraId="171A1940" w14:textId="2A639120" w:rsidR="0041016C" w:rsidRDefault="007F3601" w:rsidP="0041016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- </w:t>
            </w:r>
            <w:r w:rsidR="0041016C">
              <w:rPr>
                <w:rFonts w:cstheme="minorHAnsi"/>
                <w:b/>
                <w:bCs/>
              </w:rPr>
              <w:t>Organização do caderno e comportamento</w:t>
            </w:r>
          </w:p>
          <w:p w14:paraId="48C33E3C" w14:textId="0CBD88C5" w:rsidR="00640E51" w:rsidRDefault="00640E51" w:rsidP="0041016C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- Atividade avaliativa </w:t>
            </w:r>
            <w:r w:rsidR="000F0DD2">
              <w:rPr>
                <w:rFonts w:cstheme="minorHAnsi"/>
                <w:b/>
                <w:bCs/>
              </w:rPr>
              <w:t>2</w:t>
            </w:r>
          </w:p>
          <w:p w14:paraId="5C81D852" w14:textId="56339207" w:rsidR="0041016C" w:rsidRDefault="0041016C" w:rsidP="0041016C">
            <w:pPr>
              <w:jc w:val="both"/>
              <w:rPr>
                <w:rFonts w:cstheme="minorHAnsi"/>
                <w:b/>
                <w:bCs/>
              </w:rPr>
            </w:pPr>
          </w:p>
          <w:p w14:paraId="59ECBB0C" w14:textId="77777777" w:rsidR="00AF334C" w:rsidRDefault="00AF334C" w:rsidP="00606F77">
            <w:pPr>
              <w:jc w:val="both"/>
              <w:rPr>
                <w:rFonts w:cstheme="minorHAnsi"/>
                <w:b/>
                <w:bCs/>
              </w:rPr>
            </w:pPr>
          </w:p>
          <w:p w14:paraId="69D09831" w14:textId="77777777" w:rsidR="00AF334C" w:rsidRPr="00390495" w:rsidRDefault="00AF334C" w:rsidP="00606F77">
            <w:pPr>
              <w:jc w:val="both"/>
              <w:rPr>
                <w:rFonts w:cstheme="minorHAnsi"/>
                <w:b/>
                <w:bCs/>
              </w:rPr>
            </w:pPr>
          </w:p>
          <w:p w14:paraId="026B9208" w14:textId="77777777" w:rsidR="00AF334C" w:rsidRPr="00390495" w:rsidRDefault="00AF334C" w:rsidP="00606F77">
            <w:pPr>
              <w:jc w:val="both"/>
              <w:rPr>
                <w:rFonts w:cstheme="minorHAnsi"/>
                <w:b/>
                <w:bCs/>
              </w:rPr>
            </w:pPr>
            <w:r w:rsidRPr="00390495">
              <w:rPr>
                <w:rFonts w:cstheme="minorHAnsi"/>
                <w:b/>
                <w:bCs/>
              </w:rPr>
              <w:t>IV unidade:</w:t>
            </w:r>
          </w:p>
          <w:p w14:paraId="73CDE48A" w14:textId="37161515" w:rsidR="00AF334C" w:rsidRDefault="0041016C" w:rsidP="00606F77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</w:t>
            </w:r>
            <w:r w:rsidR="000F5128">
              <w:rPr>
                <w:rFonts w:cstheme="minorHAnsi"/>
                <w:bCs/>
              </w:rPr>
              <w:t xml:space="preserve"> Criar e apresentar um gráfico de barra</w:t>
            </w:r>
            <w:r w:rsidR="00AC2BF8">
              <w:rPr>
                <w:rFonts w:cstheme="minorHAnsi"/>
                <w:bCs/>
              </w:rPr>
              <w:t xml:space="preserve"> a partir de um contexto </w:t>
            </w:r>
          </w:p>
          <w:p w14:paraId="6533953A" w14:textId="6910E1E6" w:rsidR="00AC2BF8" w:rsidRDefault="001025FD" w:rsidP="00606F77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- Atividade avaliativa 1</w:t>
            </w:r>
          </w:p>
          <w:p w14:paraId="47B71836" w14:textId="77F824FB" w:rsidR="00640E51" w:rsidRDefault="00640E51" w:rsidP="00606F77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Cs/>
              </w:rPr>
              <w:t xml:space="preserve">- </w:t>
            </w:r>
            <w:r>
              <w:rPr>
                <w:rFonts w:cstheme="minorHAnsi"/>
                <w:b/>
                <w:bCs/>
              </w:rPr>
              <w:t>Organização do caderno e comportamento</w:t>
            </w:r>
          </w:p>
          <w:p w14:paraId="00A7602D" w14:textId="75A26066" w:rsidR="00AF334C" w:rsidRDefault="000F0DD2" w:rsidP="00606F77">
            <w:p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/>
                <w:bCs/>
              </w:rPr>
              <w:t>- Atividade a</w:t>
            </w:r>
            <w:r w:rsidR="006241CF">
              <w:rPr>
                <w:rFonts w:cstheme="minorHAnsi"/>
                <w:b/>
                <w:bCs/>
              </w:rPr>
              <w:t>valiativa 2</w:t>
            </w:r>
          </w:p>
          <w:p w14:paraId="302155A5" w14:textId="77777777" w:rsidR="00AF334C" w:rsidRDefault="00AF334C" w:rsidP="00606F77">
            <w:pPr>
              <w:jc w:val="both"/>
              <w:rPr>
                <w:rFonts w:cstheme="minorHAnsi"/>
                <w:bCs/>
              </w:rPr>
            </w:pPr>
          </w:p>
          <w:p w14:paraId="09DF76BC" w14:textId="77777777" w:rsidR="00AF334C" w:rsidRPr="00390495" w:rsidRDefault="00AF334C" w:rsidP="00606F77">
            <w:pPr>
              <w:jc w:val="both"/>
              <w:rPr>
                <w:rFonts w:cstheme="minorHAnsi"/>
              </w:rPr>
            </w:pPr>
            <w:r w:rsidRPr="00DD00AE">
              <w:rPr>
                <w:rFonts w:cstheme="minorHAnsi"/>
              </w:rPr>
              <w:t>As notas das avaliações em cada unidade serão somadas produzindo uma média que se ≥ 6 aprovará o aluno na unidade. A Média quando for ≥ SEIS implicará em aprovação na disciplina. Média ˂ SEIS implica em reprovação na disciplina e implicará em submissão a recuperação final onde a aprovação estará condicionada a Média Final ≥ SEIS. Alunos com frequência inferior a 75% da carga horária da disciplina serão também reprovados e submetidos a recuperação final.</w:t>
            </w:r>
          </w:p>
        </w:tc>
      </w:tr>
    </w:tbl>
    <w:p w14:paraId="4D96E336" w14:textId="77777777" w:rsidR="00AF334C" w:rsidRPr="00390495" w:rsidRDefault="00AF334C" w:rsidP="00AF334C">
      <w:pPr>
        <w:tabs>
          <w:tab w:val="left" w:pos="3411"/>
        </w:tabs>
        <w:rPr>
          <w:rFonts w:cstheme="minorHAnsi"/>
        </w:rPr>
      </w:pPr>
    </w:p>
    <w:tbl>
      <w:tblPr>
        <w:tblW w:w="10491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AF334C" w:rsidRPr="00390495" w14:paraId="3B5884A2" w14:textId="77777777" w:rsidTr="00606F77">
        <w:trPr>
          <w:trHeight w:val="318"/>
        </w:trPr>
        <w:tc>
          <w:tcPr>
            <w:tcW w:w="10491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14:paraId="30976709" w14:textId="77777777" w:rsidR="00AF334C" w:rsidRPr="00390495" w:rsidRDefault="00AF334C" w:rsidP="00606F77">
            <w:pPr>
              <w:pStyle w:val="Ttulo3"/>
              <w:rPr>
                <w:rFonts w:asciiTheme="minorHAnsi" w:hAnsiTheme="minorHAnsi" w:cstheme="minorHAnsi"/>
                <w:sz w:val="24"/>
                <w:szCs w:val="24"/>
              </w:rPr>
            </w:pPr>
            <w:r w:rsidRPr="00390495">
              <w:rPr>
                <w:rFonts w:asciiTheme="minorHAnsi" w:hAnsiTheme="minorHAnsi" w:cstheme="minorHAnsi"/>
                <w:sz w:val="24"/>
                <w:szCs w:val="24"/>
              </w:rPr>
              <w:t xml:space="preserve"> HABILIDADES A SEREM DESENVOLVIDAS</w:t>
            </w:r>
          </w:p>
        </w:tc>
      </w:tr>
      <w:tr w:rsidR="00491E64" w:rsidRPr="00390495" w14:paraId="1C92EBFD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144CD80B" w14:textId="77777777" w:rsidR="005B1206" w:rsidRDefault="000E3499" w:rsidP="00491E64">
            <w:pPr>
              <w:spacing w:line="276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>UNI</w:t>
            </w:r>
            <w:r w:rsidR="005B1206">
              <w:rPr>
                <w:rFonts w:cs="Tahoma"/>
              </w:rPr>
              <w:t>DADE l</w:t>
            </w:r>
          </w:p>
          <w:p w14:paraId="5CB811E2" w14:textId="06FF898F" w:rsidR="00491E64" w:rsidRPr="00390495" w:rsidRDefault="00491E64" w:rsidP="00491E64">
            <w:pPr>
              <w:spacing w:line="276" w:lineRule="auto"/>
              <w:jc w:val="both"/>
              <w:rPr>
                <w:rFonts w:cstheme="minorHAnsi"/>
              </w:rPr>
            </w:pPr>
            <w:r w:rsidRPr="007D11E8">
              <w:rPr>
                <w:rFonts w:cs="Tahoma"/>
              </w:rPr>
              <w:t>(EF05MA01) Ler, escrever e ordenar números naturais até a ordem das centenas de milhar com compreensão das principais características do sistema de numeração decimal.</w:t>
            </w:r>
          </w:p>
        </w:tc>
      </w:tr>
      <w:tr w:rsidR="00491E64" w:rsidRPr="00390495" w14:paraId="410E9D8C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652E6CBE" w14:textId="68BEEC9B" w:rsidR="00491E64" w:rsidRPr="007D11E8" w:rsidRDefault="00491E64" w:rsidP="006053AF">
            <w:pPr>
              <w:rPr>
                <w:rFonts w:cs="Tahoma"/>
              </w:rPr>
            </w:pPr>
            <w:r w:rsidRPr="007D11E8">
              <w:rPr>
                <w:rFonts w:cs="Tahoma"/>
              </w:rPr>
              <w:t>(EF05MA22) Apresentar todos os possíveis resultados de um experimento aleatório, estimando se esses resultados são igualmente prováveis ou não.</w:t>
            </w:r>
          </w:p>
        </w:tc>
      </w:tr>
      <w:tr w:rsidR="0072401F" w:rsidRPr="00390495" w14:paraId="2DF6C073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1DA715A9" w14:textId="2D9B7F7C" w:rsidR="0072401F" w:rsidRPr="007D11E8" w:rsidRDefault="0072401F" w:rsidP="0072401F">
            <w:pPr>
              <w:spacing w:line="276" w:lineRule="auto"/>
              <w:jc w:val="both"/>
              <w:rPr>
                <w:rFonts w:cs="Tahoma"/>
              </w:rPr>
            </w:pPr>
            <w:r w:rsidRPr="00FB211E">
              <w:rPr>
                <w:rFonts w:cs="Tahoma"/>
              </w:rPr>
              <w:t>(EF05MA07) Resolver e elaborar problemas de adição e subtração com números naturais e</w:t>
            </w:r>
            <w:r>
              <w:rPr>
                <w:rFonts w:cs="Tahoma"/>
              </w:rPr>
              <w:t xml:space="preserve"> </w:t>
            </w:r>
            <w:r w:rsidRPr="00FB211E">
              <w:rPr>
                <w:rFonts w:cs="Tahoma"/>
              </w:rPr>
              <w:t xml:space="preserve">com números racionais, cuja representação decimal seja finita, utilizando estratégias </w:t>
            </w:r>
            <w:r>
              <w:rPr>
                <w:rFonts w:cs="Tahoma"/>
              </w:rPr>
              <w:t xml:space="preserve">diversas, </w:t>
            </w:r>
            <w:r w:rsidRPr="00FB211E">
              <w:rPr>
                <w:rFonts w:cs="Tahoma"/>
              </w:rPr>
              <w:t>como cálculo por estimativa, cálculo mental e algoritmos.</w:t>
            </w:r>
          </w:p>
        </w:tc>
      </w:tr>
      <w:tr w:rsidR="0072401F" w:rsidRPr="00390495" w14:paraId="4043C41C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0A71868F" w14:textId="02C74DCD" w:rsidR="0072401F" w:rsidRPr="00FB211E" w:rsidRDefault="0072401F" w:rsidP="0072401F">
            <w:pPr>
              <w:spacing w:line="276" w:lineRule="auto"/>
              <w:jc w:val="both"/>
              <w:rPr>
                <w:rFonts w:cs="Tahoma"/>
              </w:rPr>
            </w:pPr>
            <w:r w:rsidRPr="00FB211E">
              <w:rPr>
                <w:rFonts w:cs="Tahoma"/>
              </w:rPr>
              <w:t>(EF05MA12) Resolver problemas que envolvam variação de proporcionalidade direta ent</w:t>
            </w:r>
            <w:r>
              <w:rPr>
                <w:rFonts w:cs="Tahoma"/>
              </w:rPr>
              <w:t xml:space="preserve">re </w:t>
            </w:r>
            <w:r w:rsidRPr="00FB211E">
              <w:rPr>
                <w:rFonts w:cs="Tahoma"/>
              </w:rPr>
              <w:t>duas grandezas, para associar a quantidade de um produ</w:t>
            </w:r>
            <w:r>
              <w:rPr>
                <w:rFonts w:cs="Tahoma"/>
              </w:rPr>
              <w:t xml:space="preserve">to ao valor a pagar, alterar as </w:t>
            </w:r>
            <w:r w:rsidRPr="00FB211E">
              <w:rPr>
                <w:rFonts w:cs="Tahoma"/>
              </w:rPr>
              <w:t>quantidades de ingredientes de receitas, ampliar ou reduzir escala em mapas, entre outros.</w:t>
            </w:r>
          </w:p>
        </w:tc>
      </w:tr>
      <w:tr w:rsidR="001369D9" w:rsidRPr="00390495" w14:paraId="53668FF8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0C748ECA" w14:textId="77777777" w:rsidR="0090640F" w:rsidRDefault="0090640F" w:rsidP="001369D9">
            <w:pPr>
              <w:spacing w:line="276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>II UNIDADE</w:t>
            </w:r>
          </w:p>
          <w:p w14:paraId="3261221D" w14:textId="4E9A31C7" w:rsidR="001369D9" w:rsidRPr="00FB211E" w:rsidRDefault="001369D9" w:rsidP="001369D9">
            <w:pPr>
              <w:spacing w:line="276" w:lineRule="auto"/>
              <w:jc w:val="both"/>
              <w:rPr>
                <w:rFonts w:cs="Tahoma"/>
              </w:rPr>
            </w:pPr>
            <w:r w:rsidRPr="00FB211E">
              <w:rPr>
                <w:rFonts w:cs="Tahoma"/>
              </w:rPr>
              <w:lastRenderedPageBreak/>
              <w:t xml:space="preserve">(EF05MA08) Resolver e elaborar problemas de multiplicação e divisão </w:t>
            </w:r>
            <w:r>
              <w:rPr>
                <w:rFonts w:cs="Tahoma"/>
              </w:rPr>
              <w:t xml:space="preserve">com números naturais e </w:t>
            </w:r>
            <w:r w:rsidRPr="00FB211E">
              <w:rPr>
                <w:rFonts w:cs="Tahoma"/>
              </w:rPr>
              <w:t>com números racionais cuja representação decimal é finita (com multiplicador natural e divi</w:t>
            </w:r>
            <w:r>
              <w:rPr>
                <w:rFonts w:cs="Tahoma"/>
              </w:rPr>
              <w:t xml:space="preserve">sor </w:t>
            </w:r>
            <w:r w:rsidRPr="00FB211E">
              <w:rPr>
                <w:rFonts w:cs="Tahoma"/>
              </w:rPr>
              <w:t>natural e diferente de zero), utilizando estratégias diversa</w:t>
            </w:r>
            <w:r>
              <w:rPr>
                <w:rFonts w:cs="Tahoma"/>
              </w:rPr>
              <w:t xml:space="preserve">s, como cálculo por estimativa, </w:t>
            </w:r>
            <w:r w:rsidRPr="00FB211E">
              <w:rPr>
                <w:rFonts w:cs="Tahoma"/>
              </w:rPr>
              <w:t>cálculo mental e algoritmos.</w:t>
            </w:r>
          </w:p>
        </w:tc>
      </w:tr>
      <w:tr w:rsidR="001369D9" w:rsidRPr="00390495" w14:paraId="4D916042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727A0150" w14:textId="5D26AA1A" w:rsidR="001369D9" w:rsidRPr="00FB211E" w:rsidRDefault="001369D9" w:rsidP="001369D9">
            <w:pPr>
              <w:spacing w:line="276" w:lineRule="auto"/>
              <w:jc w:val="both"/>
              <w:rPr>
                <w:rFonts w:cs="Tahoma"/>
              </w:rPr>
            </w:pPr>
            <w:r w:rsidRPr="00FB211E">
              <w:rPr>
                <w:rFonts w:cs="Tahoma"/>
              </w:rPr>
              <w:lastRenderedPageBreak/>
              <w:t>(EF05MA12) Resolver problemas que envolvam variação de proporcionalidade direta ent</w:t>
            </w:r>
            <w:r>
              <w:rPr>
                <w:rFonts w:cs="Tahoma"/>
              </w:rPr>
              <w:t xml:space="preserve">re </w:t>
            </w:r>
            <w:r w:rsidRPr="00FB211E">
              <w:rPr>
                <w:rFonts w:cs="Tahoma"/>
              </w:rPr>
              <w:t>duas grandezas, para associar a quantidade de um produ</w:t>
            </w:r>
            <w:r>
              <w:rPr>
                <w:rFonts w:cs="Tahoma"/>
              </w:rPr>
              <w:t xml:space="preserve">to ao valor a pagar, alterar as </w:t>
            </w:r>
            <w:r w:rsidRPr="00FB211E">
              <w:rPr>
                <w:rFonts w:cs="Tahoma"/>
              </w:rPr>
              <w:t>quantidades de ingredientes de receitas, ampliar ou reduzir escala em mapas, entre outros.</w:t>
            </w:r>
          </w:p>
        </w:tc>
      </w:tr>
      <w:tr w:rsidR="00B22594" w:rsidRPr="00390495" w14:paraId="4F5FF9EF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74B4990A" w14:textId="4BAC9190" w:rsidR="00B22594" w:rsidRPr="00FB211E" w:rsidRDefault="00B22594" w:rsidP="00B22594">
            <w:pPr>
              <w:spacing w:line="276" w:lineRule="auto"/>
              <w:jc w:val="both"/>
              <w:rPr>
                <w:rFonts w:cs="Tahoma"/>
              </w:rPr>
            </w:pPr>
            <w:r w:rsidRPr="00E24FA7">
              <w:rPr>
                <w:rFonts w:cs="Tahoma"/>
              </w:rPr>
              <w:t>(EF05MA14) Utilizar e compreender diferentes representaçõe</w:t>
            </w:r>
            <w:r>
              <w:rPr>
                <w:rFonts w:cs="Tahoma"/>
              </w:rPr>
              <w:t xml:space="preserve">s para a localização de objetos </w:t>
            </w:r>
            <w:r w:rsidRPr="00E24FA7">
              <w:rPr>
                <w:rFonts w:cs="Tahoma"/>
              </w:rPr>
              <w:t>no plano, como mapas, células em planilhas eletrônicas e co</w:t>
            </w:r>
            <w:r>
              <w:rPr>
                <w:rFonts w:cs="Tahoma"/>
              </w:rPr>
              <w:t xml:space="preserve">ordenadas geográficas, a fim de </w:t>
            </w:r>
            <w:r w:rsidRPr="00E24FA7">
              <w:rPr>
                <w:rFonts w:cs="Tahoma"/>
              </w:rPr>
              <w:t>desenvolver as primeiras noções de coordenadas cartesianas.</w:t>
            </w:r>
          </w:p>
        </w:tc>
      </w:tr>
      <w:tr w:rsidR="00B22594" w:rsidRPr="00390495" w14:paraId="70FF7D38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15F19C22" w14:textId="1473C861" w:rsidR="00B22594" w:rsidRPr="00E24FA7" w:rsidRDefault="00B22594" w:rsidP="00B22594">
            <w:pPr>
              <w:spacing w:line="276" w:lineRule="auto"/>
              <w:jc w:val="both"/>
              <w:rPr>
                <w:rFonts w:cs="Tahoma"/>
              </w:rPr>
            </w:pPr>
            <w:r w:rsidRPr="00E24FA7">
              <w:rPr>
                <w:rFonts w:cs="Tahoma"/>
              </w:rPr>
              <w:t>(EF05MA16) Associar figuras espaciais a suas planificações (</w:t>
            </w:r>
            <w:r>
              <w:rPr>
                <w:rFonts w:cs="Tahoma"/>
              </w:rPr>
              <w:t xml:space="preserve">prismas, pirâmides, cilindros e </w:t>
            </w:r>
            <w:r w:rsidRPr="00E24FA7">
              <w:rPr>
                <w:rFonts w:cs="Tahoma"/>
              </w:rPr>
              <w:t>cones) e analisar, nomear e comparar seus atributos.</w:t>
            </w:r>
          </w:p>
        </w:tc>
      </w:tr>
      <w:tr w:rsidR="00B22594" w:rsidRPr="00390495" w14:paraId="2864D520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42008115" w14:textId="3F5105F1" w:rsidR="00B22594" w:rsidRPr="00E24FA7" w:rsidRDefault="00B22594" w:rsidP="00B22594">
            <w:pPr>
              <w:spacing w:line="276" w:lineRule="auto"/>
              <w:jc w:val="both"/>
              <w:rPr>
                <w:rFonts w:cs="Tahoma"/>
              </w:rPr>
            </w:pPr>
            <w:r w:rsidRPr="00E24FA7">
              <w:rPr>
                <w:rFonts w:cs="Tahoma"/>
              </w:rPr>
              <w:t xml:space="preserve">(EF05MA17) Reconhecer, nomear e comparar polígonos, </w:t>
            </w:r>
            <w:r>
              <w:rPr>
                <w:rFonts w:cs="Tahoma"/>
              </w:rPr>
              <w:t xml:space="preserve">considerando lados, vértices e </w:t>
            </w:r>
            <w:r w:rsidRPr="00E24FA7">
              <w:rPr>
                <w:rFonts w:cs="Tahoma"/>
              </w:rPr>
              <w:t xml:space="preserve">ângulos, e </w:t>
            </w:r>
            <w:proofErr w:type="spellStart"/>
            <w:r w:rsidRPr="00E24FA7">
              <w:rPr>
                <w:rFonts w:cs="Tahoma"/>
              </w:rPr>
              <w:t>desenhá</w:t>
            </w:r>
            <w:proofErr w:type="spellEnd"/>
            <w:r w:rsidRPr="00E24FA7">
              <w:rPr>
                <w:rFonts w:cs="Tahoma"/>
              </w:rPr>
              <w:t>-</w:t>
            </w:r>
            <w:r>
              <w:rPr>
                <w:rFonts w:cs="Tahoma"/>
              </w:rPr>
              <w:br/>
              <w:t>-</w:t>
            </w:r>
            <w:proofErr w:type="spellStart"/>
            <w:r w:rsidRPr="00E24FA7">
              <w:rPr>
                <w:rFonts w:cs="Tahoma"/>
              </w:rPr>
              <w:t>los</w:t>
            </w:r>
            <w:proofErr w:type="spellEnd"/>
            <w:r w:rsidRPr="00E24FA7">
              <w:rPr>
                <w:rFonts w:cs="Tahoma"/>
              </w:rPr>
              <w:t>, utilizando material de desenho ou tecnologias digitais.</w:t>
            </w:r>
          </w:p>
        </w:tc>
      </w:tr>
      <w:tr w:rsidR="00B22594" w:rsidRPr="00390495" w14:paraId="30CE2282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00149614" w14:textId="6F0E9344" w:rsidR="00B22594" w:rsidRPr="00E24FA7" w:rsidRDefault="00B22594" w:rsidP="00B22594">
            <w:pPr>
              <w:spacing w:line="276" w:lineRule="auto"/>
              <w:jc w:val="both"/>
              <w:rPr>
                <w:rFonts w:cs="Tahoma"/>
              </w:rPr>
            </w:pPr>
            <w:r w:rsidRPr="00E24FA7">
              <w:rPr>
                <w:rFonts w:cs="Tahoma"/>
              </w:rPr>
              <w:t>(EF05MA18) Reconhecer a congruência dos ângulos e a p</w:t>
            </w:r>
            <w:r>
              <w:rPr>
                <w:rFonts w:cs="Tahoma"/>
              </w:rPr>
              <w:t xml:space="preserve">roporcionalidade entre os lados </w:t>
            </w:r>
            <w:r w:rsidRPr="00E24FA7">
              <w:rPr>
                <w:rFonts w:cs="Tahoma"/>
              </w:rPr>
              <w:t>correspondentes de figuras poligonais em situações de ampliação e de redução em malhas</w:t>
            </w:r>
            <w:r>
              <w:rPr>
                <w:rFonts w:cs="Tahoma"/>
              </w:rPr>
              <w:t xml:space="preserve"> </w:t>
            </w:r>
            <w:r w:rsidRPr="00E24FA7">
              <w:rPr>
                <w:rFonts w:cs="Tahoma"/>
              </w:rPr>
              <w:t>quadriculadas e usando tecnologias digitais.</w:t>
            </w:r>
          </w:p>
        </w:tc>
      </w:tr>
      <w:tr w:rsidR="00280953" w:rsidRPr="00390495" w14:paraId="2FB8DBAE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44C4E5E6" w14:textId="77777777" w:rsidR="00A267BF" w:rsidRDefault="00A267BF" w:rsidP="00280953">
            <w:pPr>
              <w:spacing w:line="276" w:lineRule="auto"/>
              <w:jc w:val="both"/>
              <w:rPr>
                <w:rFonts w:cs="Tahoma"/>
              </w:rPr>
            </w:pPr>
            <w:r>
              <w:rPr>
                <w:rFonts w:cs="Tahoma"/>
              </w:rPr>
              <w:t>III UNIDADE</w:t>
            </w:r>
          </w:p>
          <w:p w14:paraId="044A4154" w14:textId="10666F34" w:rsidR="00280953" w:rsidRPr="00E24FA7" w:rsidRDefault="00280953" w:rsidP="00280953">
            <w:pPr>
              <w:spacing w:line="276" w:lineRule="auto"/>
              <w:jc w:val="both"/>
              <w:rPr>
                <w:rFonts w:cs="Tahoma"/>
              </w:rPr>
            </w:pPr>
            <w:r w:rsidRPr="00E85525">
              <w:rPr>
                <w:rFonts w:cs="Tahoma"/>
              </w:rPr>
              <w:t>(EF05MA03) Identificar e representar frações (menores e maiores que a unidade), associando-as ao resultado de uma divisão ou à ideia de parte de um todo, utilizando a reta numérica como recurso.</w:t>
            </w:r>
          </w:p>
        </w:tc>
      </w:tr>
      <w:tr w:rsidR="00280953" w:rsidRPr="00390495" w14:paraId="2D455C3C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58F03027" w14:textId="77777777" w:rsidR="00280953" w:rsidRPr="00E85525" w:rsidRDefault="00280953" w:rsidP="00280953">
            <w:pPr>
              <w:spacing w:line="250" w:lineRule="auto"/>
              <w:rPr>
                <w:rFonts w:cs="Tahoma"/>
              </w:rPr>
            </w:pPr>
            <w:r w:rsidRPr="00E85525">
              <w:rPr>
                <w:rFonts w:cs="Tahoma"/>
              </w:rPr>
              <w:t>(EF05MA04) Identificar frações equivalentes.</w:t>
            </w:r>
          </w:p>
          <w:p w14:paraId="54ADDEB3" w14:textId="11743784" w:rsidR="00280953" w:rsidRPr="00E85525" w:rsidRDefault="00280953" w:rsidP="00280953">
            <w:pPr>
              <w:spacing w:line="276" w:lineRule="auto"/>
              <w:jc w:val="both"/>
              <w:rPr>
                <w:rFonts w:cs="Tahoma"/>
              </w:rPr>
            </w:pPr>
            <w:r w:rsidRPr="00E85525">
              <w:rPr>
                <w:rFonts w:cs="Tahoma"/>
              </w:rPr>
              <w:t>(EF05MA05) Comparar e ordenar números racionais positivos (representações fracionária e decimal), relacionando-os a pontos na reta numérica.</w:t>
            </w:r>
          </w:p>
        </w:tc>
      </w:tr>
      <w:tr w:rsidR="00280953" w:rsidRPr="00390495" w14:paraId="3A375FD5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518D7110" w14:textId="7964533B" w:rsidR="00280953" w:rsidRPr="00E85525" w:rsidRDefault="00280953" w:rsidP="00280953">
            <w:pPr>
              <w:spacing w:line="250" w:lineRule="auto"/>
              <w:rPr>
                <w:rFonts w:cs="Tahoma"/>
              </w:rPr>
            </w:pPr>
            <w:r w:rsidRPr="00E85525">
              <w:rPr>
                <w:rFonts w:cs="Tahoma"/>
              </w:rPr>
              <w:t>(EF05MA06) Associar as representações 10%, 25%, 50%, 75% e 100% respectivamente à décima parte, quarta parte, metade, três quartos e um inteiro, para calcular porcentagens, utilizando estratégias pessoais, cálculo mental e calculadora, em contextos de educação financeira, entre outros.</w:t>
            </w:r>
          </w:p>
        </w:tc>
      </w:tr>
      <w:tr w:rsidR="00280953" w:rsidRPr="00390495" w14:paraId="188B5260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7B1966D7" w14:textId="33E3E18D" w:rsidR="00280953" w:rsidRPr="00E85525" w:rsidRDefault="00280953" w:rsidP="00280953">
            <w:pPr>
              <w:spacing w:line="250" w:lineRule="auto"/>
              <w:rPr>
                <w:rFonts w:cs="Tahoma"/>
              </w:rPr>
            </w:pPr>
            <w:r w:rsidRPr="00E85525">
              <w:rPr>
                <w:rFonts w:cs="Tahoma"/>
              </w:rPr>
              <w:t>(EF05MA07) Resolver e elaborar problemas de adição e subtração com números naturais e com números racionais, cuja representação decimal seja finita, utilizando estratégias diversas, como cálculo por estimativa, cálculo mental e algoritmos.</w:t>
            </w:r>
          </w:p>
        </w:tc>
      </w:tr>
      <w:tr w:rsidR="000F0E6B" w:rsidRPr="00390495" w14:paraId="37D9F09A" w14:textId="77777777" w:rsidTr="00606F77">
        <w:trPr>
          <w:trHeight w:val="604"/>
        </w:trPr>
        <w:tc>
          <w:tcPr>
            <w:tcW w:w="10491" w:type="dxa"/>
            <w:tcBorders>
              <w:top w:val="single" w:sz="4" w:space="0" w:color="auto"/>
            </w:tcBorders>
          </w:tcPr>
          <w:p w14:paraId="30263214" w14:textId="77777777" w:rsidR="00333378" w:rsidRDefault="00333378" w:rsidP="000F0E6B">
            <w:pPr>
              <w:spacing w:line="25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IV UNIDADE</w:t>
            </w:r>
          </w:p>
          <w:p w14:paraId="4249227D" w14:textId="2AEF0F2E" w:rsidR="000F0E6B" w:rsidRDefault="000F0E6B" w:rsidP="000F0E6B">
            <w:pPr>
              <w:spacing w:line="250" w:lineRule="auto"/>
              <w:rPr>
                <w:rFonts w:ascii="Tahoma" w:hAnsi="Tahoma" w:cs="Tahoma"/>
                <w:sz w:val="20"/>
                <w:szCs w:val="20"/>
              </w:rPr>
            </w:pPr>
            <w:r w:rsidRPr="00C07AB4">
              <w:rPr>
                <w:rFonts w:ascii="Tahoma" w:hAnsi="Tahoma" w:cs="Tahoma"/>
                <w:sz w:val="20"/>
                <w:szCs w:val="20"/>
              </w:rPr>
              <w:t>(EF05MA23) Determinar a probabilidade de ocorrência de um resultado em eventos aleatórios, quando todos os resultados possíveis têm a mesma chance de ocorrer (equiprováveis).</w:t>
            </w:r>
          </w:p>
          <w:p w14:paraId="59EEC3CA" w14:textId="2F53F0C9" w:rsidR="00333378" w:rsidRPr="00E85525" w:rsidRDefault="00333378" w:rsidP="000F0E6B">
            <w:pPr>
              <w:spacing w:line="250" w:lineRule="auto"/>
              <w:rPr>
                <w:rFonts w:cs="Tahoma"/>
              </w:rPr>
            </w:pPr>
          </w:p>
        </w:tc>
      </w:tr>
    </w:tbl>
    <w:p w14:paraId="4B73F711" w14:textId="77777777" w:rsidR="00AF334C" w:rsidRPr="00390495" w:rsidRDefault="00AF334C" w:rsidP="00AF334C">
      <w:pPr>
        <w:tabs>
          <w:tab w:val="left" w:pos="3411"/>
        </w:tabs>
        <w:rPr>
          <w:rFonts w:cstheme="minorHAnsi"/>
        </w:rPr>
      </w:pPr>
    </w:p>
    <w:tbl>
      <w:tblPr>
        <w:tblW w:w="10491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AF334C" w:rsidRPr="00390495" w14:paraId="5C906F5E" w14:textId="77777777" w:rsidTr="00606F77">
        <w:trPr>
          <w:trHeight w:val="342"/>
        </w:trPr>
        <w:tc>
          <w:tcPr>
            <w:tcW w:w="10491" w:type="dxa"/>
            <w:tcBorders>
              <w:bottom w:val="single" w:sz="4" w:space="0" w:color="auto"/>
            </w:tcBorders>
            <w:shd w:val="clear" w:color="auto" w:fill="E0E0E0"/>
          </w:tcPr>
          <w:p w14:paraId="3ADA1CD2" w14:textId="77777777" w:rsidR="00AF334C" w:rsidRPr="00390495" w:rsidRDefault="00AF334C" w:rsidP="00606F77">
            <w:pPr>
              <w:jc w:val="center"/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REFERÊNCIAS BIBLIOGRÁFICAS BÁSICAS</w:t>
            </w:r>
          </w:p>
        </w:tc>
      </w:tr>
      <w:tr w:rsidR="00AF334C" w:rsidRPr="00390495" w14:paraId="7BB3770A" w14:textId="77777777" w:rsidTr="00606F77">
        <w:trPr>
          <w:trHeight w:val="594"/>
        </w:trPr>
        <w:tc>
          <w:tcPr>
            <w:tcW w:w="10491" w:type="dxa"/>
            <w:tcBorders>
              <w:top w:val="single" w:sz="4" w:space="0" w:color="auto"/>
            </w:tcBorders>
          </w:tcPr>
          <w:p w14:paraId="2C0D4324" w14:textId="77777777" w:rsidR="00AF334C" w:rsidRDefault="00AF334C" w:rsidP="00606F77">
            <w:pPr>
              <w:spacing w:line="276" w:lineRule="auto"/>
              <w:jc w:val="both"/>
              <w:rPr>
                <w:rFonts w:cstheme="minorHAnsi"/>
              </w:rPr>
            </w:pPr>
          </w:p>
          <w:p w14:paraId="4681FCA0" w14:textId="77777777" w:rsidR="00AF334C" w:rsidRDefault="00AF334C" w:rsidP="00606F77">
            <w:pPr>
              <w:spacing w:line="276" w:lineRule="auto"/>
              <w:jc w:val="both"/>
              <w:rPr>
                <w:rFonts w:cstheme="minorHAnsi"/>
              </w:rPr>
            </w:pPr>
          </w:p>
          <w:p w14:paraId="389D0AC8" w14:textId="6866B02F" w:rsidR="0006460B" w:rsidRPr="00390495" w:rsidRDefault="0006460B" w:rsidP="00606F77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</w:tbl>
    <w:p w14:paraId="2EEAB96A" w14:textId="77777777" w:rsidR="00AF334C" w:rsidRPr="00390495" w:rsidRDefault="00AF334C" w:rsidP="00AF334C">
      <w:pPr>
        <w:tabs>
          <w:tab w:val="left" w:pos="3411"/>
        </w:tabs>
        <w:spacing w:after="0"/>
        <w:rPr>
          <w:rFonts w:cstheme="minorHAnsi"/>
          <w:b/>
          <w:bCs/>
        </w:rPr>
      </w:pPr>
      <w:bookmarkStart w:id="0" w:name="_Hlk114485015"/>
    </w:p>
    <w:tbl>
      <w:tblPr>
        <w:tblW w:w="10491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491"/>
      </w:tblGrid>
      <w:tr w:rsidR="00AF334C" w:rsidRPr="00390495" w14:paraId="5C8160F9" w14:textId="77777777" w:rsidTr="00606F77">
        <w:trPr>
          <w:trHeight w:val="338"/>
        </w:trPr>
        <w:tc>
          <w:tcPr>
            <w:tcW w:w="10491" w:type="dxa"/>
            <w:tcBorders>
              <w:bottom w:val="single" w:sz="4" w:space="0" w:color="auto"/>
            </w:tcBorders>
            <w:shd w:val="clear" w:color="auto" w:fill="E0E0E0"/>
          </w:tcPr>
          <w:bookmarkEnd w:id="0"/>
          <w:p w14:paraId="7DD7D7DE" w14:textId="77777777" w:rsidR="00AF334C" w:rsidRPr="00390495" w:rsidRDefault="00AF334C" w:rsidP="00606F7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lastRenderedPageBreak/>
              <w:t>REFERÊNCIAS BIBLIOGRÁFICAS COMPLEMENTARES</w:t>
            </w:r>
          </w:p>
        </w:tc>
      </w:tr>
      <w:tr w:rsidR="00AF334C" w:rsidRPr="00390495" w14:paraId="75C9849D" w14:textId="77777777" w:rsidTr="00606F77">
        <w:trPr>
          <w:trHeight w:val="588"/>
        </w:trPr>
        <w:tc>
          <w:tcPr>
            <w:tcW w:w="10491" w:type="dxa"/>
            <w:tcBorders>
              <w:top w:val="single" w:sz="4" w:space="0" w:color="auto"/>
            </w:tcBorders>
          </w:tcPr>
          <w:p w14:paraId="6A721E13" w14:textId="77777777" w:rsidR="00AF334C" w:rsidRDefault="00AF334C" w:rsidP="00606F77">
            <w:pPr>
              <w:spacing w:line="276" w:lineRule="auto"/>
              <w:jc w:val="both"/>
              <w:rPr>
                <w:rFonts w:cstheme="minorHAnsi"/>
              </w:rPr>
            </w:pPr>
          </w:p>
          <w:p w14:paraId="36F8B524" w14:textId="77777777" w:rsidR="00AF334C" w:rsidRDefault="00AF334C" w:rsidP="00606F77">
            <w:pPr>
              <w:spacing w:line="276" w:lineRule="auto"/>
              <w:jc w:val="both"/>
              <w:rPr>
                <w:rFonts w:cstheme="minorHAnsi"/>
              </w:rPr>
            </w:pPr>
          </w:p>
          <w:p w14:paraId="7E49F1AD" w14:textId="77777777" w:rsidR="00AF334C" w:rsidRPr="00390495" w:rsidRDefault="00AF334C" w:rsidP="00606F77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</w:tbl>
    <w:p w14:paraId="4EF16429" w14:textId="77777777" w:rsidR="00AF334C" w:rsidRPr="00390495" w:rsidRDefault="00AF334C" w:rsidP="00AF334C">
      <w:pPr>
        <w:rPr>
          <w:rFonts w:cstheme="minorHAnsi"/>
        </w:rPr>
      </w:pPr>
    </w:p>
    <w:tbl>
      <w:tblPr>
        <w:tblW w:w="10491" w:type="dxa"/>
        <w:tblInd w:w="-10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25"/>
        <w:gridCol w:w="4238"/>
        <w:gridCol w:w="3528"/>
      </w:tblGrid>
      <w:tr w:rsidR="00AF334C" w:rsidRPr="00390495" w14:paraId="03F8A90E" w14:textId="77777777" w:rsidTr="00606F77">
        <w:trPr>
          <w:trHeight w:val="297"/>
        </w:trPr>
        <w:tc>
          <w:tcPr>
            <w:tcW w:w="2725" w:type="dxa"/>
            <w:tcBorders>
              <w:bottom w:val="single" w:sz="4" w:space="0" w:color="auto"/>
            </w:tcBorders>
            <w:shd w:val="clear" w:color="auto" w:fill="E0E0E0"/>
          </w:tcPr>
          <w:p w14:paraId="4D90285A" w14:textId="77777777" w:rsidR="00AF334C" w:rsidRDefault="00AF334C" w:rsidP="00606F77">
            <w:pPr>
              <w:jc w:val="center"/>
              <w:rPr>
                <w:rFonts w:cstheme="minorHAnsi"/>
                <w:b/>
              </w:rPr>
            </w:pPr>
            <w:bookmarkStart w:id="1" w:name="_Hlk114485093"/>
            <w:r w:rsidRPr="00390495">
              <w:rPr>
                <w:rFonts w:cstheme="minorHAnsi"/>
                <w:b/>
              </w:rPr>
              <w:t>DATA DA ENTREGA</w:t>
            </w:r>
          </w:p>
          <w:p w14:paraId="1D9C4CBE" w14:textId="1D9DA7F4" w:rsidR="008908E4" w:rsidRPr="00390495" w:rsidRDefault="005E4C89" w:rsidP="00606F77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27/03/2023</w:t>
            </w:r>
          </w:p>
        </w:tc>
        <w:tc>
          <w:tcPr>
            <w:tcW w:w="4238" w:type="dxa"/>
            <w:tcBorders>
              <w:bottom w:val="single" w:sz="4" w:space="0" w:color="auto"/>
            </w:tcBorders>
            <w:shd w:val="clear" w:color="auto" w:fill="E0E0E0"/>
          </w:tcPr>
          <w:p w14:paraId="1038D251" w14:textId="77777777" w:rsidR="00AF334C" w:rsidRPr="00390495" w:rsidRDefault="00AF334C" w:rsidP="00606F77">
            <w:pPr>
              <w:jc w:val="center"/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ASSINATURA DO PROFESSOR</w:t>
            </w:r>
          </w:p>
        </w:tc>
        <w:tc>
          <w:tcPr>
            <w:tcW w:w="3528" w:type="dxa"/>
            <w:tcBorders>
              <w:bottom w:val="single" w:sz="4" w:space="0" w:color="auto"/>
            </w:tcBorders>
            <w:shd w:val="clear" w:color="auto" w:fill="E0E0E0"/>
          </w:tcPr>
          <w:p w14:paraId="6EE9373A" w14:textId="77777777" w:rsidR="00AF334C" w:rsidRPr="00390495" w:rsidRDefault="00AF334C" w:rsidP="00606F77">
            <w:pPr>
              <w:jc w:val="center"/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ASSINATURA DO COORDENADOR PEDAGÓGICO</w:t>
            </w:r>
          </w:p>
        </w:tc>
      </w:tr>
      <w:tr w:rsidR="00AF334C" w:rsidRPr="00390495" w14:paraId="0A6AB0CD" w14:textId="77777777" w:rsidTr="00606F77">
        <w:trPr>
          <w:trHeight w:val="517"/>
        </w:trPr>
        <w:tc>
          <w:tcPr>
            <w:tcW w:w="2725" w:type="dxa"/>
            <w:tcBorders>
              <w:top w:val="single" w:sz="4" w:space="0" w:color="auto"/>
            </w:tcBorders>
          </w:tcPr>
          <w:p w14:paraId="757A30A9" w14:textId="77777777" w:rsidR="00AF334C" w:rsidRPr="00390495" w:rsidRDefault="00AF334C" w:rsidP="00606F77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4238" w:type="dxa"/>
            <w:tcBorders>
              <w:top w:val="single" w:sz="4" w:space="0" w:color="auto"/>
            </w:tcBorders>
          </w:tcPr>
          <w:p w14:paraId="6BA9B489" w14:textId="77777777" w:rsidR="00AF334C" w:rsidRPr="00390495" w:rsidRDefault="00AF334C" w:rsidP="00606F77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  <w:tc>
          <w:tcPr>
            <w:tcW w:w="3528" w:type="dxa"/>
            <w:tcBorders>
              <w:top w:val="single" w:sz="4" w:space="0" w:color="auto"/>
            </w:tcBorders>
          </w:tcPr>
          <w:p w14:paraId="687FD065" w14:textId="77777777" w:rsidR="00AF334C" w:rsidRPr="00390495" w:rsidRDefault="00AF334C" w:rsidP="00606F77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tr w:rsidR="00AF334C" w:rsidRPr="00390495" w14:paraId="2BD57EBD" w14:textId="77777777" w:rsidTr="00606F77">
        <w:trPr>
          <w:trHeight w:val="297"/>
        </w:trPr>
        <w:tc>
          <w:tcPr>
            <w:tcW w:w="10491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14:paraId="3A0D507C" w14:textId="77777777" w:rsidR="00AF334C" w:rsidRPr="00390495" w:rsidRDefault="00AF334C" w:rsidP="00606F77">
            <w:pPr>
              <w:jc w:val="center"/>
              <w:rPr>
                <w:rFonts w:cstheme="minorHAnsi"/>
                <w:b/>
              </w:rPr>
            </w:pPr>
            <w:r w:rsidRPr="00390495">
              <w:rPr>
                <w:rFonts w:cstheme="minorHAnsi"/>
                <w:b/>
              </w:rPr>
              <w:t>ASSINATURA DA DIREÇÃO GERAL</w:t>
            </w:r>
          </w:p>
        </w:tc>
      </w:tr>
      <w:tr w:rsidR="00AF334C" w:rsidRPr="00390495" w14:paraId="1CF2F053" w14:textId="77777777" w:rsidTr="00606F77">
        <w:trPr>
          <w:trHeight w:val="517"/>
        </w:trPr>
        <w:tc>
          <w:tcPr>
            <w:tcW w:w="10491" w:type="dxa"/>
            <w:gridSpan w:val="3"/>
            <w:tcBorders>
              <w:top w:val="single" w:sz="4" w:space="0" w:color="auto"/>
            </w:tcBorders>
          </w:tcPr>
          <w:p w14:paraId="386BDC65" w14:textId="77777777" w:rsidR="00AF334C" w:rsidRPr="00390495" w:rsidRDefault="00AF334C" w:rsidP="00606F77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</w:rPr>
            </w:pPr>
          </w:p>
        </w:tc>
      </w:tr>
      <w:bookmarkEnd w:id="1"/>
    </w:tbl>
    <w:p w14:paraId="584C8C48" w14:textId="004F8AA9" w:rsidR="00837C0C" w:rsidRPr="000078E4" w:rsidRDefault="00837C0C" w:rsidP="00837C0C">
      <w:pPr>
        <w:tabs>
          <w:tab w:val="center" w:pos="4252"/>
          <w:tab w:val="right" w:pos="850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837C0C" w:rsidRPr="000078E4" w:rsidSect="00AF334C">
      <w:headerReference w:type="default" r:id="rId10"/>
      <w:pgSz w:w="11906" w:h="16838"/>
      <w:pgMar w:top="794" w:right="1701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78B5" w14:textId="77777777" w:rsidR="001B36D3" w:rsidRDefault="001B36D3" w:rsidP="00AF334C">
      <w:pPr>
        <w:spacing w:after="0" w:line="240" w:lineRule="auto"/>
      </w:pPr>
      <w:r>
        <w:separator/>
      </w:r>
    </w:p>
  </w:endnote>
  <w:endnote w:type="continuationSeparator" w:id="0">
    <w:p w14:paraId="5C520EE3" w14:textId="77777777" w:rsidR="001B36D3" w:rsidRDefault="001B36D3" w:rsidP="00AF3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3E083" w14:textId="77777777" w:rsidR="001B36D3" w:rsidRDefault="001B36D3" w:rsidP="00AF334C">
      <w:pPr>
        <w:spacing w:after="0" w:line="240" w:lineRule="auto"/>
      </w:pPr>
      <w:r>
        <w:separator/>
      </w:r>
    </w:p>
  </w:footnote>
  <w:footnote w:type="continuationSeparator" w:id="0">
    <w:p w14:paraId="05594EDC" w14:textId="77777777" w:rsidR="001B36D3" w:rsidRDefault="001B36D3" w:rsidP="00AF3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D37C" w14:textId="77777777" w:rsidR="00AF334C" w:rsidRPr="00AF334C" w:rsidRDefault="00AF334C" w:rsidP="00AF334C">
    <w:pPr>
      <w:spacing w:after="0" w:line="240" w:lineRule="auto"/>
      <w:ind w:left="-284" w:right="-427"/>
      <w:jc w:val="center"/>
      <w:rPr>
        <w:rFonts w:ascii="Times New Roman" w:eastAsia="Times New Roman" w:hAnsi="Times New Roman" w:cs="Times New Roman"/>
        <w:sz w:val="24"/>
        <w:szCs w:val="24"/>
        <w:lang w:eastAsia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626A"/>
    <w:multiLevelType w:val="hybridMultilevel"/>
    <w:tmpl w:val="B3402382"/>
    <w:lvl w:ilvl="0" w:tplc="5BC4F6E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F7D93"/>
    <w:multiLevelType w:val="hybridMultilevel"/>
    <w:tmpl w:val="86E47DE4"/>
    <w:lvl w:ilvl="0" w:tplc="5BC4F6EE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872735">
    <w:abstractNumId w:val="1"/>
  </w:num>
  <w:num w:numId="2" w16cid:durableId="18856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34C"/>
    <w:rsid w:val="00001BFA"/>
    <w:rsid w:val="000034F7"/>
    <w:rsid w:val="0002089D"/>
    <w:rsid w:val="000267E8"/>
    <w:rsid w:val="000369CE"/>
    <w:rsid w:val="00061C6A"/>
    <w:rsid w:val="0006427B"/>
    <w:rsid w:val="0006460B"/>
    <w:rsid w:val="000804F8"/>
    <w:rsid w:val="000808C9"/>
    <w:rsid w:val="000913A6"/>
    <w:rsid w:val="00095A4C"/>
    <w:rsid w:val="000A6606"/>
    <w:rsid w:val="000A6EE2"/>
    <w:rsid w:val="000B4B25"/>
    <w:rsid w:val="000C2E35"/>
    <w:rsid w:val="000E202C"/>
    <w:rsid w:val="000E3499"/>
    <w:rsid w:val="000F0DD2"/>
    <w:rsid w:val="000F0E6B"/>
    <w:rsid w:val="000F4892"/>
    <w:rsid w:val="000F4DFF"/>
    <w:rsid w:val="000F5128"/>
    <w:rsid w:val="00100BD7"/>
    <w:rsid w:val="001025FD"/>
    <w:rsid w:val="001369D9"/>
    <w:rsid w:val="001505F6"/>
    <w:rsid w:val="00180DC2"/>
    <w:rsid w:val="00186C81"/>
    <w:rsid w:val="00195F5E"/>
    <w:rsid w:val="001A159C"/>
    <w:rsid w:val="001B36D3"/>
    <w:rsid w:val="001B5496"/>
    <w:rsid w:val="001D04D9"/>
    <w:rsid w:val="001E75D0"/>
    <w:rsid w:val="00201B2E"/>
    <w:rsid w:val="00207F75"/>
    <w:rsid w:val="00213F15"/>
    <w:rsid w:val="002156CE"/>
    <w:rsid w:val="00217FE1"/>
    <w:rsid w:val="00233003"/>
    <w:rsid w:val="0024221F"/>
    <w:rsid w:val="002471BA"/>
    <w:rsid w:val="002567B4"/>
    <w:rsid w:val="002656A8"/>
    <w:rsid w:val="00265A8A"/>
    <w:rsid w:val="00267319"/>
    <w:rsid w:val="00267DC0"/>
    <w:rsid w:val="00280953"/>
    <w:rsid w:val="00287B82"/>
    <w:rsid w:val="002B2E9A"/>
    <w:rsid w:val="002B35C4"/>
    <w:rsid w:val="002C229B"/>
    <w:rsid w:val="002D5304"/>
    <w:rsid w:val="002E5958"/>
    <w:rsid w:val="003039FD"/>
    <w:rsid w:val="00306644"/>
    <w:rsid w:val="0031694A"/>
    <w:rsid w:val="003202FC"/>
    <w:rsid w:val="003209BD"/>
    <w:rsid w:val="0032746A"/>
    <w:rsid w:val="00333378"/>
    <w:rsid w:val="003356B2"/>
    <w:rsid w:val="00343910"/>
    <w:rsid w:val="00350576"/>
    <w:rsid w:val="00356B28"/>
    <w:rsid w:val="00357270"/>
    <w:rsid w:val="0037036C"/>
    <w:rsid w:val="00382F99"/>
    <w:rsid w:val="003B2EEA"/>
    <w:rsid w:val="003C39F1"/>
    <w:rsid w:val="003C50CE"/>
    <w:rsid w:val="003D0EFF"/>
    <w:rsid w:val="003D57DF"/>
    <w:rsid w:val="003D5FA8"/>
    <w:rsid w:val="003E6C61"/>
    <w:rsid w:val="00404399"/>
    <w:rsid w:val="00405C52"/>
    <w:rsid w:val="0041016C"/>
    <w:rsid w:val="004407A9"/>
    <w:rsid w:val="0044196E"/>
    <w:rsid w:val="00446B42"/>
    <w:rsid w:val="00461361"/>
    <w:rsid w:val="00472AF0"/>
    <w:rsid w:val="00491E64"/>
    <w:rsid w:val="004C5F6B"/>
    <w:rsid w:val="004D494E"/>
    <w:rsid w:val="004E0992"/>
    <w:rsid w:val="00555807"/>
    <w:rsid w:val="00561CEC"/>
    <w:rsid w:val="00566F9E"/>
    <w:rsid w:val="00570D03"/>
    <w:rsid w:val="005748A3"/>
    <w:rsid w:val="005800EB"/>
    <w:rsid w:val="005959A8"/>
    <w:rsid w:val="005A6AEF"/>
    <w:rsid w:val="005B1206"/>
    <w:rsid w:val="005B77AD"/>
    <w:rsid w:val="005C5D06"/>
    <w:rsid w:val="005D109C"/>
    <w:rsid w:val="005D2577"/>
    <w:rsid w:val="005E155C"/>
    <w:rsid w:val="005E4C89"/>
    <w:rsid w:val="006053AF"/>
    <w:rsid w:val="006209EB"/>
    <w:rsid w:val="006241CF"/>
    <w:rsid w:val="00640E51"/>
    <w:rsid w:val="00650B19"/>
    <w:rsid w:val="00665AB2"/>
    <w:rsid w:val="006667E7"/>
    <w:rsid w:val="0068029F"/>
    <w:rsid w:val="006842E5"/>
    <w:rsid w:val="00691526"/>
    <w:rsid w:val="00695E4F"/>
    <w:rsid w:val="006B6796"/>
    <w:rsid w:val="006D5DC2"/>
    <w:rsid w:val="006E6188"/>
    <w:rsid w:val="006F0479"/>
    <w:rsid w:val="006F590C"/>
    <w:rsid w:val="00701796"/>
    <w:rsid w:val="00711E0A"/>
    <w:rsid w:val="00712F12"/>
    <w:rsid w:val="00715B10"/>
    <w:rsid w:val="00717606"/>
    <w:rsid w:val="0072401F"/>
    <w:rsid w:val="007404C5"/>
    <w:rsid w:val="00745151"/>
    <w:rsid w:val="007644E3"/>
    <w:rsid w:val="0076591C"/>
    <w:rsid w:val="00784D8F"/>
    <w:rsid w:val="00793910"/>
    <w:rsid w:val="007A77E5"/>
    <w:rsid w:val="007A7EA3"/>
    <w:rsid w:val="007B17F9"/>
    <w:rsid w:val="007B1F58"/>
    <w:rsid w:val="007B320D"/>
    <w:rsid w:val="007C480B"/>
    <w:rsid w:val="007D5507"/>
    <w:rsid w:val="007E4A07"/>
    <w:rsid w:val="007F3601"/>
    <w:rsid w:val="007F5AC6"/>
    <w:rsid w:val="00802BE5"/>
    <w:rsid w:val="00806D09"/>
    <w:rsid w:val="00830CD3"/>
    <w:rsid w:val="00837C0C"/>
    <w:rsid w:val="00883EBC"/>
    <w:rsid w:val="008908E4"/>
    <w:rsid w:val="00892684"/>
    <w:rsid w:val="008A41B5"/>
    <w:rsid w:val="008A580C"/>
    <w:rsid w:val="008A6DC1"/>
    <w:rsid w:val="008E4D6F"/>
    <w:rsid w:val="008E6A94"/>
    <w:rsid w:val="0090640F"/>
    <w:rsid w:val="00912575"/>
    <w:rsid w:val="00912AA5"/>
    <w:rsid w:val="00923A22"/>
    <w:rsid w:val="0093468E"/>
    <w:rsid w:val="00964FCB"/>
    <w:rsid w:val="009919F4"/>
    <w:rsid w:val="009955CA"/>
    <w:rsid w:val="009A3DB0"/>
    <w:rsid w:val="009C2D76"/>
    <w:rsid w:val="009D2107"/>
    <w:rsid w:val="00A267BF"/>
    <w:rsid w:val="00A52748"/>
    <w:rsid w:val="00A54504"/>
    <w:rsid w:val="00A615DB"/>
    <w:rsid w:val="00A67630"/>
    <w:rsid w:val="00A93F42"/>
    <w:rsid w:val="00AB4134"/>
    <w:rsid w:val="00AC2BF8"/>
    <w:rsid w:val="00AE246C"/>
    <w:rsid w:val="00AE3D5D"/>
    <w:rsid w:val="00AE4515"/>
    <w:rsid w:val="00AF2895"/>
    <w:rsid w:val="00AF334C"/>
    <w:rsid w:val="00AF3951"/>
    <w:rsid w:val="00B16EA5"/>
    <w:rsid w:val="00B22594"/>
    <w:rsid w:val="00B2259D"/>
    <w:rsid w:val="00B63714"/>
    <w:rsid w:val="00B70D4D"/>
    <w:rsid w:val="00B73FD2"/>
    <w:rsid w:val="00B85A6E"/>
    <w:rsid w:val="00B919CD"/>
    <w:rsid w:val="00BB0C2A"/>
    <w:rsid w:val="00BB7699"/>
    <w:rsid w:val="00BB777E"/>
    <w:rsid w:val="00BC5F9A"/>
    <w:rsid w:val="00BD144C"/>
    <w:rsid w:val="00BF58F3"/>
    <w:rsid w:val="00C009CD"/>
    <w:rsid w:val="00C135ED"/>
    <w:rsid w:val="00C25623"/>
    <w:rsid w:val="00C34DFA"/>
    <w:rsid w:val="00C47EA5"/>
    <w:rsid w:val="00C7230B"/>
    <w:rsid w:val="00C8016D"/>
    <w:rsid w:val="00C8165A"/>
    <w:rsid w:val="00C91013"/>
    <w:rsid w:val="00CD7FC9"/>
    <w:rsid w:val="00D00466"/>
    <w:rsid w:val="00D05B23"/>
    <w:rsid w:val="00D06CAF"/>
    <w:rsid w:val="00D1633E"/>
    <w:rsid w:val="00D950C7"/>
    <w:rsid w:val="00DA3C83"/>
    <w:rsid w:val="00DB4BDC"/>
    <w:rsid w:val="00DE364D"/>
    <w:rsid w:val="00DF173A"/>
    <w:rsid w:val="00E3307F"/>
    <w:rsid w:val="00E33830"/>
    <w:rsid w:val="00E44CBC"/>
    <w:rsid w:val="00E451A3"/>
    <w:rsid w:val="00E67170"/>
    <w:rsid w:val="00E73130"/>
    <w:rsid w:val="00E76414"/>
    <w:rsid w:val="00E779E9"/>
    <w:rsid w:val="00E82672"/>
    <w:rsid w:val="00E90C77"/>
    <w:rsid w:val="00E91FD9"/>
    <w:rsid w:val="00E96D86"/>
    <w:rsid w:val="00EA5474"/>
    <w:rsid w:val="00EB163A"/>
    <w:rsid w:val="00EB5212"/>
    <w:rsid w:val="00EC7F95"/>
    <w:rsid w:val="00ED4423"/>
    <w:rsid w:val="00ED4F39"/>
    <w:rsid w:val="00EF42C9"/>
    <w:rsid w:val="00F053BD"/>
    <w:rsid w:val="00F071EB"/>
    <w:rsid w:val="00F24DD6"/>
    <w:rsid w:val="00F37E2E"/>
    <w:rsid w:val="00F459C2"/>
    <w:rsid w:val="00F667D6"/>
    <w:rsid w:val="00F7317A"/>
    <w:rsid w:val="00F93255"/>
    <w:rsid w:val="00FC3D3F"/>
    <w:rsid w:val="00FC458D"/>
    <w:rsid w:val="00FC47CD"/>
    <w:rsid w:val="00FC70FC"/>
    <w:rsid w:val="00FD2E66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681998"/>
  <w15:chartTrackingRefBased/>
  <w15:docId w15:val="{109B0A4C-B602-4FDE-9C4D-A94D37E2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34C"/>
  </w:style>
  <w:style w:type="paragraph" w:styleId="Ttulo3">
    <w:name w:val="heading 3"/>
    <w:basedOn w:val="Normal"/>
    <w:next w:val="Normal"/>
    <w:link w:val="Ttulo3Char"/>
    <w:qFormat/>
    <w:rsid w:val="00AF334C"/>
    <w:pPr>
      <w:keepNext/>
      <w:autoSpaceDE w:val="0"/>
      <w:autoSpaceDN w:val="0"/>
      <w:adjustRightInd w:val="0"/>
      <w:spacing w:after="0" w:line="240" w:lineRule="auto"/>
      <w:jc w:val="center"/>
      <w:outlineLvl w:val="2"/>
    </w:pPr>
    <w:rPr>
      <w:rFonts w:ascii="Helvetica" w:eastAsia="Times New Roman" w:hAnsi="Helvetica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AF334C"/>
    <w:rPr>
      <w:rFonts w:ascii="Helvetica" w:eastAsia="Times New Roman" w:hAnsi="Helvetica" w:cs="Times New Roman"/>
      <w:b/>
      <w:bCs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AF3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334C"/>
  </w:style>
  <w:style w:type="paragraph" w:styleId="Rodap">
    <w:name w:val="footer"/>
    <w:basedOn w:val="Normal"/>
    <w:link w:val="RodapChar"/>
    <w:uiPriority w:val="99"/>
    <w:unhideWhenUsed/>
    <w:rsid w:val="00AF33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334C"/>
  </w:style>
  <w:style w:type="paragraph" w:styleId="PargrafodaLista">
    <w:name w:val="List Paragraph"/>
    <w:basedOn w:val="Normal"/>
    <w:uiPriority w:val="34"/>
    <w:qFormat/>
    <w:rsid w:val="00AF33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osecosta64@yahoo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25802-7946-400C-844E-60D4E4FD7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2431</Words>
  <Characters>13129</Characters>
  <Application>Microsoft Office Word</Application>
  <DocSecurity>0</DocSecurity>
  <Lines>109</Lines>
  <Paragraphs>31</Paragraphs>
  <ScaleCrop>false</ScaleCrop>
  <Company/>
  <LinksUpToDate>false</LinksUpToDate>
  <CharactersWithSpaces>15529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Samuel dos Santos Lopes</cp:lastModifiedBy>
  <cp:revision>2</cp:revision>
  <dcterms:created xsi:type="dcterms:W3CDTF">2023-03-26T14:33:00Z</dcterms:created>
  <dcterms:modified xsi:type="dcterms:W3CDTF">2023-03-26T14:33:00Z</dcterms:modified>
</cp:coreProperties>
</file>