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887" w:rsidRDefault="00027E26" w:rsidP="00816887">
      <w:pPr>
        <w:jc w:val="both"/>
        <w:rPr>
          <w:b/>
          <w:lang w:val="en-GB"/>
        </w:rPr>
      </w:pPr>
      <w:r>
        <w:rPr>
          <w:b/>
          <w:lang w:val="en-GB"/>
        </w:rPr>
        <w:t xml:space="preserve">TMS </w:t>
      </w:r>
      <w:r w:rsidR="00816887">
        <w:rPr>
          <w:b/>
          <w:lang w:val="en-GB"/>
        </w:rPr>
        <w:t>EEG</w:t>
      </w:r>
      <w:r w:rsidR="00816887" w:rsidRPr="008C177F">
        <w:rPr>
          <w:b/>
          <w:lang w:val="en-GB"/>
        </w:rPr>
        <w:t xml:space="preserve"> Data – Stuttering</w:t>
      </w:r>
      <w:r w:rsidR="00816887">
        <w:rPr>
          <w:b/>
          <w:lang w:val="en-GB"/>
        </w:rPr>
        <w:t xml:space="preserve"> (Resting State)</w:t>
      </w:r>
    </w:p>
    <w:p w:rsidR="00816887" w:rsidRDefault="00816887" w:rsidP="00816887">
      <w:pPr>
        <w:jc w:val="both"/>
        <w:rPr>
          <w:b/>
          <w:lang w:val="en-GB"/>
        </w:rPr>
      </w:pPr>
      <w:r>
        <w:rPr>
          <w:b/>
          <w:lang w:val="en-GB"/>
        </w:rPr>
        <w:t>(</w:t>
      </w:r>
      <w:proofErr w:type="spellStart"/>
      <w:r>
        <w:rPr>
          <w:b/>
          <w:lang w:val="en-GB"/>
        </w:rPr>
        <w:t>EBNeuro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Mizar</w:t>
      </w:r>
      <w:proofErr w:type="spellEnd"/>
      <w:r>
        <w:rPr>
          <w:b/>
          <w:lang w:val="en-GB"/>
        </w:rPr>
        <w:t>)</w:t>
      </w:r>
    </w:p>
    <w:p w:rsidR="00816887" w:rsidRDefault="00027E26" w:rsidP="00816887">
      <w:pPr>
        <w:jc w:val="both"/>
        <w:rPr>
          <w:lang w:val="en-GB"/>
        </w:rPr>
      </w:pPr>
      <w:r>
        <w:rPr>
          <w:lang w:val="en-GB"/>
        </w:rPr>
        <w:t>13</w:t>
      </w:r>
      <w:r w:rsidR="00816887">
        <w:rPr>
          <w:lang w:val="en-GB"/>
        </w:rPr>
        <w:t xml:space="preserve"> PWS</w:t>
      </w:r>
    </w:p>
    <w:p w:rsidR="00816887" w:rsidRDefault="00027E26" w:rsidP="00816887">
      <w:pPr>
        <w:jc w:val="both"/>
        <w:rPr>
          <w:lang w:val="en-GB"/>
        </w:rPr>
      </w:pPr>
      <w:r>
        <w:rPr>
          <w:lang w:val="en-GB"/>
        </w:rPr>
        <w:t>15</w:t>
      </w:r>
      <w:r w:rsidR="00816887">
        <w:rPr>
          <w:lang w:val="en-GB"/>
        </w:rPr>
        <w:t xml:space="preserve"> Fluent Speakers</w:t>
      </w:r>
    </w:p>
    <w:p w:rsidR="00816887" w:rsidRDefault="00816887" w:rsidP="00816887">
      <w:pPr>
        <w:jc w:val="both"/>
        <w:rPr>
          <w:lang w:val="en-GB"/>
        </w:rPr>
      </w:pPr>
      <w:r>
        <w:rPr>
          <w:lang w:val="en-GB"/>
        </w:rPr>
        <w:t>409</w:t>
      </w:r>
      <w:r w:rsidR="00027E26">
        <w:rPr>
          <w:lang w:val="en-GB"/>
        </w:rPr>
        <w:t>6 Hz sampling rate</w:t>
      </w:r>
    </w:p>
    <w:p w:rsidR="00816887" w:rsidRDefault="00816887" w:rsidP="00816887">
      <w:pPr>
        <w:jc w:val="both"/>
        <w:rPr>
          <w:lang w:val="en-GB"/>
        </w:rPr>
      </w:pPr>
      <w:r>
        <w:rPr>
          <w:lang w:val="en-GB"/>
        </w:rPr>
        <w:t xml:space="preserve">31 electrodes (see Figures); ground electrode below Oz electrode, reference electrode on the nose </w:t>
      </w:r>
    </w:p>
    <w:p w:rsidR="00816887" w:rsidRDefault="00027E26" w:rsidP="00816887">
      <w:pPr>
        <w:jc w:val="both"/>
        <w:rPr>
          <w:lang w:val="en-GB"/>
        </w:rPr>
      </w:pPr>
      <w:r>
        <w:rPr>
          <w:lang w:val="en-GB"/>
        </w:rPr>
        <w:t>(average reference?)</w:t>
      </w:r>
    </w:p>
    <w:p w:rsidR="00027E26" w:rsidRDefault="00027E26" w:rsidP="007E66C8">
      <w:pPr>
        <w:rPr>
          <w:lang w:val="en-GB"/>
        </w:rPr>
      </w:pPr>
      <w:r>
        <w:rPr>
          <w:lang w:val="en-GB"/>
        </w:rPr>
        <w:t>Epochs: -200 ms</w:t>
      </w:r>
      <w:r w:rsidR="008C6C28">
        <w:rPr>
          <w:lang w:val="en-GB"/>
        </w:rPr>
        <w:t xml:space="preserve"> (file BL)</w:t>
      </w:r>
      <w:r w:rsidR="007D090D">
        <w:rPr>
          <w:lang w:val="en-GB"/>
        </w:rPr>
        <w:t xml:space="preserve"> to + 5</w:t>
      </w:r>
      <w:r>
        <w:rPr>
          <w:lang w:val="en-GB"/>
        </w:rPr>
        <w:t>00 ms</w:t>
      </w:r>
      <w:r w:rsidR="008C6C28">
        <w:rPr>
          <w:lang w:val="en-GB"/>
        </w:rPr>
        <w:t xml:space="preserve"> (file TEP)</w:t>
      </w:r>
      <w:r>
        <w:rPr>
          <w:lang w:val="en-GB"/>
        </w:rPr>
        <w:t xml:space="preserve"> locked to single pulse TMS delivered on SMA “complex” (see figure) </w:t>
      </w:r>
      <w:r w:rsidR="007D090D">
        <w:rPr>
          <w:lang w:val="en-GB"/>
        </w:rPr>
        <w:t xml:space="preserve">(-10 to +20/35 ms “lost” for TMS </w:t>
      </w:r>
      <w:proofErr w:type="spellStart"/>
      <w:r w:rsidR="007D090D">
        <w:rPr>
          <w:lang w:val="en-GB"/>
        </w:rPr>
        <w:t>artifact</w:t>
      </w:r>
      <w:proofErr w:type="spellEnd"/>
      <w:r w:rsidR="007D090D">
        <w:rPr>
          <w:lang w:val="en-GB"/>
        </w:rPr>
        <w:t xml:space="preserve">) </w:t>
      </w:r>
    </w:p>
    <w:p w:rsidR="008D568B" w:rsidRPr="00027E26" w:rsidRDefault="00027E26" w:rsidP="007E66C8">
      <w:pPr>
        <w:rPr>
          <w:lang w:val="en-GB"/>
        </w:rPr>
      </w:pPr>
      <w:r>
        <w:rPr>
          <w:lang w:val="en-GB"/>
        </w:rPr>
        <w:t>(TMS vs. Sham)</w:t>
      </w:r>
    </w:p>
    <w:p w:rsidR="00A82434" w:rsidRDefault="00027E26" w:rsidP="00816887">
      <w:pPr>
        <w:jc w:val="both"/>
        <w:rPr>
          <w:lang w:val="en-GB"/>
        </w:rPr>
      </w:pPr>
      <w:r>
        <w:rPr>
          <w:lang w:val="en-GB"/>
        </w:rPr>
        <w:t xml:space="preserve">Data already cleaned, with accepted epochs (different </w:t>
      </w:r>
      <w:r w:rsidR="00D0405A">
        <w:rPr>
          <w:lang w:val="en-GB"/>
        </w:rPr>
        <w:t xml:space="preserve">numbers of </w:t>
      </w:r>
      <w:r>
        <w:rPr>
          <w:lang w:val="en-GB"/>
        </w:rPr>
        <w:t>epochs between BL and TEP conditions)</w:t>
      </w:r>
    </w:p>
    <w:p w:rsidR="00027E26" w:rsidRPr="00027E26" w:rsidRDefault="00027E26" w:rsidP="00816887">
      <w:pPr>
        <w:jc w:val="both"/>
        <w:rPr>
          <w:lang w:val="en-GB"/>
        </w:rPr>
      </w:pPr>
      <w:r>
        <w:rPr>
          <w:lang w:val="en-GB"/>
        </w:rPr>
        <w:t>Filters: 0-200 Hz</w:t>
      </w:r>
      <w:r w:rsidR="00D0405A">
        <w:rPr>
          <w:lang w:val="en-GB"/>
        </w:rPr>
        <w:t xml:space="preserve">; TEPs data were averaged in every condition, also using linear </w:t>
      </w:r>
      <w:proofErr w:type="spellStart"/>
      <w:r w:rsidR="00D0405A">
        <w:rPr>
          <w:lang w:val="en-GB"/>
        </w:rPr>
        <w:t>detrend</w:t>
      </w:r>
      <w:proofErr w:type="spellEnd"/>
      <w:r w:rsidR="00D0405A">
        <w:rPr>
          <w:lang w:val="en-GB"/>
        </w:rPr>
        <w:t xml:space="preserve"> for remaining TMS </w:t>
      </w:r>
      <w:proofErr w:type="spellStart"/>
      <w:r w:rsidR="00D0405A">
        <w:rPr>
          <w:lang w:val="en-GB"/>
        </w:rPr>
        <w:t>artifacts</w:t>
      </w:r>
      <w:proofErr w:type="spellEnd"/>
      <w:r w:rsidR="00D0405A">
        <w:rPr>
          <w:lang w:val="en-GB"/>
        </w:rPr>
        <w:t>.</w:t>
      </w:r>
    </w:p>
    <w:p w:rsidR="001732A2" w:rsidRPr="00027E26" w:rsidRDefault="001732A2" w:rsidP="00816887">
      <w:pPr>
        <w:jc w:val="both"/>
        <w:rPr>
          <w:i/>
          <w:lang w:val="en-GB"/>
        </w:rPr>
      </w:pPr>
    </w:p>
    <w:p w:rsidR="00816887" w:rsidRPr="008C6C28" w:rsidRDefault="00027E26" w:rsidP="00816887">
      <w:pPr>
        <w:jc w:val="both"/>
        <w:rPr>
          <w:i/>
          <w:lang w:val="en-GB"/>
        </w:rPr>
      </w:pPr>
      <w:r w:rsidRPr="008C6C28">
        <w:rPr>
          <w:i/>
          <w:lang w:val="en-GB"/>
        </w:rPr>
        <w:t>Bands (0.5 Hz steps?)</w:t>
      </w:r>
    </w:p>
    <w:p w:rsidR="00816887" w:rsidRPr="008C6C28" w:rsidRDefault="00816887" w:rsidP="00816887">
      <w:pPr>
        <w:jc w:val="both"/>
        <w:rPr>
          <w:lang w:val="en-GB"/>
        </w:rPr>
      </w:pPr>
      <w:r w:rsidRPr="008C6C28">
        <w:rPr>
          <w:lang w:val="en-GB"/>
        </w:rPr>
        <w:t>Delta (1-4 Hz)</w:t>
      </w:r>
    </w:p>
    <w:p w:rsidR="00816887" w:rsidRPr="008C6C28" w:rsidRDefault="00816887" w:rsidP="00816887">
      <w:pPr>
        <w:jc w:val="both"/>
        <w:rPr>
          <w:lang w:val="en-GB"/>
        </w:rPr>
      </w:pPr>
      <w:r w:rsidRPr="008C6C28">
        <w:rPr>
          <w:lang w:val="en-GB"/>
        </w:rPr>
        <w:t>Theta (4.5-7.5 Hz)</w:t>
      </w:r>
    </w:p>
    <w:p w:rsidR="00816887" w:rsidRPr="008C6C28" w:rsidRDefault="00816887" w:rsidP="00816887">
      <w:pPr>
        <w:jc w:val="both"/>
        <w:rPr>
          <w:lang w:val="en-GB"/>
        </w:rPr>
      </w:pPr>
      <w:r w:rsidRPr="008C6C28">
        <w:rPr>
          <w:lang w:val="en-GB"/>
        </w:rPr>
        <w:t>Alpha1 (8-10 Hz)</w:t>
      </w:r>
    </w:p>
    <w:p w:rsidR="00816887" w:rsidRPr="008C6C28" w:rsidRDefault="00816887" w:rsidP="00816887">
      <w:pPr>
        <w:jc w:val="both"/>
        <w:rPr>
          <w:lang w:val="en-GB"/>
        </w:rPr>
      </w:pPr>
      <w:r w:rsidRPr="008C6C28">
        <w:rPr>
          <w:lang w:val="en-GB"/>
        </w:rPr>
        <w:t>Alpha2 (10.5-12 Hz)</w:t>
      </w:r>
    </w:p>
    <w:p w:rsidR="00816887" w:rsidRPr="008C6C28" w:rsidRDefault="00816887" w:rsidP="00816887">
      <w:pPr>
        <w:jc w:val="both"/>
        <w:rPr>
          <w:lang w:val="en-GB"/>
        </w:rPr>
      </w:pPr>
      <w:r w:rsidRPr="008C6C28">
        <w:rPr>
          <w:lang w:val="en-GB"/>
        </w:rPr>
        <w:t>Beta1 (12.5-16 Hz)</w:t>
      </w:r>
    </w:p>
    <w:p w:rsidR="00816887" w:rsidRPr="008C6C28" w:rsidRDefault="00816887" w:rsidP="00816887">
      <w:pPr>
        <w:jc w:val="both"/>
        <w:rPr>
          <w:lang w:val="en-GB"/>
        </w:rPr>
      </w:pPr>
      <w:r w:rsidRPr="008C6C28">
        <w:rPr>
          <w:lang w:val="en-GB"/>
        </w:rPr>
        <w:t>Beta2 (16.5-21 Hz)</w:t>
      </w:r>
    </w:p>
    <w:p w:rsidR="00816887" w:rsidRPr="008D568B" w:rsidRDefault="00816887" w:rsidP="00816887">
      <w:pPr>
        <w:jc w:val="both"/>
        <w:rPr>
          <w:lang w:val="en-GB"/>
        </w:rPr>
      </w:pPr>
      <w:r w:rsidRPr="008D568B">
        <w:rPr>
          <w:lang w:val="en-GB"/>
        </w:rPr>
        <w:t>Beta3 (21.5-30 Hz)</w:t>
      </w:r>
    </w:p>
    <w:p w:rsidR="00816887" w:rsidRPr="008C6C28" w:rsidRDefault="00A82434" w:rsidP="00816887">
      <w:pPr>
        <w:jc w:val="both"/>
      </w:pPr>
      <w:r w:rsidRPr="008C6C28">
        <w:t>Gamma</w:t>
      </w:r>
      <w:r w:rsidR="00027E26" w:rsidRPr="008C6C28">
        <w:t>1</w:t>
      </w:r>
      <w:r w:rsidRPr="008C6C28">
        <w:t xml:space="preserve"> (30.5-</w:t>
      </w:r>
      <w:r w:rsidR="00027E26" w:rsidRPr="008C6C28">
        <w:t>70</w:t>
      </w:r>
      <w:r w:rsidR="00816887" w:rsidRPr="008C6C28">
        <w:t xml:space="preserve"> Hz</w:t>
      </w:r>
      <w:r w:rsidR="00027E26" w:rsidRPr="008C6C28">
        <w:t>?</w:t>
      </w:r>
      <w:r w:rsidR="00816887" w:rsidRPr="008C6C28">
        <w:t>)</w:t>
      </w:r>
    </w:p>
    <w:p w:rsidR="00027E26" w:rsidRPr="008C6C28" w:rsidRDefault="00027E26" w:rsidP="00816887">
      <w:pPr>
        <w:jc w:val="both"/>
      </w:pPr>
      <w:r w:rsidRPr="008C6C28">
        <w:t xml:space="preserve">Gamma2 (70.5-150 Hz?) </w:t>
      </w:r>
    </w:p>
    <w:p w:rsidR="00027E26" w:rsidRPr="008C6C28" w:rsidRDefault="00027E26" w:rsidP="00816887">
      <w:pPr>
        <w:jc w:val="both"/>
      </w:pPr>
    </w:p>
    <w:p w:rsidR="00A82434" w:rsidRPr="008C6C28" w:rsidRDefault="00A82434" w:rsidP="00816887">
      <w:pPr>
        <w:jc w:val="both"/>
      </w:pPr>
      <w:r w:rsidRPr="008C6C28">
        <w:t xml:space="preserve">Data </w:t>
      </w:r>
      <w:proofErr w:type="spellStart"/>
      <w:r w:rsidRPr="008C6C28">
        <w:t>of</w:t>
      </w:r>
      <w:proofErr w:type="spellEnd"/>
      <w:r w:rsidRPr="008C6C28">
        <w:t xml:space="preserve"> interest: </w:t>
      </w:r>
    </w:p>
    <w:p w:rsidR="00A82434" w:rsidRDefault="00A82434" w:rsidP="00816887">
      <w:pPr>
        <w:jc w:val="both"/>
        <w:rPr>
          <w:lang w:val="en-GB"/>
        </w:rPr>
      </w:pPr>
      <w:r>
        <w:rPr>
          <w:lang w:val="en-GB"/>
        </w:rPr>
        <w:t>-Scalp Distribution</w:t>
      </w:r>
      <w:r w:rsidR="00027E26">
        <w:rPr>
          <w:lang w:val="en-GB"/>
        </w:rPr>
        <w:t>?</w:t>
      </w:r>
    </w:p>
    <w:p w:rsidR="00A82434" w:rsidRDefault="00A82434" w:rsidP="00816887">
      <w:pPr>
        <w:jc w:val="both"/>
        <w:rPr>
          <w:lang w:val="en-GB"/>
        </w:rPr>
      </w:pPr>
      <w:r>
        <w:rPr>
          <w:lang w:val="en-GB"/>
        </w:rPr>
        <w:t>-Neural Sources</w:t>
      </w:r>
      <w:r w:rsidR="00BB3E79">
        <w:rPr>
          <w:lang w:val="en-GB"/>
        </w:rPr>
        <w:t xml:space="preserve"> (Distributed and ROIs?)</w:t>
      </w:r>
    </w:p>
    <w:p w:rsidR="00A82434" w:rsidRPr="00A82434" w:rsidRDefault="00A82434" w:rsidP="00816887">
      <w:pPr>
        <w:jc w:val="both"/>
        <w:rPr>
          <w:lang w:val="en-GB"/>
        </w:rPr>
      </w:pPr>
      <w:r>
        <w:rPr>
          <w:lang w:val="en-GB"/>
        </w:rPr>
        <w:t>-Partial Direct Coherence</w:t>
      </w:r>
      <w:r w:rsidR="00027E26">
        <w:rPr>
          <w:lang w:val="en-GB"/>
        </w:rPr>
        <w:t>? (connectivity)</w:t>
      </w:r>
    </w:p>
    <w:p w:rsidR="00A82434" w:rsidRDefault="00A82434" w:rsidP="00816887">
      <w:pPr>
        <w:jc w:val="both"/>
        <w:rPr>
          <w:lang w:val="en-GB"/>
        </w:rPr>
      </w:pPr>
      <w:r>
        <w:rPr>
          <w:lang w:val="en-GB"/>
        </w:rPr>
        <w:lastRenderedPageBreak/>
        <w:t>-Correlations (</w:t>
      </w:r>
      <w:proofErr w:type="spellStart"/>
      <w:r>
        <w:rPr>
          <w:lang w:val="en-GB"/>
        </w:rPr>
        <w:t>Neurophysiological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Behavioral</w:t>
      </w:r>
      <w:proofErr w:type="spellEnd"/>
      <w:r>
        <w:rPr>
          <w:lang w:val="en-GB"/>
        </w:rPr>
        <w:t>)</w:t>
      </w:r>
    </w:p>
    <w:p w:rsidR="001732A2" w:rsidRPr="008D568B" w:rsidRDefault="001732A2" w:rsidP="00816887">
      <w:pPr>
        <w:jc w:val="both"/>
      </w:pPr>
      <w:r w:rsidRPr="008D568B">
        <w:t>-Differenze in picco “</w:t>
      </w:r>
      <w:proofErr w:type="spellStart"/>
      <w:r w:rsidRPr="008D568B">
        <w:t>alpha</w:t>
      </w:r>
      <w:proofErr w:type="spellEnd"/>
      <w:r w:rsidRPr="008D568B">
        <w:t>”?</w:t>
      </w:r>
    </w:p>
    <w:p w:rsidR="001732A2" w:rsidRPr="008D568B" w:rsidRDefault="001732A2" w:rsidP="00816887">
      <w:pPr>
        <w:jc w:val="both"/>
        <w:rPr>
          <w:i/>
        </w:rPr>
      </w:pPr>
    </w:p>
    <w:p w:rsidR="00816887" w:rsidRPr="008D568B" w:rsidRDefault="00816887" w:rsidP="00816887">
      <w:pPr>
        <w:jc w:val="both"/>
        <w:rPr>
          <w:i/>
          <w:noProof/>
        </w:rPr>
      </w:pPr>
      <w:proofErr w:type="spellStart"/>
      <w:r w:rsidRPr="008D568B">
        <w:rPr>
          <w:i/>
        </w:rPr>
        <w:t>Figures</w:t>
      </w:r>
      <w:proofErr w:type="spellEnd"/>
      <w:r w:rsidRPr="008D568B">
        <w:rPr>
          <w:i/>
        </w:rPr>
        <w:t>:</w:t>
      </w:r>
      <w:r w:rsidR="00A82434" w:rsidRPr="008D568B">
        <w:rPr>
          <w:i/>
        </w:rPr>
        <w:t xml:space="preserve"> EEG </w:t>
      </w:r>
      <w:proofErr w:type="spellStart"/>
      <w:r w:rsidR="00A82434" w:rsidRPr="008D568B">
        <w:rPr>
          <w:i/>
        </w:rPr>
        <w:t>cap</w:t>
      </w:r>
      <w:proofErr w:type="spellEnd"/>
      <w:r w:rsidRPr="008D568B">
        <w:rPr>
          <w:i/>
          <w:noProof/>
        </w:rPr>
        <w:t xml:space="preserve"> </w:t>
      </w:r>
    </w:p>
    <w:p w:rsidR="00816887" w:rsidRDefault="00816887" w:rsidP="00816887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2951162" cy="2774950"/>
            <wp:effectExtent l="0" t="0" r="1905" b="6350"/>
            <wp:docPr id="7168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5" name="Immagine 3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162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F8" w:rsidRPr="00027E26" w:rsidRDefault="00816887" w:rsidP="00027E26">
      <w:pPr>
        <w:jc w:val="both"/>
        <w:rPr>
          <w:lang w:val="en-GB"/>
        </w:rPr>
      </w:pPr>
      <w:r w:rsidRPr="007951C5">
        <w:rPr>
          <w:lang w:val="en-GB"/>
        </w:rPr>
        <w:t>EEG montage (cross indicates TMS delivery on</w:t>
      </w:r>
      <w:r w:rsidR="00027E26">
        <w:rPr>
          <w:lang w:val="en-GB"/>
        </w:rPr>
        <w:t xml:space="preserve"> the SMA</w:t>
      </w:r>
      <w:r w:rsidRPr="007951C5">
        <w:rPr>
          <w:lang w:val="en-GB"/>
        </w:rPr>
        <w:t>).</w:t>
      </w:r>
    </w:p>
    <w:p w:rsidR="007E113D" w:rsidRPr="00027E26" w:rsidRDefault="007E113D">
      <w:pPr>
        <w:rPr>
          <w:highlight w:val="yellow"/>
          <w:lang w:val="en-GB"/>
        </w:rPr>
      </w:pPr>
    </w:p>
    <w:p w:rsidR="00A45195" w:rsidRPr="008C6C28" w:rsidRDefault="00816887">
      <w:pPr>
        <w:rPr>
          <w:lang w:val="en-GB"/>
        </w:rPr>
      </w:pPr>
      <w:r w:rsidRPr="008C6C28">
        <w:rPr>
          <w:i/>
          <w:lang w:val="en-GB"/>
        </w:rPr>
        <w:t>Networks of interest</w:t>
      </w:r>
      <w:r w:rsidR="00C27F52" w:rsidRPr="008C6C28">
        <w:rPr>
          <w:lang w:val="en-GB"/>
        </w:rPr>
        <w:t xml:space="preserve"> (</w:t>
      </w:r>
      <w:r w:rsidR="001F2D77" w:rsidRPr="008C6C28">
        <w:rPr>
          <w:lang w:val="en-GB"/>
        </w:rPr>
        <w:t xml:space="preserve">ROIs; </w:t>
      </w:r>
      <w:r w:rsidR="00C27F52" w:rsidRPr="008C6C28">
        <w:rPr>
          <w:lang w:val="en-GB"/>
        </w:rPr>
        <w:t>BA</w:t>
      </w:r>
      <w:r w:rsidR="00BB3E79" w:rsidRPr="008C6C28">
        <w:rPr>
          <w:lang w:val="en-GB"/>
        </w:rPr>
        <w:t xml:space="preserve"> </w:t>
      </w:r>
      <w:r w:rsidR="001F2D77" w:rsidRPr="008C6C28">
        <w:rPr>
          <w:lang w:val="en-GB"/>
        </w:rPr>
        <w:t>-</w:t>
      </w:r>
      <w:proofErr w:type="spellStart"/>
      <w:r w:rsidR="001F2D77" w:rsidRPr="008C6C28">
        <w:rPr>
          <w:lang w:val="en-GB"/>
        </w:rPr>
        <w:t>bilaterali</w:t>
      </w:r>
      <w:proofErr w:type="spellEnd"/>
      <w:r w:rsidR="001F2D77" w:rsidRPr="008C6C28">
        <w:rPr>
          <w:lang w:val="en-GB"/>
        </w:rPr>
        <w:t xml:space="preserve">- </w:t>
      </w:r>
      <w:r w:rsidR="00BB3E79" w:rsidRPr="008C6C28">
        <w:rPr>
          <w:lang w:val="en-GB"/>
        </w:rPr>
        <w:t>per PDC e Neural Sources</w:t>
      </w:r>
      <w:r w:rsidR="00CC5ED7" w:rsidRPr="008C6C28">
        <w:rPr>
          <w:lang w:val="en-GB"/>
        </w:rPr>
        <w:t xml:space="preserve">; in </w:t>
      </w:r>
      <w:proofErr w:type="spellStart"/>
      <w:r w:rsidR="00CC5ED7" w:rsidRPr="008C6C28">
        <w:rPr>
          <w:lang w:val="en-GB"/>
        </w:rPr>
        <w:t>parentesi</w:t>
      </w:r>
      <w:proofErr w:type="spellEnd"/>
      <w:r w:rsidR="00A81AFB" w:rsidRPr="008C6C28">
        <w:rPr>
          <w:lang w:val="en-GB"/>
        </w:rPr>
        <w:t>,</w:t>
      </w:r>
      <w:r w:rsidR="00CC5ED7" w:rsidRPr="008C6C28">
        <w:rPr>
          <w:lang w:val="en-GB"/>
        </w:rPr>
        <w:t xml:space="preserve"> n. ROI</w:t>
      </w:r>
      <w:r w:rsidR="00C27F52" w:rsidRPr="008C6C28">
        <w:rPr>
          <w:lang w:val="en-GB"/>
        </w:rPr>
        <w:t>)</w:t>
      </w:r>
      <w:r w:rsidRPr="008C6C28">
        <w:rPr>
          <w:lang w:val="en-GB"/>
        </w:rPr>
        <w:t>:</w:t>
      </w:r>
    </w:p>
    <w:p w:rsidR="00A45195" w:rsidRPr="008C6C28" w:rsidRDefault="00A45195">
      <w:pPr>
        <w:rPr>
          <w:lang w:val="en-GB"/>
        </w:rPr>
      </w:pPr>
      <w:r w:rsidRPr="008C6C28">
        <w:rPr>
          <w:lang w:val="en-GB"/>
        </w:rPr>
        <w:t>DMN</w:t>
      </w:r>
      <w:r w:rsidR="009B79AF" w:rsidRPr="008C6C28">
        <w:rPr>
          <w:lang w:val="en-GB"/>
        </w:rPr>
        <w:t xml:space="preserve"> : </w:t>
      </w:r>
      <w:r w:rsidR="00CC5ED7" w:rsidRPr="008C6C28">
        <w:rPr>
          <w:lang w:val="en-GB"/>
        </w:rPr>
        <w:t>(1)</w:t>
      </w:r>
      <w:r w:rsidR="009B79AF" w:rsidRPr="008C6C28">
        <w:rPr>
          <w:lang w:val="en-GB"/>
        </w:rPr>
        <w:t xml:space="preserve">10,11; </w:t>
      </w:r>
      <w:r w:rsidR="00CC5ED7" w:rsidRPr="008C6C28">
        <w:rPr>
          <w:lang w:val="en-GB"/>
        </w:rPr>
        <w:t>(2)</w:t>
      </w:r>
      <w:r w:rsidR="009B79AF" w:rsidRPr="008C6C28">
        <w:rPr>
          <w:lang w:val="en-GB"/>
        </w:rPr>
        <w:t xml:space="preserve">40,39; </w:t>
      </w:r>
      <w:r w:rsidR="00CC5ED7" w:rsidRPr="008C6C28">
        <w:rPr>
          <w:lang w:val="en-GB"/>
        </w:rPr>
        <w:t>(3)</w:t>
      </w:r>
      <w:r w:rsidR="009B79AF" w:rsidRPr="008C6C28">
        <w:rPr>
          <w:lang w:val="en-GB"/>
        </w:rPr>
        <w:t xml:space="preserve">23,26,29,30,31 ; </w:t>
      </w:r>
      <w:r w:rsidR="00CC5ED7" w:rsidRPr="008C6C28">
        <w:rPr>
          <w:lang w:val="en-GB"/>
        </w:rPr>
        <w:t>(4)</w:t>
      </w:r>
      <w:r w:rsidR="009B79AF" w:rsidRPr="008C6C28">
        <w:rPr>
          <w:lang w:val="en-GB"/>
        </w:rPr>
        <w:t>22,21,38</w:t>
      </w:r>
      <w:r w:rsidR="001F2D77" w:rsidRPr="008C6C28">
        <w:rPr>
          <w:lang w:val="en-GB"/>
        </w:rPr>
        <w:t>.</w:t>
      </w:r>
    </w:p>
    <w:p w:rsidR="00A45195" w:rsidRPr="008C6C28" w:rsidRDefault="00A45195">
      <w:pPr>
        <w:rPr>
          <w:lang w:val="en-GB"/>
        </w:rPr>
      </w:pPr>
      <w:r w:rsidRPr="008C6C28">
        <w:rPr>
          <w:lang w:val="en-GB"/>
        </w:rPr>
        <w:t>SCN</w:t>
      </w:r>
      <w:r w:rsidR="009B79AF" w:rsidRPr="008C6C28">
        <w:rPr>
          <w:lang w:val="en-GB"/>
        </w:rPr>
        <w:t xml:space="preserve"> :  </w:t>
      </w:r>
      <w:r w:rsidR="00CC5ED7" w:rsidRPr="008C6C28">
        <w:rPr>
          <w:lang w:val="en-GB"/>
        </w:rPr>
        <w:t xml:space="preserve">(1) </w:t>
      </w:r>
      <w:r w:rsidR="009B79AF" w:rsidRPr="008C6C28">
        <w:rPr>
          <w:lang w:val="en-GB"/>
        </w:rPr>
        <w:t>6 (SMA</w:t>
      </w:r>
      <w:r w:rsidR="00CC5ED7" w:rsidRPr="008C6C28">
        <w:rPr>
          <w:lang w:val="en-GB"/>
        </w:rPr>
        <w:t>/pre-SMA</w:t>
      </w:r>
      <w:r w:rsidR="009B79AF" w:rsidRPr="008C6C28">
        <w:rPr>
          <w:lang w:val="en-GB"/>
        </w:rPr>
        <w:t xml:space="preserve">); </w:t>
      </w:r>
      <w:r w:rsidR="00CC5ED7" w:rsidRPr="008C6C28">
        <w:rPr>
          <w:lang w:val="en-GB"/>
        </w:rPr>
        <w:t xml:space="preserve">(2) </w:t>
      </w:r>
      <w:r w:rsidR="009B79AF" w:rsidRPr="008C6C28">
        <w:rPr>
          <w:lang w:val="en-GB"/>
        </w:rPr>
        <w:t xml:space="preserve">10; </w:t>
      </w:r>
      <w:r w:rsidR="00CC5ED7" w:rsidRPr="008C6C28">
        <w:rPr>
          <w:lang w:val="en-GB"/>
        </w:rPr>
        <w:t>(3) 32,33,24,12,25,</w:t>
      </w:r>
      <w:r w:rsidR="009B79AF" w:rsidRPr="008C6C28">
        <w:rPr>
          <w:lang w:val="en-GB"/>
        </w:rPr>
        <w:t>34</w:t>
      </w:r>
      <w:r w:rsidR="001F2D77" w:rsidRPr="008C6C28">
        <w:rPr>
          <w:lang w:val="en-GB"/>
        </w:rPr>
        <w:t>.</w:t>
      </w:r>
    </w:p>
    <w:p w:rsidR="00A45195" w:rsidRPr="00CC5ED7" w:rsidRDefault="00A45195">
      <w:pPr>
        <w:rPr>
          <w:lang w:val="en-GB"/>
        </w:rPr>
      </w:pPr>
      <w:r w:rsidRPr="00CC5ED7">
        <w:rPr>
          <w:lang w:val="en-GB"/>
        </w:rPr>
        <w:t>SN</w:t>
      </w:r>
      <w:r w:rsidR="009B79AF" w:rsidRPr="00CC5ED7">
        <w:rPr>
          <w:lang w:val="en-GB"/>
        </w:rPr>
        <w:t xml:space="preserve"> : </w:t>
      </w:r>
      <w:r w:rsidR="00CC5ED7" w:rsidRPr="00CC5ED7">
        <w:rPr>
          <w:lang w:val="en-GB"/>
        </w:rPr>
        <w:t>(1)</w:t>
      </w:r>
      <w:r w:rsidR="00876A29" w:rsidRPr="00CC5ED7">
        <w:rPr>
          <w:lang w:val="en-GB"/>
        </w:rPr>
        <w:t xml:space="preserve">13; </w:t>
      </w:r>
      <w:r w:rsidR="00CC5ED7" w:rsidRPr="00CC5ED7">
        <w:rPr>
          <w:lang w:val="en-GB"/>
        </w:rPr>
        <w:t>(2) 32,33,24,12,25,</w:t>
      </w:r>
      <w:r w:rsidR="00876A29" w:rsidRPr="00CC5ED7">
        <w:rPr>
          <w:lang w:val="en-GB"/>
        </w:rPr>
        <w:t>34</w:t>
      </w:r>
      <w:r w:rsidR="001F2D77" w:rsidRPr="00CC5ED7">
        <w:rPr>
          <w:lang w:val="en-GB"/>
        </w:rPr>
        <w:t>.</w:t>
      </w:r>
    </w:p>
    <w:p w:rsidR="0070793F" w:rsidRPr="00CC5ED7" w:rsidRDefault="009B79AF">
      <w:pPr>
        <w:rPr>
          <w:lang w:val="en-GB"/>
        </w:rPr>
      </w:pPr>
      <w:r w:rsidRPr="00CC5ED7">
        <w:rPr>
          <w:lang w:val="en-GB"/>
        </w:rPr>
        <w:t>EC</w:t>
      </w:r>
      <w:r w:rsidR="0070793F" w:rsidRPr="00CC5ED7">
        <w:rPr>
          <w:lang w:val="en-GB"/>
        </w:rPr>
        <w:t>N</w:t>
      </w:r>
      <w:r w:rsidR="00876A29" w:rsidRPr="00CC5ED7">
        <w:rPr>
          <w:lang w:val="en-GB"/>
        </w:rPr>
        <w:t xml:space="preserve"> : </w:t>
      </w:r>
      <w:r w:rsidR="00CC5ED7" w:rsidRPr="00CC5ED7">
        <w:rPr>
          <w:lang w:val="en-GB"/>
        </w:rPr>
        <w:t xml:space="preserve">(1) </w:t>
      </w:r>
      <w:r w:rsidR="00876A29" w:rsidRPr="00CC5ED7">
        <w:rPr>
          <w:lang w:val="en-GB"/>
        </w:rPr>
        <w:t xml:space="preserve">40,39,7; </w:t>
      </w:r>
      <w:r w:rsidR="00323DE0">
        <w:rPr>
          <w:lang w:val="en-GB"/>
        </w:rPr>
        <w:t xml:space="preserve">(2) </w:t>
      </w:r>
      <w:r w:rsidR="00876A29" w:rsidRPr="00CC5ED7">
        <w:rPr>
          <w:lang w:val="en-GB"/>
        </w:rPr>
        <w:t>46,45,47,44</w:t>
      </w:r>
      <w:r w:rsidR="001F2D77" w:rsidRPr="00CC5ED7">
        <w:rPr>
          <w:lang w:val="en-GB"/>
        </w:rPr>
        <w:t>.</w:t>
      </w:r>
    </w:p>
    <w:p w:rsidR="0070793F" w:rsidRPr="00F43EB9" w:rsidRDefault="0070793F">
      <w:pPr>
        <w:rPr>
          <w:lang w:val="en-GB"/>
        </w:rPr>
      </w:pPr>
      <w:r w:rsidRPr="00F43EB9">
        <w:rPr>
          <w:lang w:val="en-GB"/>
        </w:rPr>
        <w:t>DAN</w:t>
      </w:r>
      <w:r w:rsidR="001F2D77" w:rsidRPr="00F43EB9">
        <w:rPr>
          <w:lang w:val="en-GB"/>
        </w:rPr>
        <w:t> :</w:t>
      </w:r>
      <w:r w:rsidR="00F43EB9" w:rsidRPr="00F43EB9">
        <w:rPr>
          <w:lang w:val="en-GB"/>
        </w:rPr>
        <w:t xml:space="preserve"> </w:t>
      </w:r>
      <w:r w:rsidR="00CC5ED7">
        <w:rPr>
          <w:lang w:val="en-GB"/>
        </w:rPr>
        <w:t xml:space="preserve">(1) </w:t>
      </w:r>
      <w:r w:rsidR="00F43EB9" w:rsidRPr="00F43EB9">
        <w:rPr>
          <w:lang w:val="en-GB"/>
        </w:rPr>
        <w:t xml:space="preserve">7; </w:t>
      </w:r>
      <w:r w:rsidR="00CC5ED7">
        <w:rPr>
          <w:lang w:val="en-GB"/>
        </w:rPr>
        <w:t xml:space="preserve">(2) </w:t>
      </w:r>
      <w:r w:rsidR="00F43EB9" w:rsidRPr="00F43EB9">
        <w:rPr>
          <w:lang w:val="en-GB"/>
        </w:rPr>
        <w:t>8.</w:t>
      </w:r>
    </w:p>
    <w:p w:rsidR="00816887" w:rsidRDefault="0070793F">
      <w:pPr>
        <w:rPr>
          <w:lang w:val="en-GB"/>
        </w:rPr>
      </w:pPr>
      <w:r w:rsidRPr="00F43EB9">
        <w:rPr>
          <w:lang w:val="en-GB"/>
        </w:rPr>
        <w:t>VAN</w:t>
      </w:r>
      <w:r w:rsidR="001F2D77" w:rsidRPr="00F43EB9">
        <w:rPr>
          <w:lang w:val="en-GB"/>
        </w:rPr>
        <w:t>:</w:t>
      </w:r>
      <w:r w:rsidR="00F43EB9" w:rsidRPr="00F43EB9">
        <w:rPr>
          <w:lang w:val="en-GB"/>
        </w:rPr>
        <w:t xml:space="preserve"> </w:t>
      </w:r>
      <w:r w:rsidR="00CC5ED7">
        <w:rPr>
          <w:lang w:val="en-GB"/>
        </w:rPr>
        <w:t xml:space="preserve">(1) </w:t>
      </w:r>
      <w:r w:rsidR="00F43EB9" w:rsidRPr="00F43EB9">
        <w:rPr>
          <w:lang w:val="en-GB"/>
        </w:rPr>
        <w:t xml:space="preserve">39,40; </w:t>
      </w:r>
      <w:r w:rsidR="00CC5ED7">
        <w:rPr>
          <w:lang w:val="en-GB"/>
        </w:rPr>
        <w:t xml:space="preserve">(2) </w:t>
      </w:r>
      <w:r w:rsidR="00F43EB9" w:rsidRPr="00F43EB9">
        <w:rPr>
          <w:lang w:val="en-GB"/>
        </w:rPr>
        <w:t>44,45,46,47,9</w:t>
      </w:r>
      <w:r w:rsidR="00F43EB9">
        <w:rPr>
          <w:lang w:val="en-GB"/>
        </w:rPr>
        <w:t>.</w:t>
      </w:r>
    </w:p>
    <w:p w:rsidR="007E113D" w:rsidRDefault="001F2D77">
      <w:pPr>
        <w:rPr>
          <w:lang w:val="en-GB"/>
        </w:rPr>
      </w:pPr>
      <w:r>
        <w:rPr>
          <w:lang w:val="en-GB"/>
        </w:rPr>
        <w:t>CBCT/</w:t>
      </w:r>
      <w:r w:rsidR="007E113D">
        <w:rPr>
          <w:lang w:val="en-GB"/>
        </w:rPr>
        <w:t>SMN</w:t>
      </w:r>
      <w:r>
        <w:rPr>
          <w:lang w:val="en-GB"/>
        </w:rPr>
        <w:t>:</w:t>
      </w:r>
      <w:r w:rsidR="00323DE0">
        <w:rPr>
          <w:lang w:val="en-GB"/>
        </w:rPr>
        <w:t xml:space="preserve"> (1</w:t>
      </w:r>
      <w:r w:rsidR="00CC5ED7">
        <w:rPr>
          <w:lang w:val="en-GB"/>
        </w:rPr>
        <w:t xml:space="preserve">) </w:t>
      </w:r>
      <w:r>
        <w:rPr>
          <w:lang w:val="en-GB"/>
        </w:rPr>
        <w:t>1,2,3,5</w:t>
      </w:r>
      <w:r w:rsidR="00F43EB9">
        <w:rPr>
          <w:lang w:val="en-GB"/>
        </w:rPr>
        <w:t>, 40</w:t>
      </w:r>
      <w:r>
        <w:rPr>
          <w:lang w:val="en-GB"/>
        </w:rPr>
        <w:t xml:space="preserve">; </w:t>
      </w:r>
      <w:r w:rsidR="00323DE0">
        <w:rPr>
          <w:lang w:val="en-GB"/>
        </w:rPr>
        <w:t>(2</w:t>
      </w:r>
      <w:r w:rsidR="00CC5ED7">
        <w:rPr>
          <w:lang w:val="en-GB"/>
        </w:rPr>
        <w:t xml:space="preserve">) </w:t>
      </w:r>
      <w:r>
        <w:rPr>
          <w:lang w:val="en-GB"/>
        </w:rPr>
        <w:t xml:space="preserve">4; </w:t>
      </w:r>
      <w:r w:rsidR="00323DE0">
        <w:rPr>
          <w:lang w:val="en-GB"/>
        </w:rPr>
        <w:t>(3</w:t>
      </w:r>
      <w:r w:rsidR="00CC5ED7">
        <w:rPr>
          <w:lang w:val="en-GB"/>
        </w:rPr>
        <w:t xml:space="preserve">) </w:t>
      </w:r>
      <w:r>
        <w:rPr>
          <w:lang w:val="en-GB"/>
        </w:rPr>
        <w:t xml:space="preserve">6; </w:t>
      </w:r>
      <w:r w:rsidR="00CC5ED7">
        <w:rPr>
          <w:lang w:val="en-GB"/>
        </w:rPr>
        <w:t>(</w:t>
      </w:r>
      <w:r w:rsidR="00323DE0">
        <w:rPr>
          <w:lang w:val="en-GB"/>
        </w:rPr>
        <w:t>4</w:t>
      </w:r>
      <w:r w:rsidR="00CC5ED7">
        <w:rPr>
          <w:lang w:val="en-GB"/>
        </w:rPr>
        <w:t xml:space="preserve">) </w:t>
      </w:r>
      <w:r w:rsidR="00323DE0">
        <w:rPr>
          <w:lang w:val="en-GB"/>
        </w:rPr>
        <w:t>13,</w:t>
      </w:r>
      <w:r>
        <w:rPr>
          <w:lang w:val="en-GB"/>
        </w:rPr>
        <w:t>44,45,46,47</w:t>
      </w:r>
      <w:r w:rsidR="003703F3">
        <w:rPr>
          <w:lang w:val="en-GB"/>
        </w:rPr>
        <w:t xml:space="preserve">; </w:t>
      </w:r>
      <w:r w:rsidR="00323DE0">
        <w:rPr>
          <w:lang w:val="en-GB"/>
        </w:rPr>
        <w:t>(5</w:t>
      </w:r>
      <w:r w:rsidR="00CC5ED7">
        <w:rPr>
          <w:lang w:val="en-GB"/>
        </w:rPr>
        <w:t xml:space="preserve">) </w:t>
      </w:r>
      <w:r w:rsidR="00F43EB9">
        <w:rPr>
          <w:lang w:val="en-GB"/>
        </w:rPr>
        <w:t>21,22,</w:t>
      </w:r>
      <w:r w:rsidR="003703F3">
        <w:rPr>
          <w:lang w:val="en-GB"/>
        </w:rPr>
        <w:t>41,42,43.</w:t>
      </w:r>
    </w:p>
    <w:p w:rsidR="0070793F" w:rsidRDefault="0070793F">
      <w:pPr>
        <w:rPr>
          <w:lang w:val="en-GB"/>
        </w:rPr>
      </w:pPr>
      <w:r w:rsidRPr="00A83639">
        <w:rPr>
          <w:lang w:val="en-GB"/>
        </w:rPr>
        <w:t>Speech-Motor N</w:t>
      </w:r>
      <w:r w:rsidR="007951C5">
        <w:rPr>
          <w:lang w:val="en-GB"/>
        </w:rPr>
        <w:t>etwork</w:t>
      </w:r>
      <w:r w:rsidRPr="00A83639">
        <w:rPr>
          <w:lang w:val="en-GB"/>
        </w:rPr>
        <w:t xml:space="preserve"> (</w:t>
      </w:r>
      <w:r w:rsidR="007951C5">
        <w:rPr>
          <w:lang w:val="en-GB"/>
        </w:rPr>
        <w:t xml:space="preserve">from </w:t>
      </w:r>
      <w:r w:rsidRPr="00A83639">
        <w:rPr>
          <w:lang w:val="en-GB"/>
        </w:rPr>
        <w:t xml:space="preserve">TMS /EEG </w:t>
      </w:r>
      <w:r w:rsidR="00D0405A">
        <w:rPr>
          <w:lang w:val="en-GB"/>
        </w:rPr>
        <w:t xml:space="preserve">TEPs </w:t>
      </w:r>
      <w:r w:rsidRPr="00A83639">
        <w:rPr>
          <w:lang w:val="en-GB"/>
        </w:rPr>
        <w:t>Data)</w:t>
      </w:r>
      <w:r w:rsidR="001F2D77" w:rsidRPr="00A83639">
        <w:rPr>
          <w:lang w:val="en-GB"/>
        </w:rPr>
        <w:t>:</w:t>
      </w:r>
      <w:r w:rsidR="00CC5ED7">
        <w:rPr>
          <w:lang w:val="en-GB"/>
        </w:rPr>
        <w:t xml:space="preserve"> (1) 6 (SMA/</w:t>
      </w:r>
      <w:proofErr w:type="spellStart"/>
      <w:r w:rsidR="00CC5ED7">
        <w:rPr>
          <w:lang w:val="en-GB"/>
        </w:rPr>
        <w:t>preSMA</w:t>
      </w:r>
      <w:proofErr w:type="spellEnd"/>
      <w:r w:rsidR="00CC5ED7">
        <w:rPr>
          <w:lang w:val="en-GB"/>
        </w:rPr>
        <w:t xml:space="preserve">); </w:t>
      </w:r>
      <w:r w:rsidR="00323DE0">
        <w:rPr>
          <w:lang w:val="en-GB"/>
        </w:rPr>
        <w:t xml:space="preserve">(2) 6 (dorsal/ventral </w:t>
      </w:r>
      <w:proofErr w:type="spellStart"/>
      <w:r w:rsidR="00323DE0">
        <w:rPr>
          <w:lang w:val="en-GB"/>
        </w:rPr>
        <w:t>premotor</w:t>
      </w:r>
      <w:proofErr w:type="spellEnd"/>
      <w:r w:rsidR="00323DE0">
        <w:rPr>
          <w:lang w:val="en-GB"/>
        </w:rPr>
        <w:t>); (3)</w:t>
      </w:r>
      <w:r w:rsidR="007951C5">
        <w:rPr>
          <w:lang w:val="en-GB"/>
        </w:rPr>
        <w:t xml:space="preserve"> </w:t>
      </w:r>
      <w:r w:rsidR="00323DE0">
        <w:rPr>
          <w:lang w:val="en-GB"/>
        </w:rPr>
        <w:t>13, 44,45,46,47</w:t>
      </w:r>
      <w:r w:rsidR="00A83639">
        <w:rPr>
          <w:lang w:val="en-GB"/>
        </w:rPr>
        <w:t xml:space="preserve">; (4) 39,40,7; </w:t>
      </w:r>
      <w:r w:rsidR="00FE543A">
        <w:rPr>
          <w:lang w:val="en-GB"/>
        </w:rPr>
        <w:t>(5)</w:t>
      </w:r>
      <w:r w:rsidR="00323DE0">
        <w:rPr>
          <w:lang w:val="en-GB"/>
        </w:rPr>
        <w:t xml:space="preserve"> </w:t>
      </w:r>
      <w:r w:rsidR="00FE543A">
        <w:rPr>
          <w:lang w:val="en-GB"/>
        </w:rPr>
        <w:t>20,21,22,41,42,43.</w:t>
      </w:r>
    </w:p>
    <w:p w:rsidR="00027E26" w:rsidRPr="008C6C28" w:rsidRDefault="00027E26">
      <w:proofErr w:type="spellStart"/>
      <w:r w:rsidRPr="008C6C28">
        <w:t>Data-driven</w:t>
      </w:r>
      <w:proofErr w:type="spellEnd"/>
      <w:r w:rsidRPr="008C6C28">
        <w:t>?</w:t>
      </w:r>
    </w:p>
    <w:p w:rsidR="008C6C28" w:rsidRDefault="008C6C28"/>
    <w:p w:rsidR="00EE6676" w:rsidRDefault="00EE6676"/>
    <w:sectPr w:rsidR="00EE6676" w:rsidSect="00C22A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08"/>
  <w:hyphenationZone w:val="283"/>
  <w:characterSpacingControl w:val="doNotCompress"/>
  <w:compat/>
  <w:rsids>
    <w:rsidRoot w:val="00816887"/>
    <w:rsid w:val="00027E26"/>
    <w:rsid w:val="001732A2"/>
    <w:rsid w:val="001F2D77"/>
    <w:rsid w:val="00323DE0"/>
    <w:rsid w:val="003703F3"/>
    <w:rsid w:val="00374AFA"/>
    <w:rsid w:val="00376EC1"/>
    <w:rsid w:val="00483891"/>
    <w:rsid w:val="004D15AF"/>
    <w:rsid w:val="0070793F"/>
    <w:rsid w:val="007951C5"/>
    <w:rsid w:val="007D090D"/>
    <w:rsid w:val="007E113D"/>
    <w:rsid w:val="007E66C8"/>
    <w:rsid w:val="00816887"/>
    <w:rsid w:val="00864AB6"/>
    <w:rsid w:val="00876A29"/>
    <w:rsid w:val="008C6C28"/>
    <w:rsid w:val="008D568B"/>
    <w:rsid w:val="009002F8"/>
    <w:rsid w:val="009B79AF"/>
    <w:rsid w:val="00A141CC"/>
    <w:rsid w:val="00A45195"/>
    <w:rsid w:val="00A81AFB"/>
    <w:rsid w:val="00A82434"/>
    <w:rsid w:val="00A83639"/>
    <w:rsid w:val="00B41372"/>
    <w:rsid w:val="00BA4F10"/>
    <w:rsid w:val="00BB3E79"/>
    <w:rsid w:val="00C22A6C"/>
    <w:rsid w:val="00C27F52"/>
    <w:rsid w:val="00C369A0"/>
    <w:rsid w:val="00CC5ED7"/>
    <w:rsid w:val="00D0405A"/>
    <w:rsid w:val="00D505E0"/>
    <w:rsid w:val="00EE6676"/>
    <w:rsid w:val="00EF1D07"/>
    <w:rsid w:val="00F2642D"/>
    <w:rsid w:val="00F43EB9"/>
    <w:rsid w:val="00FA784B"/>
    <w:rsid w:val="00FE0B14"/>
    <w:rsid w:val="00FE543A"/>
    <w:rsid w:val="00FF5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6887"/>
    <w:rPr>
      <w:rFonts w:eastAsiaTheme="minorEastAsi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6887"/>
    <w:rPr>
      <w:rFonts w:ascii="Tahoma" w:eastAsiaTheme="minorEastAsia" w:hAnsi="Tahoma" w:cs="Tahoma"/>
      <w:sz w:val="16"/>
      <w:szCs w:val="16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23</cp:revision>
  <dcterms:created xsi:type="dcterms:W3CDTF">2024-01-15T17:16:00Z</dcterms:created>
  <dcterms:modified xsi:type="dcterms:W3CDTF">2024-01-22T09:39:00Z</dcterms:modified>
</cp:coreProperties>
</file>