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CBF6" w14:textId="77777777" w:rsidR="00C14D8E" w:rsidRDefault="00C14D8E" w:rsidP="00C14D8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Me Home (TMH) program has basically three modules tied </w:t>
      </w:r>
      <w:proofErr w:type="gramStart"/>
      <w:r>
        <w:rPr>
          <w:rFonts w:ascii="Calibri" w:hAnsi="Calibri" w:cs="Calibri"/>
          <w:sz w:val="22"/>
          <w:szCs w:val="22"/>
        </w:rPr>
        <w:t>together,</w:t>
      </w:r>
      <w:proofErr w:type="gramEnd"/>
      <w:r>
        <w:rPr>
          <w:rFonts w:ascii="Calibri" w:hAnsi="Calibri" w:cs="Calibri"/>
          <w:sz w:val="22"/>
          <w:szCs w:val="22"/>
        </w:rPr>
        <w:t xml:space="preserve"> I'll try to explain this as best as I can.</w:t>
      </w:r>
    </w:p>
    <w:p w14:paraId="1F5649C7" w14:textId="77777777" w:rsidR="00C14D8E" w:rsidRDefault="00C14D8E" w:rsidP="00C14D8E">
      <w:pPr>
        <w:rPr>
          <w:rFonts w:ascii="Calibri" w:hAnsi="Calibri" w:cs="Calibri"/>
          <w:sz w:val="22"/>
          <w:szCs w:val="22"/>
        </w:rPr>
      </w:pPr>
    </w:p>
    <w:p w14:paraId="4C590D9E" w14:textId="77777777" w:rsidR="00C14D8E" w:rsidRDefault="00C14D8E" w:rsidP="00C14D8E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Public facing web app is hosted on our public internet web/app server so that the public can sign up and register themselves or family members.</w:t>
      </w:r>
    </w:p>
    <w:p w14:paraId="0F6C3454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module also contains a SQL database to store the data entered by the public so that they can come back and add, remove, or update their records.</w:t>
      </w:r>
    </w:p>
    <w:p w14:paraId="45202A65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</w:p>
    <w:p w14:paraId="7E074126" w14:textId="77777777" w:rsidR="00C14D8E" w:rsidRDefault="00C14D8E" w:rsidP="00C14D8E">
      <w:pPr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Our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SDLaw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Extranet Take Me Home app is developed by Data Works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Plus,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our vendor and it is installed in our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SDLaw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Extranet for law enforcement users only.</w:t>
      </w:r>
    </w:p>
    <w:p w14:paraId="775B548C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entered by the public in the public facing TMH app is transmitted to our TMH database in </w:t>
      </w:r>
      <w:proofErr w:type="spellStart"/>
      <w:r>
        <w:rPr>
          <w:rFonts w:ascii="Calibri" w:hAnsi="Calibri" w:cs="Calibri"/>
          <w:sz w:val="22"/>
          <w:szCs w:val="22"/>
        </w:rPr>
        <w:t>SDLaw</w:t>
      </w:r>
      <w:proofErr w:type="spellEnd"/>
      <w:r>
        <w:rPr>
          <w:rFonts w:ascii="Calibri" w:hAnsi="Calibri" w:cs="Calibri"/>
          <w:sz w:val="22"/>
          <w:szCs w:val="22"/>
        </w:rPr>
        <w:t xml:space="preserve"> Extranet using an interface between these two modules.</w:t>
      </w:r>
    </w:p>
    <w:p w14:paraId="05C787E8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Law Enforcement users, and crime analysts can view, update, enter and approve records using this module in </w:t>
      </w:r>
      <w:proofErr w:type="spellStart"/>
      <w:r>
        <w:rPr>
          <w:rFonts w:ascii="Calibri" w:hAnsi="Calibri" w:cs="Calibri"/>
          <w:sz w:val="22"/>
          <w:szCs w:val="22"/>
        </w:rPr>
        <w:t>SDLaw</w:t>
      </w:r>
      <w:proofErr w:type="spellEnd"/>
      <w:r>
        <w:rPr>
          <w:rFonts w:ascii="Calibri" w:hAnsi="Calibri" w:cs="Calibri"/>
          <w:sz w:val="22"/>
          <w:szCs w:val="22"/>
        </w:rPr>
        <w:t xml:space="preserve"> Extranet.</w:t>
      </w:r>
    </w:p>
    <w:p w14:paraId="52B58B4C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main repository for all TMH records </w:t>
      </w:r>
      <w:proofErr w:type="gramStart"/>
      <w:r>
        <w:rPr>
          <w:rFonts w:ascii="Calibri" w:hAnsi="Calibri" w:cs="Calibri"/>
          <w:sz w:val="22"/>
          <w:szCs w:val="22"/>
        </w:rPr>
        <w:t>In</w:t>
      </w:r>
      <w:proofErr w:type="gramEnd"/>
      <w:r>
        <w:rPr>
          <w:rFonts w:ascii="Calibri" w:hAnsi="Calibri" w:cs="Calibri"/>
          <w:sz w:val="22"/>
          <w:szCs w:val="22"/>
        </w:rPr>
        <w:t xml:space="preserve"> our system.</w:t>
      </w:r>
    </w:p>
    <w:p w14:paraId="19ADCF68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is also connectivity to our </w:t>
      </w:r>
      <w:proofErr w:type="spellStart"/>
      <w:r>
        <w:rPr>
          <w:rFonts w:ascii="Calibri" w:hAnsi="Calibri" w:cs="Calibri"/>
          <w:sz w:val="22"/>
          <w:szCs w:val="22"/>
        </w:rPr>
        <w:t>SDLaw</w:t>
      </w:r>
      <w:proofErr w:type="spellEnd"/>
      <w:r>
        <w:rPr>
          <w:rFonts w:ascii="Calibri" w:hAnsi="Calibri" w:cs="Calibri"/>
          <w:sz w:val="22"/>
          <w:szCs w:val="22"/>
        </w:rPr>
        <w:t xml:space="preserve"> Extranet established thru our wide area network system if you are using a device that has connectivity to </w:t>
      </w:r>
      <w:proofErr w:type="spellStart"/>
      <w:r>
        <w:rPr>
          <w:rFonts w:ascii="Calibri" w:hAnsi="Calibri" w:cs="Calibri"/>
          <w:sz w:val="22"/>
          <w:szCs w:val="22"/>
        </w:rPr>
        <w:t>SDLaw</w:t>
      </w:r>
      <w:proofErr w:type="spellEnd"/>
    </w:p>
    <w:p w14:paraId="3BFA98BB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you are out in the field not connected directly to Sheriff network.</w:t>
      </w:r>
    </w:p>
    <w:p w14:paraId="17C21082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</w:p>
    <w:p w14:paraId="0B000526" w14:textId="77777777" w:rsidR="00C14D8E" w:rsidRDefault="00C14D8E" w:rsidP="00C14D8E">
      <w:pPr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also developed a web app for our social agencies to use if people decide to go to a social agency and register thru them. This module is hosted</w:t>
      </w:r>
    </w:p>
    <w:p w14:paraId="1AD245F1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our public facing web servers so that social agencies can access it. Social agencies do not have access to </w:t>
      </w:r>
      <w:proofErr w:type="spellStart"/>
      <w:r>
        <w:rPr>
          <w:rFonts w:ascii="Calibri" w:hAnsi="Calibri" w:cs="Calibri"/>
          <w:sz w:val="22"/>
          <w:szCs w:val="22"/>
        </w:rPr>
        <w:t>SDLaw</w:t>
      </w:r>
      <w:proofErr w:type="spellEnd"/>
      <w:r>
        <w:rPr>
          <w:rFonts w:ascii="Calibri" w:hAnsi="Calibri" w:cs="Calibri"/>
          <w:sz w:val="22"/>
          <w:szCs w:val="22"/>
        </w:rPr>
        <w:t xml:space="preserve"> Extranet. Again, any data entered by </w:t>
      </w:r>
      <w:proofErr w:type="gramStart"/>
      <w:r>
        <w:rPr>
          <w:rFonts w:ascii="Calibri" w:hAnsi="Calibri" w:cs="Calibri"/>
          <w:sz w:val="22"/>
          <w:szCs w:val="22"/>
        </w:rPr>
        <w:t>our</w:t>
      </w:r>
      <w:proofErr w:type="gramEnd"/>
    </w:p>
    <w:p w14:paraId="0FD1FECD" w14:textId="77777777" w:rsidR="00C14D8E" w:rsidRDefault="00C14D8E" w:rsidP="00C14D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Social agencies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also transmitted to our main </w:t>
      </w:r>
      <w:proofErr w:type="spellStart"/>
      <w:r>
        <w:rPr>
          <w:rFonts w:ascii="Calibri" w:hAnsi="Calibri" w:cs="Calibri"/>
          <w:sz w:val="22"/>
          <w:szCs w:val="22"/>
        </w:rPr>
        <w:t>SDLaw</w:t>
      </w:r>
      <w:proofErr w:type="spellEnd"/>
      <w:r>
        <w:rPr>
          <w:rFonts w:ascii="Calibri" w:hAnsi="Calibri" w:cs="Calibri"/>
          <w:sz w:val="22"/>
          <w:szCs w:val="22"/>
        </w:rPr>
        <w:t xml:space="preserve"> Extranet repository using an interface we developed for this.</w:t>
      </w:r>
    </w:p>
    <w:p w14:paraId="0628C68F" w14:textId="77777777" w:rsidR="00B40D65" w:rsidRDefault="00B40D65">
      <w:bookmarkStart w:id="0" w:name="_GoBack"/>
      <w:bookmarkEnd w:id="0"/>
    </w:p>
    <w:sectPr w:rsidR="00B4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4430"/>
    <w:multiLevelType w:val="multilevel"/>
    <w:tmpl w:val="36386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9741A"/>
    <w:multiLevelType w:val="multilevel"/>
    <w:tmpl w:val="BC78F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817DC"/>
    <w:multiLevelType w:val="multilevel"/>
    <w:tmpl w:val="0CCC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8E"/>
    <w:rsid w:val="00B40D65"/>
    <w:rsid w:val="00C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E95C"/>
  <w15:chartTrackingRefBased/>
  <w15:docId w15:val="{CACAEF25-734A-4017-9EC2-B0AF0F47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Salehi, Dariush</dc:creator>
  <cp:keywords/>
  <dc:description/>
  <cp:lastModifiedBy>Salehi, Dariush</cp:lastModifiedBy>
  <cp:revision>1</cp:revision>
  <dcterms:created xsi:type="dcterms:W3CDTF">2019-07-24T16:20:00Z</dcterms:created>
  <dcterms:modified xsi:type="dcterms:W3CDTF">2019-07-24T16:20:00Z</dcterms:modified>
</cp:coreProperties>
</file>