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A1A1A"/>
          <w:spacing w:val="20"/>
          <w:sz w:val="34"/>
          <w:szCs w:val="34"/>
        </w:rPr>
        <w:t xml:space="preserve">BRUNO SAN MARTÍN NAVARRO</w:t>
      </w:r>
    </w:p>
    <w:p>
      <w:pPr>
        <w:spacing w:after="40"/>
        <w:jc w:val="center"/>
      </w:pP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Científico de Datos  ·  Ingeniero en Informática  ·  QA Engineer</w:t>
      </w:r>
    </w:p>
    <w:p>
      <w:pPr>
        <w:pBdr>
          <w:bottom w:val="single" w:color="1A1A1A" w:sz="6" w:space="8"/>
        </w:pBdr>
        <w:spacing w:after="160"/>
        <w:jc w:val="center"/>
      </w:pPr>
      <w:r>
        <w:rPr>
          <w:rFonts w:ascii="Georgia" w:cs="Georgia" w:eastAsia="Georgia" w:hAnsi="Georgia"/>
          <w:color w:val="444444"/>
          <w:sz w:val="16"/>
          <w:szCs w:val="16"/>
        </w:rPr>
        <w:t xml:space="preserve">Valdivia, Región de Los Ríos, Chile  ·  +56 9 4018 0460</w:t>
      </w:r>
      <w:r>
        <w:rPr>
          <w:rFonts w:ascii="Georgia" w:cs="Georgia" w:eastAsia="Georgia" w:hAnsi="Georgia"/>
          <w:color w:val="444444"/>
          <w:sz w:val="16"/>
          <w:szCs w:val="16"/>
        </w:rPr>
        <w:br/>
        <w:t xml:space="preserve">brunorodolfosanmartinnavarro@gmail.com  ·  linkedin.com/in/sanmabruno  ·  github.com/SanMabruno</w:t>
      </w:r>
    </w:p>
    <w:p>
      <w:pPr>
        <w:pBdr>
          <w:bottom w:val="single" w:color="888888" w:sz="4" w:space="3"/>
        </w:pBdr>
        <w:spacing w:after="90" w:before="240"/>
      </w:pPr>
      <w:r>
        <w:rPr>
          <w:rFonts w:ascii="Georgia" w:cs="Georgia" w:eastAsia="Georgia" w:hAnsi="Georgia"/>
          <w:b/>
          <w:bCs/>
          <w:color w:val="1A1A1A"/>
          <w:spacing w:val="30"/>
          <w:sz w:val="20"/>
          <w:szCs w:val="20"/>
        </w:rPr>
        <w:t xml:space="preserve">PERFIL PROFESIONAL</w:t>
      </w:r>
    </w:p>
    <w:p>
      <w:pPr>
        <w:spacing w:after="40"/>
        <w:jc w:val="both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Científico de Datos e Ingeniero en Informática con experiencia en el diseño de soluciones que conectan datos, negocio y tecnología. Combino desarrollo de software, ingeniería y visualización de datos, automatización y aseguramiento de calidad (QA) para transformar información compleja en decisiones claras y accionables. Aporto una visión técnica integral en entornos ágiles, con foco en la calidad, el orden y la mejora continua.</w:t>
      </w:r>
    </w:p>
    <w:p>
      <w:pPr>
        <w:pBdr>
          <w:bottom w:val="single" w:color="888888" w:sz="4" w:space="3"/>
        </w:pBdr>
        <w:spacing w:after="90" w:before="240"/>
      </w:pPr>
      <w:r>
        <w:rPr>
          <w:rFonts w:ascii="Georgia" w:cs="Georgia" w:eastAsia="Georgia" w:hAnsi="Georgia"/>
          <w:b/>
          <w:bCs/>
          <w:color w:val="1A1A1A"/>
          <w:spacing w:val="30"/>
          <w:sz w:val="20"/>
          <w:szCs w:val="20"/>
        </w:rPr>
        <w:t xml:space="preserve">COMPETENCIAS CLAVE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Ciencia de Datos &amp; IA:  </w:t>
      </w:r>
      <w:r>
        <w:rPr>
          <w:rFonts w:ascii="Georgia" w:cs="Georgia" w:eastAsia="Georgia" w:hAnsi="Georgia"/>
          <w:color w:val="444444"/>
          <w:sz w:val="18"/>
          <w:szCs w:val="18"/>
        </w:rPr>
        <w:t xml:space="preserve">Machine Learning, modelos predictivos, análisis avanzado, generación de insights estratégicos.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Ingeniería de Datos:  </w:t>
      </w:r>
      <w:r>
        <w:rPr>
          <w:rFonts w:ascii="Georgia" w:cs="Georgia" w:eastAsia="Georgia" w:hAnsi="Georgia"/>
          <w:color w:val="444444"/>
          <w:sz w:val="18"/>
          <w:szCs w:val="18"/>
        </w:rPr>
        <w:t xml:space="preserve">Diseño e implementación de procesos ETL, integración e interoperabilidad de datos, bases de datos relacionales y NoSQL.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Visualización &amp; Storytelling:  </w:t>
      </w:r>
      <w:r>
        <w:rPr>
          <w:rFonts w:ascii="Georgia" w:cs="Georgia" w:eastAsia="Georgia" w:hAnsi="Georgia"/>
          <w:color w:val="444444"/>
          <w:sz w:val="18"/>
          <w:szCs w:val="18"/>
        </w:rPr>
        <w:t xml:space="preserve">Dashboards e informes interactivos en Power BI y Tableau, data storytelling, jerarquía visual y accesibilidad.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Aseguramiento de Calidad (QA):  </w:t>
      </w:r>
      <w:r>
        <w:rPr>
          <w:rFonts w:ascii="Georgia" w:cs="Georgia" w:eastAsia="Georgia" w:hAnsi="Georgia"/>
          <w:color w:val="444444"/>
          <w:sz w:val="18"/>
          <w:szCs w:val="18"/>
        </w:rPr>
        <w:t xml:space="preserve">Automatización de pruebas E2E con Playwright (web y mobile), pruebas funcionales y de usabilidad, gestión de defectos.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Desarrollo de Software:  </w:t>
      </w:r>
      <w:r>
        <w:rPr>
          <w:rFonts w:ascii="Georgia" w:cs="Georgia" w:eastAsia="Georgia" w:hAnsi="Georgia"/>
          <w:color w:val="444444"/>
          <w:sz w:val="18"/>
          <w:szCs w:val="18"/>
        </w:rPr>
        <w:t xml:space="preserve">Python, JavaScript, SQL, Ruby on Rails (arquitectura MVC), Git/GitHub y control de versiones.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Redes &amp; Telecomunicaciones:  </w:t>
      </w:r>
      <w:r>
        <w:rPr>
          <w:rFonts w:ascii="Georgia" w:cs="Georgia" w:eastAsia="Georgia" w:hAnsi="Georgia"/>
          <w:color w:val="444444"/>
          <w:sz w:val="18"/>
          <w:szCs w:val="18"/>
        </w:rPr>
        <w:t xml:space="preserve">Fundamentos de redes (Cisco CCNA), infraestructura y buenas prácticas de seguridad (ISO 27001).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Metodologías &amp; Gestión:  </w:t>
      </w:r>
      <w:r>
        <w:rPr>
          <w:rFonts w:ascii="Georgia" w:cs="Georgia" w:eastAsia="Georgia" w:hAnsi="Georgia"/>
          <w:color w:val="444444"/>
          <w:sz w:val="18"/>
          <w:szCs w:val="18"/>
        </w:rPr>
        <w:t xml:space="preserve">Trabajo ágil bajo Scrum, coordinación interdisciplinaria, documentación técnica y propuesta de mejoras.</w:t>
      </w:r>
    </w:p>
    <w:p>
      <w:pPr>
        <w:pBdr>
          <w:bottom w:val="single" w:color="888888" w:sz="4" w:space="3"/>
        </w:pBdr>
        <w:spacing w:after="90" w:before="240"/>
      </w:pPr>
      <w:r>
        <w:rPr>
          <w:rFonts w:ascii="Georgia" w:cs="Georgia" w:eastAsia="Georgia" w:hAnsi="Georgia"/>
          <w:b/>
          <w:bCs/>
          <w:color w:val="1A1A1A"/>
          <w:spacing w:val="30"/>
          <w:sz w:val="20"/>
          <w:szCs w:val="20"/>
        </w:rPr>
        <w:t xml:space="preserve">EXPERIENCIA PROFESIONAL</w:t>
      </w:r>
    </w:p>
    <w:p>
      <w:pPr>
        <w:tabs>
          <w:tab w:val="right" w:pos="9026"/>
        </w:tabs>
        <w:spacing w:after="10" w:before="15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QA Engineer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, Relke</w:t>
      </w:r>
      <w:r>
        <w:rPr>
          <w:rFonts w:ascii="Georgia" w:cs="Georgia" w:eastAsia="Georgia" w:hAnsi="Georgia"/>
          <w:color w:val="444444"/>
          <w:sz w:val="17"/>
          <w:szCs w:val="17"/>
        </w:rPr>
        <w:t xml:space="preserve">	ago. 2025 – Actualidad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Implemento y mantengo pruebas automatizadas E2E con Playwright para aplicaciones web y mobile, elevando la cobertura y confiabilidad de los flujos críticos.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Diseño estrategias de prueba funcional y ejecuto validaciones manuales y automatizadas sobre productos desarrollados en Ruby on Rails (arquitectura MVC).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Identifico, documento y hago seguimiento de defectos, coordinando su resolución con los equipos de desarrollo y producto.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Participo activamente en ceremonias ágiles bajo Scrum, aportando a la calidad del software desde etapas tempranas y en alineación con estándares como ISO 27001.</w:t>
      </w:r>
    </w:p>
    <w:p>
      <w:pPr>
        <w:tabs>
          <w:tab w:val="right" w:pos="9026"/>
        </w:tabs>
        <w:spacing w:after="10" w:before="15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Data Scientist | Data Analyst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, CER UACh</w:t>
      </w:r>
      <w:r>
        <w:rPr>
          <w:rFonts w:ascii="Georgia" w:cs="Georgia" w:eastAsia="Georgia" w:hAnsi="Georgia"/>
          <w:color w:val="444444"/>
          <w:sz w:val="17"/>
          <w:szCs w:val="17"/>
        </w:rPr>
        <w:t xml:space="preserve">	jun. 2025 – ene. 2026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Lideré el levantamiento, ingesta, normalización y validación de datos de fuentes públicas nacionales y regionales (INE, SNIT, SINIM, ANID, SII).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Diseñé e implementé procesos ETL para la consolidación, transformación y disponibilidad de datos multisectoriales.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Modelé y calculé KPI asociados a talento humano, valor agregado y CTCI, apoyando la toma de decisiones estratégicas.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Desarrollé dashboards y reportes interactivos con enfoque en data storytelling, jerarquía visual, accesibilidad y control de calidad.</w:t>
      </w:r>
    </w:p>
    <w:p>
      <w:pPr>
        <w:tabs>
          <w:tab w:val="right" w:pos="9026"/>
        </w:tabs>
        <w:spacing w:after="10" w:before="15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Científico de Datos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, PhyData</w:t>
      </w:r>
      <w:r>
        <w:rPr>
          <w:rFonts w:ascii="Georgia" w:cs="Georgia" w:eastAsia="Georgia" w:hAnsi="Georgia"/>
          <w:color w:val="444444"/>
          <w:sz w:val="17"/>
          <w:szCs w:val="17"/>
        </w:rPr>
        <w:t xml:space="preserve">	oct. 2024 – nov. 2025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Apliqué técnicas de Machine Learning y análisis avanzado para resolver problemas complejos y generar insights estratégicos.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Diseñé procesos ETL y desarrollé modelos predictivos, automatizando reportes en Python y SQL.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Construí dashboards interactivos en Power BI y Tableau, y gestioné bases de datos relacionales y NoSQL asegurando la integridad de la información.</w:t>
      </w:r>
    </w:p>
    <w:p>
      <w:pPr>
        <w:tabs>
          <w:tab w:val="right" w:pos="9026"/>
        </w:tabs>
        <w:spacing w:after="10" w:before="15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Ejecutivo Atención Técnica de Terreno</w:t>
      </w: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, RedTel (servicios a GTD Telsur)</w:t>
      </w:r>
      <w:r>
        <w:rPr>
          <w:rFonts w:ascii="Georgia" w:cs="Georgia" w:eastAsia="Georgia" w:hAnsi="Georgia"/>
          <w:color w:val="444444"/>
          <w:sz w:val="17"/>
          <w:szCs w:val="17"/>
        </w:rPr>
        <w:t xml:space="preserve">	ago. 2016 – jul. 2025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Coordiné la gestión operativa de técnicos en terreno, asegurando comunicación eficiente y resolución ágil de incidencias.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Validé factibilidades técnicas y gestioné solicitudes comerciales, garantizando la viabilidad de instalaciones y servicios.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Administré tecnologías internas de GTD integradas con los sistemas de la empresa, optimizando la operación diaria.</w:t>
      </w:r>
    </w:p>
    <w:p>
      <w:pPr>
        <w:pBdr>
          <w:bottom w:val="single" w:color="888888" w:sz="4" w:space="3"/>
        </w:pBdr>
        <w:spacing w:after="90" w:before="240"/>
      </w:pPr>
      <w:r>
        <w:rPr>
          <w:rFonts w:ascii="Georgia" w:cs="Georgia" w:eastAsia="Georgia" w:hAnsi="Georgia"/>
          <w:b/>
          <w:bCs/>
          <w:color w:val="1A1A1A"/>
          <w:spacing w:val="30"/>
          <w:sz w:val="20"/>
          <w:szCs w:val="20"/>
        </w:rPr>
        <w:t xml:space="preserve">EDUCACIÓN</w:t>
      </w:r>
    </w:p>
    <w:p>
      <w:pPr>
        <w:tabs>
          <w:tab w:val="right" w:pos="9026"/>
        </w:tabs>
        <w:spacing w:after="10" w:before="12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Universidad del Desarrollo, Santiago</w:t>
      </w:r>
      <w:r>
        <w:rPr>
          <w:rFonts w:ascii="Georgia" w:cs="Georgia" w:eastAsia="Georgia" w:hAnsi="Georgia"/>
          <w:color w:val="444444"/>
          <w:sz w:val="17"/>
          <w:szCs w:val="17"/>
        </w:rPr>
        <w:t xml:space="preserve">	abr. 2024 – dic. 2024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444444"/>
          <w:sz w:val="18"/>
          <w:szCs w:val="18"/>
        </w:rPr>
        <w:t xml:space="preserve">Diplomado / Programa en Data Science</w:t>
      </w:r>
    </w:p>
    <w:p>
      <w:pPr>
        <w:tabs>
          <w:tab w:val="right" w:pos="9026"/>
        </w:tabs>
        <w:spacing w:after="10" w:before="12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AIEP – Universidad Nacional Andrés Bello, Santiago</w:t>
      </w:r>
      <w:r>
        <w:rPr>
          <w:rFonts w:ascii="Georgia" w:cs="Georgia" w:eastAsia="Georgia" w:hAnsi="Georgia"/>
          <w:color w:val="444444"/>
          <w:sz w:val="17"/>
          <w:szCs w:val="17"/>
        </w:rPr>
        <w:t xml:space="preserve">	2025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444444"/>
          <w:sz w:val="18"/>
          <w:szCs w:val="18"/>
        </w:rPr>
        <w:t xml:space="preserve">Diseño y Programación Web</w:t>
      </w:r>
    </w:p>
    <w:p>
      <w:pPr>
        <w:tabs>
          <w:tab w:val="right" w:pos="9026"/>
        </w:tabs>
        <w:spacing w:after="10" w:before="12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Universidad Santo Tomás, Valdivia</w:t>
      </w:r>
      <w:r>
        <w:rPr>
          <w:rFonts w:ascii="Georgia" w:cs="Georgia" w:eastAsia="Georgia" w:hAnsi="Georgia"/>
          <w:color w:val="444444"/>
          <w:sz w:val="17"/>
          <w:szCs w:val="17"/>
        </w:rPr>
        <w:t xml:space="preserve">	2020 – 2024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444444"/>
          <w:sz w:val="18"/>
          <w:szCs w:val="18"/>
        </w:rPr>
        <w:t xml:space="preserve">Ingeniería en Informática</w:t>
      </w:r>
    </w:p>
    <w:p>
      <w:pPr>
        <w:pBdr>
          <w:bottom w:val="single" w:color="888888" w:sz="4" w:space="3"/>
        </w:pBdr>
        <w:spacing w:after="90" w:before="240"/>
      </w:pPr>
      <w:r>
        <w:rPr>
          <w:rFonts w:ascii="Georgia" w:cs="Georgia" w:eastAsia="Georgia" w:hAnsi="Georgia"/>
          <w:b/>
          <w:bCs/>
          <w:color w:val="1A1A1A"/>
          <w:spacing w:val="30"/>
          <w:sz w:val="20"/>
          <w:szCs w:val="20"/>
        </w:rPr>
        <w:t xml:space="preserve">CERTIFICACIONES &amp; FORMACIÓN CONTINUA</w:t>
      </w:r>
    </w:p>
    <w:p>
      <w:pPr>
        <w:spacing w:after="60"/>
        <w:jc w:val="both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Inteligencia Artificial &amp; Datos:  Ética y Manejo de Datos para Data Science e IA (Platzi)  ·  Introducción a la Inteligencia Artificial (Platzi)  ·  Estrategia y Liderazgo de Proyectos Empresariales con Gen AI (Platzi)  ·  Fundamentos de Ingeniería de Datos (Platzi)  ·  Visualización de Datos para Diseños Creativos y Narrativos (Domestika).</w:t>
      </w:r>
    </w:p>
    <w:p>
      <w:pPr>
        <w:spacing w:after="60"/>
        <w:jc w:val="both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Desarrollo &amp; Programación:  Curso de Python y Python Avanzado (Platzi)  ·  Desarrollo Backend con Ruby (Platzi)  ·  Node.js: Autenticación, Microservicios y Redis  ·  GitHub Copilot (Platzi)  ·  Terminal y Línea de Comandos (Platzi)  ·  Master Desarrollo Android con Java y Android Oreo (Udemy).</w:t>
      </w:r>
    </w:p>
    <w:p>
      <w:pPr>
        <w:spacing w:after="60"/>
        <w:jc w:val="both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Redes &amp; Ciberseguridad:  Certificación Cisco CCNA 200-301 (Udemy)  ·  CCNAv7: Introduction to Networks / Switching, Routing &amp; Wireless Essentials (Cisco Networking Academy)  ·  IT Essentials: PC Hardware and Software (Cisco)  ·  Ingeniería Social y Ataques sin Tecnología (Udemy)  ·  Licencia de Radioaficionados (Ministerio de Transporte y Telecomunicaciones).</w:t>
      </w:r>
    </w:p>
    <w:p>
      <w:pPr>
        <w:spacing w:after="40"/>
        <w:jc w:val="both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Gestión &amp; Metodologías:  Scrum Master (Platzi)  ·  Introducción a la Protección de Datos en Chile – Ley 21.719  ·  Curso de Power BI  ·  Data Visualization.</w:t>
      </w:r>
    </w:p>
    <w:p>
      <w:pPr>
        <w:pBdr>
          <w:bottom w:val="single" w:color="888888" w:sz="4" w:space="3"/>
        </w:pBdr>
        <w:spacing w:after="90" w:before="240"/>
      </w:pPr>
      <w:r>
        <w:rPr>
          <w:rFonts w:ascii="Georgia" w:cs="Georgia" w:eastAsia="Georgia" w:hAnsi="Georgia"/>
          <w:b/>
          <w:bCs/>
          <w:color w:val="1A1A1A"/>
          <w:spacing w:val="30"/>
          <w:sz w:val="20"/>
          <w:szCs w:val="20"/>
        </w:rPr>
        <w:t xml:space="preserve">IDIOMAS Y DATOS PERSONALES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Idiomas:  </w:t>
      </w:r>
      <w:r>
        <w:rPr>
          <w:rFonts w:ascii="Georgia" w:cs="Georgia" w:eastAsia="Georgia" w:hAnsi="Georgia"/>
          <w:color w:val="444444"/>
          <w:sz w:val="18"/>
          <w:szCs w:val="18"/>
        </w:rPr>
        <w:t xml:space="preserve">Español (nativo)  ·  Inglés (nivel profesional).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Nacionalidad:  </w:t>
      </w:r>
      <w:r>
        <w:rPr>
          <w:rFonts w:ascii="Georgia" w:cs="Georgia" w:eastAsia="Georgia" w:hAnsi="Georgia"/>
          <w:color w:val="444444"/>
          <w:sz w:val="18"/>
          <w:szCs w:val="18"/>
        </w:rPr>
        <w:t xml:space="preserve">Chilena.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Fecha de nacimiento:  </w:t>
      </w:r>
      <w:r>
        <w:rPr>
          <w:rFonts w:ascii="Georgia" w:cs="Georgia" w:eastAsia="Georgia" w:hAnsi="Georgia"/>
          <w:color w:val="444444"/>
          <w:sz w:val="18"/>
          <w:szCs w:val="18"/>
        </w:rPr>
        <w:t xml:space="preserve">30 de diciembre de 1994.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2026-07-08T19:02:18.729Z</dcterms:created>
  <dcterms:modified xsi:type="dcterms:W3CDTF">2026-07-08T19:02:18.753Z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