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entury Gothic" w:hAnsi="Century Gothic"/>
          <w:sz w:val="28"/>
          <w:szCs w:val="28"/>
        </w:rPr>
      </w:pPr>
      <w:r>
        <w:rPr>
          <w:rFonts w:ascii="Century Gothic" w:hAnsi="Century Gothic"/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7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76"/>
        <w:jc w:val="center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</w:rPr>
        <w:t>Лабораторна робота №</w:t>
      </w:r>
      <w:r>
        <w:rPr>
          <w:rFonts w:ascii="Times New Roman" w:hAnsi="Times New Roman"/>
          <w:b/>
          <w:sz w:val="28"/>
          <w:szCs w:val="28"/>
          <w:lang w:val="ru-RU"/>
        </w:rPr>
        <w:t>1</w:t>
      </w:r>
    </w:p>
    <w:p>
      <w:pPr>
        <w:pStyle w:val="Normal"/>
        <w:spacing w:lineRule="auto" w:line="276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 дисципліни</w:t>
        <w:br/>
        <w:t>«Основи розробки розподіленого програмного забезпечення мовою С++»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76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Викона</w:t>
      </w:r>
      <w:r>
        <w:rPr>
          <w:rFonts w:ascii="Times New Roman" w:hAnsi="Times New Roman"/>
          <w:sz w:val="28"/>
          <w:szCs w:val="28"/>
          <w:lang w:val="uk-UA"/>
        </w:rPr>
        <w:t>ли</w:t>
      </w:r>
      <w:r>
        <w:rPr>
          <w:rFonts w:ascii="Times New Roman" w:hAnsi="Times New Roman"/>
          <w:sz w:val="28"/>
          <w:szCs w:val="28"/>
        </w:rPr>
        <w:t>:</w:t>
        <w:tab/>
        <w:tab/>
        <w:tab/>
        <w:tab/>
        <w:tab/>
        <w:tab/>
        <w:tab/>
        <w:tab/>
        <w:tab/>
        <w:t xml:space="preserve">       Перевірив:</w:t>
      </w:r>
    </w:p>
    <w:p>
      <w:pPr>
        <w:pStyle w:val="Normal"/>
        <w:spacing w:lineRule="auto" w:line="276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студент</w:t>
      </w:r>
      <w:r>
        <w:rPr>
          <w:rFonts w:ascii="Times New Roman" w:hAnsi="Times New Roman"/>
          <w:sz w:val="28"/>
          <w:szCs w:val="28"/>
          <w:lang w:val="uk-UA"/>
        </w:rPr>
        <w:t>и</w:t>
      </w:r>
      <w:r>
        <w:rPr>
          <w:rFonts w:ascii="Times New Roman" w:hAnsi="Times New Roman"/>
          <w:sz w:val="28"/>
          <w:szCs w:val="28"/>
        </w:rPr>
        <w:t xml:space="preserve"> групи ІМ-43</w:t>
        <w:tab/>
        <w:tab/>
        <w:tab/>
        <w:tab/>
        <w:tab/>
        <w:tab/>
        <w:tab/>
        <w:t xml:space="preserve">       </w:t>
      </w:r>
      <w:r>
        <w:rPr>
          <w:rFonts w:ascii="Times New Roman" w:hAnsi="Times New Roman"/>
          <w:sz w:val="28"/>
          <w:szCs w:val="28"/>
          <w:lang w:val="uk-UA"/>
        </w:rPr>
        <w:t>Барбарук</w:t>
      </w:r>
      <w:r>
        <w:rPr>
          <w:rFonts w:ascii="Times New Roman" w:hAnsi="Times New Roman"/>
          <w:sz w:val="28"/>
          <w:szCs w:val="28"/>
          <w:lang w:val="uk-UA"/>
        </w:rPr>
        <w:t xml:space="preserve"> В.</w:t>
      </w:r>
      <w:r>
        <w:rPr>
          <w:rFonts w:ascii="Times New Roman" w:hAnsi="Times New Roman"/>
          <w:sz w:val="28"/>
          <w:szCs w:val="28"/>
        </w:rPr>
        <w:br/>
        <w:t>Зінченко Дар’я Максимівна</w:t>
        <w:br/>
      </w:r>
      <w:r>
        <w:rPr>
          <w:rFonts w:ascii="Times New Roman" w:hAnsi="Times New Roman"/>
          <w:sz w:val="28"/>
          <w:szCs w:val="28"/>
        </w:rPr>
        <w:t>Дячук Олександр Романович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b/>
          <w:i/>
          <w:sz w:val="28"/>
          <w:szCs w:val="28"/>
        </w:rPr>
      </w:pPr>
      <w:r>
        <w:rPr>
          <w:rFonts w:ascii="Times New Roman" w:hAnsi="Times New Roman"/>
          <w:b/>
          <w:i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Київ 202</w:t>
      </w:r>
      <w:r>
        <w:rPr>
          <w:rFonts w:ascii="Times New Roman" w:hAnsi="Times New Roman"/>
          <w:sz w:val="28"/>
          <w:szCs w:val="28"/>
          <w:lang w:val="uk-UA"/>
        </w:rPr>
        <w:t>6</w:t>
      </w:r>
    </w:p>
    <w:p>
      <w:pPr>
        <w:pStyle w:val="Normal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Heading1"/>
        <w:spacing w:before="300" w:after="200"/>
        <w:jc w:val="center"/>
        <w:rPr>
          <w:b/>
          <w:bCs/>
          <w:color w:val="auto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Мета роботи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Ознайомлення з принципами взаємодії програмного забезпечення з операційною системою Windows. Вивчення механізмів доступу до апаратних та програмних ресурсів ОС за допомогою функцій Windows API, а також засвоєння основ створення базових Windows-додатків мовою C++.</w:t>
      </w:r>
    </w:p>
    <w:p>
      <w:pPr>
        <w:pStyle w:val="Heading1"/>
        <w:spacing w:before="300" w:after="200"/>
        <w:jc w:val="center"/>
        <w:rPr>
          <w:color w:val="auto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Завдання (варіант 1)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Розробити Windows-додаток із такими характеристиками класу та вікна: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•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Стиль класу: CS_BYTEALIGNCLIENT — вирівнювання клієнтської області по горизонталі.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•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Тип іконки: IDI_APPLICATION.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•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Тип курсору: IDC_ARROW.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•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Колір фону вікна: білий (WHITE_BRUSH).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•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Ім'я класу вікна: ім'я студента англійською мовою.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•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Стиль вікна: заголовок і рамка (WS_CAPTION, WS_BORDER) у поєднанні з WS_OVERLAPPEDWINDOW.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•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Позиція вікна: за замовчуванням (CW_USEDEFAULT).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•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Вивід у клієнтську область: ширина і висота екрану в точках, ширина і висота горизонтальної смуги прокрутки, ширина і висота рамки вікна додатка — отримані за допомогою функції GetSystemMetrics().</w:t>
      </w:r>
    </w:p>
    <w:p>
      <w:pPr>
        <w:pStyle w:val="Heading1"/>
        <w:spacing w:before="300" w:after="200"/>
        <w:jc w:val="center"/>
        <w:rPr>
          <w:color w:val="auto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Теоретичні відомості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Windows-додаток на базі Win32 API складається з кількох обов'язкових етапів: реєстрація класу вікна через структуру WNDCLASSEXW та функцію RegisterClassExW(), створення вікна функцією CreateWindowW(), організація циклу обробки повідомлень (GetMessage → TranslateMessage → DispatchMessage) та реалізація віконної процедури, яка обробляє повідомлення системи (WM_PAINT, WM_COMMAND, WM_DESTROY тощо), передаючи необроблені повідомлення функції DefWindowProc().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Для виведення графічної та текстової інформації використовується контекст пристрою (Device Context), який отримують за допомогою BeginPaint() у межах обробки WM_PAINT і звільняють викликом EndPaint(). Розміри клієнтської області визначаються функцією GetClientRect(), а текст у прямокутній області виводиться функцією DrawText() з відповідними прапорцями форматування.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Системні метрики (розміри екрану, елементів інтерфейсу, рамок вікон тощо) отримуються функцією GetSystemMetrics(), якій передається код потрібного параметра (наприклад, SM_CXSCREEN, SM_CYSCREEN, SM_CXHSCROLL, SM_CYHSCROLL, SM_CXFRAME, SM_CYFRAME).</w:t>
      </w:r>
    </w:p>
    <w:p>
      <w:pPr>
        <w:pStyle w:val="Heading1"/>
        <w:spacing w:before="300" w:after="200"/>
        <w:jc w:val="center"/>
        <w:rPr>
          <w:color w:val="auto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Хід виконання роботи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1. Клоновано робочий репозиторій проєкту з GitHub у локальну теку за допомогою команди git clone, після чого створено окрему робочу гілку для виконання завдання (git switch -c).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2. У файлі lab1.cpp внесено зміни відповідно до варіанта 1: встановлено стиль класу CS_BYTEALIGNCLIENT, іконку IDI_APPLICATION, курсор IDC_ARROW, білий фон вікна (GetStockObject(WHITE_BRUSH)), ім'я класу вікна встановлено рівним імені студента, стиль вікна доповнено прапорцями WS_CAPTION і WS_BORDER.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3. У функції InitInstance() параметри позиції та розміру вікна задано через CW_USEDEFAULT, що відповідає вимозі «позиція за замовчуванням».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4. В обробнику повідомлення WM_PAINT реалізовано отримання шести системних метрик за допомогою GetSystemMetrics() та їх виведення у клієнтську область вікна функцією DrawTextW() з прапорцями DT_LEFT | DT_TOP | DT_WORDBREAK.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5. Оскільки стиль класу не містить прапорців CS_HREDRAW/CS_VREDRAW, додатково реалізовано обробку повідомлення WM_SIZE з викликом InvalidateRect(), що забезпечує коректне перемальовування вмісту вікна при зміні його розмірів.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6. Проєкт зібрано за допомогою MSBuild у Developer PowerShell for Visual Studio командою: msbuild lab1.sln -p:Configuration=Debug -p:Platform=x64.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7. Виконано запуск отриманого виконуваного файлу lab1.exe та перевірено відповідність результату поставленому завданню.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8. Внесені зміни зафіксовано в системі контролю версій Git (git add, git commit, git push).</w:t>
      </w:r>
    </w:p>
    <w:p>
      <w:pPr>
        <w:pStyle w:val="Heading1"/>
        <w:spacing w:before="300" w:after="200"/>
        <w:jc w:val="center"/>
        <w:rPr>
          <w:color w:val="auto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Лістинг програми (lab1.cpp)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8"/>
          <w:szCs w:val="28"/>
        </w:rPr>
      </w:pPr>
      <w:hyperlink r:id="rId2">
        <w:r>
          <w:rPr>
            <w:rStyle w:val="Hyperlink"/>
            <w:rFonts w:eastAsia="Consolas" w:cs="Consolas" w:ascii="Consolas" w:hAnsi="Consolas"/>
            <w:sz w:val="28"/>
            <w:szCs w:val="28"/>
          </w:rPr>
          <w:t>https://github.com/SanQ1/cpp_labs/blob/master/lab1/lab1.cpp</w:t>
        </w:r>
      </w:hyperlink>
    </w:p>
    <w:p>
      <w:pPr>
        <w:pStyle w:val="Normal"/>
        <w:spacing w:lineRule="auto" w:line="240" w:before="0" w:after="0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</w:r>
    </w:p>
    <w:p>
      <w:pPr>
        <w:pStyle w:val="Normal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Результат виконання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Після запуску lab1.exe на екрані відображається вікно з білим фоном, заголовком, рамкою та курсором-стрілкою. У лівому верхньому куті клієнтської області виводяться значення шести системних метрик: ширина і висота екрану в точках, ширина і висота горизонтальної смуги прокрутки, ширина і висота рамки вікна додатка. При зміні розміру вікна текст коректно перемальовується завдяки обробці повідомлення WM_SIZE.</w:t>
      </w:r>
    </w:p>
    <w:p>
      <w:pPr>
        <w:pStyle w:val="Normal"/>
        <w:spacing w:lineRule="auto" w:line="360" w:before="0" w:after="12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/>
        <w:drawing>
          <wp:inline distT="0" distB="0" distL="0" distR="0">
            <wp:extent cx="5939790" cy="30137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1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  <w:bookmarkStart w:id="0" w:name="_GoBack"/>
      <w:bookmarkStart w:id="1" w:name="_GoBack"/>
      <w:bookmarkEnd w:id="1"/>
    </w:p>
    <w:p>
      <w:pPr>
        <w:pStyle w:val="Heading1"/>
        <w:spacing w:before="300" w:after="200"/>
        <w:jc w:val="center"/>
        <w:rPr>
          <w:color w:val="auto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Висновок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У ході виконання лабораторної роботи було вивчено принципи створення базового Windows-додатка з використанням Win32 API мовою C++. Реалізовано реєстрацію власного класу вікна з індивідуальними стилем, іконкою, курсором та кольором фону, створено вікно із заданим стилем WS_OVERLAPPEDWINDOW у поєднанні з додатковими прапорцями. Засвоєно механізм отримання системної інформації за допомогою функції GetSystemMetrics() та її виведення у клієнтську область вікна через контекст пристрою й функцію DrawText(). Отримані практичні навички організації циклу обробки повідомлень та реалізації віконної процедури є основою для подальшої розробки Windows-додатків.</w:t>
      </w:r>
    </w:p>
    <w:p>
      <w:pPr>
        <w:pStyle w:val="Heading1"/>
        <w:spacing w:before="300" w:after="200"/>
        <w:jc w:val="center"/>
        <w:rPr>
          <w:color w:val="auto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Контрольні запитання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1. Яке призначення віконної процедури програми?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Віконна процедура (WndProc) — це функція зворотного виклику, яку система викликає для кожного повідомлення, адресованого вікну. Вона аналізує код повідомлення й виконує відповідну реакцію, а необроблені повідомлення передає DefWindowProc().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2. Опишіть основні етапи створення вікна програми.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Реєстрація класу вікна (RegisterClassExW), створення вікна на основі зареєстрованого класу (CreateWindowW), відображення вікна (ShowWindow, UpdateWindow) та запуск циклу обробки повідомлень.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3. Яким чином відбувається обробка повідомлень в додатках Windows?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Повідомлення надходять у чергу повідомлень потоку; функція GetMessage() вибирає їх з черги, TranslateMessage() перетворює повідомлення клавіатури, а DispatchMessage() передає повідомлення відповідній віконній процедурі.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4. Поясніть особливості формування повідомлення WM_PAINT.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Повідомлення WM_PAINT генерується системою, коли потрібно перемалювати частину або все вікно (наприклад, після зміни розміру, розгортання чи перекриття іншим вікном). Обробка виконується між викликами BeginPaint() та EndPaint().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5. Які системні повідомлення ви знаєте?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WM_CREATE, WM_PAINT, WM_SIZE, WM_COMMAND, WM_DESTROY, WM_CLOSE, WM_KEYDOWN, WM_LBUTTONDOWN, WM_MOUSEMOVE, WM_QUIT та інші.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6. Яке призначення графічного інтерфейсу (GDI)?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GDI (Graphics Device Interface) — складова Win32 API, що забезпечує апаратно-незалежний графічний вивід інформації (тексту, ліній, фігур) на різні пристрої відображення: екран, принтер тощо.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7. Що таке контекст пристрою (Device Context) і як його отримати?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Контекст пристрою — внутрішня структура даних, що зберігає графічні атрибути виводу (шрифт, кольори, режими). Отримується функціями BeginPaint() або GetDC() і звільняється відповідно EndPaint() або ReleaseDC().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8. Які функції використовуються для виведення тексту у вікно програми?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TextOut() — виводить рядок тексту за координатами; DrawText() — форматує та виводить текст у межах заданого прямокутника з урахуванням вирівнювання й переносу рядків.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9. Яке призначення структури RECT і як її використовують?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Структура RECT описує прямокутну область (поля left, top, right, bottom) і використовується, зокрема, для визначення меж клієнтської області (GetClientRect) та області виведення тексту (DrawText).</w:t>
      </w:r>
    </w:p>
    <w:p>
      <w:pPr>
        <w:pStyle w:val="Normal"/>
        <w:spacing w:lineRule="auto" w:line="360" w:before="0" w:after="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10. У чому полягає відмінність між функціями BeginPaint та GetDC?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BeginPaint() призначена для обробки WM_PAINT, автоматично обмежує область малювання недійсною ділянкою та готує вікно до перемальовування; GetDC() дозволяє отримати контекст пристрою в будь-який момент поза WM_PAINT, наприклад для негайного малювання.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entury Gothic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semiHidden="0" w:unhideWhenUsed="0" w:qFormat="1"/>
    <w:lsdException w:name="heading 6" w:uiPriority="0" w:semiHidden="0" w:unhideWhenUsed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99" w:qFormat="1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99" w:qFormat="1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99" w:qFormat="1"/>
    <w:lsdException w:name="endnote text" w:uiPriority="99" w:qFormat="1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99" w:semiHidden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1"/>
      <w:szCs w:val="22"/>
      <w:lang w:val="uk-UA" w:eastAsia="zh-CN" w:bidi="hi-IN"/>
    </w:rPr>
  </w:style>
  <w:style w:type="paragraph" w:styleId="Heading1">
    <w:name w:val="heading 1"/>
    <w:next w:val="Normal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/>
      <w:color w:val="2E74B5"/>
      <w:kern w:val="0"/>
      <w:sz w:val="32"/>
      <w:szCs w:val="32"/>
      <w:lang w:val="uk-UA" w:eastAsia="zh-CN" w:bidi="hi-IN"/>
    </w:rPr>
  </w:style>
  <w:style w:type="paragraph" w:styleId="Heading2">
    <w:name w:val="heading 2"/>
    <w:next w:val="Normal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/>
      <w:color w:val="2E74B5"/>
      <w:kern w:val="0"/>
      <w:sz w:val="26"/>
      <w:szCs w:val="26"/>
      <w:lang w:val="uk-UA" w:eastAsia="zh-CN" w:bidi="hi-IN"/>
    </w:rPr>
  </w:style>
  <w:style w:type="paragraph" w:styleId="Heading3">
    <w:name w:val="heading 3"/>
    <w:next w:val="Normal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/>
      <w:color w:val="1F4D78"/>
      <w:kern w:val="0"/>
      <w:sz w:val="24"/>
      <w:szCs w:val="24"/>
      <w:lang w:val="uk-UA" w:eastAsia="zh-CN" w:bidi="hi-IN"/>
    </w:rPr>
  </w:style>
  <w:style w:type="paragraph" w:styleId="Heading4">
    <w:name w:val="heading 4"/>
    <w:next w:val="Normal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/>
      <w:i/>
      <w:iCs/>
      <w:color w:val="2E74B5"/>
      <w:kern w:val="0"/>
      <w:sz w:val="21"/>
      <w:szCs w:val="22"/>
      <w:lang w:val="uk-UA" w:eastAsia="zh-CN" w:bidi="hi-IN"/>
    </w:rPr>
  </w:style>
  <w:style w:type="paragraph" w:styleId="Heading5">
    <w:name w:val="heading 5"/>
    <w:next w:val="Normal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/>
      <w:color w:val="2E74B5"/>
      <w:kern w:val="0"/>
      <w:sz w:val="21"/>
      <w:szCs w:val="22"/>
      <w:lang w:val="uk-UA" w:eastAsia="zh-CN" w:bidi="hi-IN"/>
    </w:rPr>
  </w:style>
  <w:style w:type="paragraph" w:styleId="Heading6">
    <w:name w:val="heading 6"/>
    <w:next w:val="Normal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/>
      <w:color w:val="1F4D78"/>
      <w:kern w:val="0"/>
      <w:sz w:val="21"/>
      <w:szCs w:val="22"/>
      <w:lang w:val="uk-UA" w:eastAsia="zh-CN" w:bidi="hi-IN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Style8">
    <w:name w:val="Символи кінцевої ви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9">
    <w:name w:val="Символи ви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character" w:styleId="FootnoteTextChar" w:customStyle="1">
    <w:name w:val="Footnote Text Char"/>
    <w:uiPriority w:val="99"/>
    <w:semiHidden/>
    <w:unhideWhenUsed/>
    <w:qFormat/>
    <w:rPr>
      <w:sz w:val="20"/>
      <w:szCs w:val="20"/>
    </w:rPr>
  </w:style>
  <w:style w:type="character" w:styleId="EndnoteTextChar" w:customStyle="1">
    <w:name w:val="Endnote Text Char"/>
    <w:uiPriority w:val="99"/>
    <w:semiHidden/>
    <w:unhideWhenUsed/>
    <w:qFormat/>
    <w:rPr>
      <w:sz w:val="20"/>
      <w:szCs w:val="20"/>
    </w:rPr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Arial"/>
    </w:rPr>
  </w:style>
  <w:style w:type="paragraph" w:styleId="EndnoteText">
    <w:name w:val="endnote text"/>
    <w:link w:val="EndnoteTextChar"/>
    <w:uiPriority w:val="99"/>
    <w:semiHidden/>
    <w:unhideWhenUsed/>
    <w:qFormat/>
    <w:pPr>
      <w:widowControl/>
      <w:bidi w:val="0"/>
      <w:spacing w:lineRule="auto" w:line="240" w:before="0" w:after="0"/>
      <w:jc w:val="star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0"/>
      <w:szCs w:val="20"/>
      <w:lang w:val="uk-UA" w:eastAsia="zh-CN" w:bidi="hi-IN"/>
    </w:rPr>
  </w:style>
  <w:style w:type="paragraph" w:styleId="FootnoteText">
    <w:name w:val="footnote text"/>
    <w:link w:val="FootnoteTextChar"/>
    <w:uiPriority w:val="99"/>
    <w:semiHidden/>
    <w:unhideWhenUsed/>
    <w:qFormat/>
    <w:pPr>
      <w:widowControl/>
      <w:bidi w:val="0"/>
      <w:spacing w:lineRule="auto" w:line="240" w:before="0" w:after="0"/>
      <w:jc w:val="star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0"/>
      <w:szCs w:val="20"/>
      <w:lang w:val="uk-UA" w:eastAsia="zh-CN" w:bidi="hi-IN"/>
    </w:rPr>
  </w:style>
  <w:style w:type="paragraph" w:styleId="Title">
    <w:name w:val="Title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56"/>
      <w:szCs w:val="56"/>
      <w:lang w:val="uk-UA" w:eastAsia="zh-CN" w:bidi="hi-IN"/>
    </w:rPr>
  </w:style>
  <w:style w:type="paragraph" w:styleId="ListParagraph">
    <w:name w:val="List Paragraph"/>
    <w:uiPriority w:val="0"/>
    <w:qFormat/>
    <w:pPr>
      <w:widowControl/>
      <w:bidi w:val="0"/>
      <w:spacing w:before="0" w:after="0"/>
      <w:jc w:val="star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1"/>
      <w:szCs w:val="22"/>
      <w:lang w:val="uk-UA" w:eastAsia="zh-CN" w:bidi="hi-IN"/>
    </w:rPr>
  </w:style>
  <w:style w:type="table" w:default="1" w:styleId="9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anQ1/cpp_labs/blob/master/lab1/lab1.cpp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LibreOffice/26.2.0.3$Windows_X86_64 LibreOffice_project/620$Build-3</Application>
  <AppVersion>15.0000</AppVersion>
  <Pages>6</Pages>
  <Words>929</Words>
  <Characters>6787</Characters>
  <CharactersWithSpaces>7694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2026-09-15T21:33:00Z</dcterms:created>
  <dc:creator>Un-named</dc:creator>
  <dc:description/>
  <dc:language>uk-UA</dc:language>
  <cp:lastModifiedBy/>
  <dcterms:modified xsi:type="dcterms:W3CDTF">2026-09-16T12:10:25Z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9506E05814A24A0BB007849A60693B62_13</vt:lpwstr>
  </property>
  <property fmtid="{D5CDD505-2E9C-101B-9397-08002B2CF9AE}" pid="3" name="KSOProductBuildVer">
    <vt:lpwstr>1033-12.1.0.28485</vt:lpwstr>
  </property>
  <property fmtid="{D5CDD505-2E9C-101B-9397-08002B2CF9AE}" pid="4" name="KSOTemplateDocerSaveRecord">
    <vt:lpwstr>eyJoZGlkIjoiYzc1ZDg2OTEwNDVkOTFmMDE2ZDE1N2JhMGJjNTA3MTAiLCJ1c2VySWQiOiIyOTA0MDE0NzQ4NzI1In0=</vt:lpwstr>
  </property>
</Properties>
</file>