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sz w:val="44"/>
        </w:rPr>
        <w:t>Лабораторная работа №1</w:t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</w:t>
      </w:r>
      <w:r>
        <w:rPr>
          <w:rFonts w:eastAsia="Calibri" w:cs="Times New Roman" w:ascii="Times New Roman" w:hAnsi="Times New Roman"/>
          <w:sz w:val="44"/>
          <w:szCs w:val="44"/>
        </w:rPr>
        <w:t>Моделирование</w:t>
      </w:r>
      <w:r>
        <w:rPr>
          <w:rFonts w:eastAsia="Calibri" w:cs="Times New Roman" w:ascii="Times New Roman" w:hAnsi="Times New Roman"/>
          <w:sz w:val="44"/>
          <w:szCs w:val="44"/>
        </w:rPr>
        <w:t>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i/>
          <w:sz w:val="44"/>
          <w:szCs w:val="44"/>
        </w:rPr>
        <w:t>ОДУ. Задача Коши . Приближенный метод Пикара и численный метод Эйлера.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/>
      </w:pPr>
      <w:r>
        <w:rPr>
          <w:rFonts w:eastAsia="Calibri" w:cs="Times New Roman" w:ascii="Times New Roman" w:hAnsi="Times New Roman"/>
          <w:sz w:val="24"/>
        </w:rPr>
        <w:t>Студент: Куприй А. А.</w:t>
        <w:br/>
        <w:t>Группа: ИУ7-63Б</w:t>
        <w:br/>
        <w:t xml:space="preserve">Преподаватель: </w:t>
      </w:r>
      <w:r>
        <w:rPr>
          <w:rFonts w:eastAsia="Calibri" w:cs="Times New Roman" w:ascii="Times New Roman" w:hAnsi="Times New Roman"/>
          <w:sz w:val="24"/>
        </w:rPr>
        <w:t>Градов В. М.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LibreOffice/6.0.7.3$Linux_X86_64 LibreOffice_project/00m0$Build-3</Application>
  <Pages>1</Pages>
  <Words>69</Words>
  <Characters>574</Characters>
  <CharactersWithSpaces>635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2020-03-07T10:04:44Z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