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2F27C">
      <w:pPr>
        <w:pStyle w:val="2"/>
        <w:keepNext w:val="0"/>
        <w:keepLines w:val="0"/>
        <w:widowControl/>
        <w:suppressLineNumbers w:val="0"/>
        <w:jc w:val="center"/>
      </w:pPr>
      <w:r>
        <w:t>向量化与索引构建处理报告</w:t>
      </w:r>
    </w:p>
    <w:p w14:paraId="1B58EAD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状态：已完成</w:t>
      </w:r>
      <w:r>
        <w:rPr>
          <w:rFonts w:hint="eastAsia" w:ascii="宋体" w:hAnsi="宋体" w:eastAsia="宋体" w:cs="宋体"/>
          <w:sz w:val="24"/>
          <w:szCs w:val="24"/>
        </w:rPr>
        <w:t xml:space="preserve"> — 验证样本 + 全量建库均已通过（2026-06-02）</w:t>
      </w:r>
    </w:p>
    <w:p w14:paraId="66B3B9D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本报告全部结果均基于嵌入模型 </w:t>
      </w:r>
      <w:r>
        <w:rPr>
          <w:rStyle w:val="12"/>
          <w:rFonts w:hint="eastAsia" w:ascii="宋体" w:hAnsi="宋体" w:eastAsia="宋体" w:cs="宋体"/>
          <w:sz w:val="24"/>
          <w:szCs w:val="24"/>
        </w:rPr>
        <w:t>BAAI/bge-small-en-v1.5</w:t>
      </w:r>
      <w:r>
        <w:rPr>
          <w:rStyle w:val="10"/>
          <w:rFonts w:hint="eastAsia" w:ascii="宋体" w:hAnsi="宋体" w:eastAsia="宋体" w:cs="宋体"/>
          <w:sz w:val="24"/>
          <w:szCs w:val="24"/>
        </w:rPr>
        <w:t>（384 维）</w:t>
      </w:r>
      <w:r>
        <w:rPr>
          <w:rFonts w:hint="eastAsia" w:ascii="宋体" w:hAnsi="宋体" w:eastAsia="宋体" w:cs="宋体"/>
          <w:sz w:val="24"/>
          <w:szCs w:val="24"/>
        </w:rPr>
        <w:t>。模型选择依据任务书候选列表与本机资源确定（见 §2）。</w:t>
      </w:r>
    </w:p>
    <w:p w14:paraId="2D08435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D7FDA">
      <w:pPr>
        <w:pStyle w:val="3"/>
        <w:keepNext w:val="0"/>
        <w:keepLines w:val="0"/>
        <w:widowControl/>
        <w:suppressLineNumbers w:val="0"/>
      </w:pPr>
      <w:r>
        <w:t>1. 概述</w:t>
      </w:r>
    </w:p>
    <w:p w14:paraId="7792FD3C">
      <w:pPr>
        <w:pStyle w:val="7"/>
        <w:keepNext w:val="0"/>
        <w:keepLines w:val="0"/>
        <w:widowControl/>
        <w:suppressLineNumbers w:val="0"/>
      </w:pPr>
      <w:r>
        <w:t>本阶段将第三阶段输出的文本块数据集（</w:t>
      </w:r>
      <w:r>
        <w:rPr>
          <w:rStyle w:val="12"/>
        </w:rPr>
        <w:t>oa_comm_chunks.jsonl</w:t>
      </w:r>
      <w:r>
        <w:t>）通过 BGE 嵌入模型向量化，写入 ChromaDB 持久化索引，并完成基础统计、相似性检索、边界情况与元数据过滤等质量验证。</w:t>
      </w:r>
    </w:p>
    <w:p w14:paraId="75F293F7">
      <w:pPr>
        <w:pStyle w:val="4"/>
        <w:keepNext w:val="0"/>
        <w:keepLines w:val="0"/>
        <w:widowControl/>
        <w:suppressLineNumbers w:val="0"/>
      </w:pPr>
      <w:r>
        <w:t>1.1 输入数据（来自第三阶段）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6160"/>
        <w:gridCol w:w="1354"/>
      </w:tblGrid>
      <w:tr w14:paraId="4130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9A1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数据集</w:t>
            </w:r>
          </w:p>
        </w:tc>
        <w:tc>
          <w:tcPr>
            <w:tcW w:w="6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AC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999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chunk数</w:t>
            </w:r>
          </w:p>
        </w:tc>
      </w:tr>
      <w:tr w14:paraId="6A071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24B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验证样本</w:t>
            </w:r>
          </w:p>
        </w:tc>
        <w:tc>
          <w:tcPr>
            <w:tcW w:w="6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07A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data/processed/chunks_sample.jsonl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CE8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1,267</w:t>
            </w:r>
          </w:p>
        </w:tc>
      </w:tr>
      <w:tr w14:paraId="6511E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FCA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全量</w:t>
            </w:r>
          </w:p>
        </w:tc>
        <w:tc>
          <w:tcPr>
            <w:tcW w:w="6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A4E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data/processed/oa_comm_chunks.jsonl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（同步自 E:）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310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6,107,296</w:t>
            </w:r>
          </w:p>
        </w:tc>
      </w:tr>
    </w:tbl>
    <w:p w14:paraId="1F882B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检索单元</w:t>
      </w:r>
      <w:r>
        <w:t>：title + abstract（与阶段 3 一致）</w:t>
      </w:r>
    </w:p>
    <w:p w14:paraId="3152F1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chunk 字段</w:t>
      </w:r>
      <w:r>
        <w:t>：</w:t>
      </w:r>
      <w:r>
        <w:rPr>
          <w:rStyle w:val="12"/>
        </w:rPr>
        <w:t>chunk_id, text, doc_id, chunk_index, total_chunks, source_title, token_count, strategy</w:t>
      </w:r>
    </w:p>
    <w:p w14:paraId="0F63C0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唯一 id</w:t>
      </w:r>
      <w:r>
        <w:t>：</w:t>
      </w:r>
      <w:r>
        <w:rPr>
          <w:rStyle w:val="12"/>
        </w:rPr>
        <w:t>chunk_id</w:t>
      </w:r>
      <w:r>
        <w:t xml:space="preserve">（即 </w:t>
      </w:r>
      <w:r>
        <w:rPr>
          <w:rStyle w:val="12"/>
        </w:rPr>
        <w:t>doc_id</w:t>
      </w:r>
      <w:r>
        <w:t xml:space="preserve"> 或 </w:t>
      </w:r>
      <w:r>
        <w:rPr>
          <w:rStyle w:val="12"/>
        </w:rPr>
        <w:t>doc_id_chunk{i}</w:t>
      </w:r>
      <w:r>
        <w:t>）</w:t>
      </w:r>
    </w:p>
    <w:p w14:paraId="4B547666">
      <w:pPr>
        <w:pStyle w:val="4"/>
        <w:keepNext w:val="0"/>
        <w:keepLines w:val="0"/>
        <w:widowControl/>
        <w:suppressLineNumbers w:val="0"/>
      </w:pPr>
      <w:r>
        <w:t>1.2 向量库配置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6239"/>
      </w:tblGrid>
      <w:tr w14:paraId="1BC12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4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E2B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配置项</w:t>
            </w:r>
          </w:p>
        </w:tc>
        <w:tc>
          <w:tcPr>
            <w:tcW w:w="6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13D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</w:tr>
      <w:tr w14:paraId="6E74A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CDF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向量数据库</w:t>
            </w:r>
          </w:p>
        </w:tc>
        <w:tc>
          <w:tcPr>
            <w:tcW w:w="6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A9A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ChromaDB 1.5.x（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PersistentClient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70C42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E71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相似度度量</w:t>
            </w:r>
          </w:p>
        </w:tc>
        <w:tc>
          <w:tcPr>
            <w:tcW w:w="6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F70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余弦（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hnsw:space=cosine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6CD25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471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验证样本 collection</w:t>
            </w:r>
          </w:p>
        </w:tc>
        <w:tc>
          <w:tcPr>
            <w:tcW w:w="6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BE8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pmc_oa_comm_sample</w:t>
            </w:r>
          </w:p>
        </w:tc>
      </w:tr>
      <w:tr w14:paraId="5FEB8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42E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全量 collection</w:t>
            </w:r>
          </w:p>
        </w:tc>
        <w:tc>
          <w:tcPr>
            <w:tcW w:w="6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5DE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pmc_oa_comm_full</w:t>
            </w:r>
          </w:p>
        </w:tc>
      </w:tr>
      <w:tr w14:paraId="5B0F3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865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入库方式</w:t>
            </w:r>
          </w:p>
        </w:tc>
        <w:tc>
          <w:tcPr>
            <w:tcW w:w="6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770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分批编码 +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collection.add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，断点续传（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*.progress.json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</w:tbl>
    <w:p w14:paraId="71BF68FD">
      <w:pPr>
        <w:pStyle w:val="4"/>
        <w:keepNext w:val="0"/>
        <w:keepLines w:val="0"/>
        <w:widowControl/>
        <w:suppressLineNumbers w:val="0"/>
      </w:pPr>
      <w:r>
        <w:t>1.3 嵌入模型（本阶段唯一选用）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7159"/>
      </w:tblGrid>
      <w:tr w14:paraId="02233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E5CA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1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6E4E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</w:tr>
      <w:tr w14:paraId="507F4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2621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模型名称</w:t>
            </w:r>
          </w:p>
        </w:tc>
        <w:tc>
          <w:tcPr>
            <w:tcW w:w="71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762C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BAAI/bge-small-en-v1.5</w:t>
            </w:r>
          </w:p>
        </w:tc>
      </w:tr>
      <w:tr w14:paraId="4EDFF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953E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HuggingFace ID</w:t>
            </w:r>
          </w:p>
        </w:tc>
        <w:tc>
          <w:tcPr>
            <w:tcW w:w="71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F425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同上（代码默认值见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src/embedder.py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23582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387C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向量维度</w:t>
            </w:r>
          </w:p>
        </w:tc>
        <w:tc>
          <w:tcPr>
            <w:tcW w:w="71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180A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</w:tr>
      <w:tr w14:paraId="545FC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6CC3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文档端</w:t>
            </w:r>
          </w:p>
        </w:tc>
        <w:tc>
          <w:tcPr>
            <w:tcW w:w="71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7407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encode_documents()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—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指令前缀</w:t>
            </w:r>
          </w:p>
        </w:tc>
      </w:tr>
      <w:tr w14:paraId="258BB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6B43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查询端</w:t>
            </w:r>
          </w:p>
        </w:tc>
        <w:tc>
          <w:tcPr>
            <w:tcW w:w="71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BFE1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encode_queries()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— 自动加前缀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Represent this sentence for searching relevant passages: </w:t>
            </w:r>
          </w:p>
        </w:tc>
      </w:tr>
      <w:tr w14:paraId="3EB12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5F4B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归一化</w:t>
            </w:r>
          </w:p>
        </w:tc>
        <w:tc>
          <w:tcPr>
            <w:tcW w:w="71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B808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L2 归一化后写入 Chroma（配合 cosine）</w:t>
            </w:r>
          </w:p>
        </w:tc>
      </w:tr>
      <w:tr w14:paraId="5F300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BDF1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加载方式</w:t>
            </w:r>
          </w:p>
        </w:tc>
        <w:tc>
          <w:tcPr>
            <w:tcW w:w="7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03F4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transformers.AutoModel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mean pooling（不经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sentence_transformers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</w:tbl>
    <w:p w14:paraId="14A0660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模型选择说明</w:t>
      </w:r>
      <w:r>
        <w:rPr>
          <w:rFonts w:hint="eastAsia" w:ascii="宋体" w:hAnsi="宋体" w:eastAsia="宋体" w:cs="宋体"/>
          <w:sz w:val="24"/>
          <w:szCs w:val="24"/>
        </w:rPr>
        <w:t>：任务书列出的 BGE / OpenAI 等候选中，按本机设备性能</w:t>
      </w:r>
      <w:r>
        <w:rPr>
          <w:rStyle w:val="10"/>
          <w:rFonts w:hint="eastAsia" w:ascii="宋体" w:hAnsi="宋体" w:eastAsia="宋体" w:cs="宋体"/>
          <w:sz w:val="24"/>
          <w:szCs w:val="24"/>
        </w:rPr>
        <w:t>选定单一模型即可，无需多模型对比</w:t>
      </w:r>
      <w:r>
        <w:rPr>
          <w:rFonts w:hint="eastAsia" w:ascii="宋体" w:hAnsi="宋体" w:eastAsia="宋体" w:cs="宋体"/>
          <w:sz w:val="24"/>
          <w:szCs w:val="24"/>
        </w:rPr>
        <w:t xml:space="preserve">。本阶段选用 </w:t>
      </w:r>
      <w:r>
        <w:rPr>
          <w:rStyle w:val="12"/>
          <w:rFonts w:hint="eastAsia" w:ascii="宋体" w:hAnsi="宋体" w:eastAsia="宋体" w:cs="宋体"/>
          <w:sz w:val="24"/>
          <w:szCs w:val="24"/>
        </w:rPr>
        <w:t>bge-small-en-v1.5</w:t>
      </w:r>
      <w:r>
        <w:rPr>
          <w:rFonts w:hint="eastAsia" w:ascii="宋体" w:hAnsi="宋体" w:eastAsia="宋体" w:cs="宋体"/>
          <w:sz w:val="24"/>
          <w:szCs w:val="24"/>
        </w:rPr>
        <w:t>：610 万规模下存储与算力可接受，且英文检索效果优于 all-MiniLM；后续 RAG 须与建库使用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同一模型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A663FD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89D5E">
      <w:pPr>
        <w:pStyle w:val="3"/>
        <w:keepNext w:val="0"/>
        <w:keepLines w:val="0"/>
        <w:widowControl/>
        <w:suppressLineNumbers w:val="0"/>
      </w:pPr>
      <w:r>
        <w:t>2. 嵌入模型选择依据</w:t>
      </w:r>
    </w:p>
    <w:p w14:paraId="3E5A8EFB">
      <w:pPr>
        <w:pStyle w:val="4"/>
        <w:keepNext w:val="0"/>
        <w:keepLines w:val="0"/>
        <w:widowControl/>
        <w:suppressLineNumbers w:val="0"/>
      </w:pPr>
      <w:r>
        <w:t>2.1 候选与决策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4"/>
        <w:gridCol w:w="815"/>
        <w:gridCol w:w="1900"/>
        <w:gridCol w:w="3801"/>
      </w:tblGrid>
      <w:tr w14:paraId="1F268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CE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3F0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3F9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本阶段是否采用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CEE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55A3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6A0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BAAI/bge-small-en-v1.5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3C1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F3F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采用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CC4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轻量、610 万向量约 9 GB 量级，RTX 4080 可支撑全量 GPU 嵌入</w:t>
            </w:r>
          </w:p>
        </w:tc>
      </w:tr>
      <w:tr w14:paraId="0CAA2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8FE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BAAI/bge-base-en-v1.5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CDF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768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E40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未采用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774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向量存储与计算量约翻倍</w:t>
            </w:r>
          </w:p>
        </w:tc>
      </w:tr>
      <w:tr w14:paraId="743F6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CB3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BAAI/bge-large-en-v1.5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EBF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1024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0C1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未采用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A5E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显存与磁盘压力更高</w:t>
            </w:r>
          </w:p>
        </w:tc>
      </w:tr>
      <w:tr w14:paraId="4295A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C08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OpenAI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text-embedding-3-*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4FA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1536+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8C5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未采用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798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付费 API，与本地离线 RAG 目标不符</w:t>
            </w:r>
          </w:p>
        </w:tc>
      </w:tr>
      <w:tr w14:paraId="7BC7D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FEC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ClinicalBERT 等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EED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9C8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未采用</w:t>
            </w:r>
          </w:p>
        </w:tc>
        <w:tc>
          <w:tcPr>
            <w:tcW w:w="3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D46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需额外微调，超出本阶段范围</w:t>
            </w:r>
          </w:p>
        </w:tc>
      </w:tr>
    </w:tbl>
    <w:p w14:paraId="69F25560">
      <w:pPr>
        <w:pStyle w:val="4"/>
        <w:keepNext w:val="0"/>
        <w:keepLines w:val="0"/>
        <w:widowControl/>
        <w:suppressLineNumbers w:val="0"/>
      </w:pPr>
      <w:r>
        <w:t>2.2 与阶段 2/3 tokenizer 的关系</w:t>
      </w:r>
    </w:p>
    <w:p w14:paraId="39BD7B34">
      <w:pPr>
        <w:pStyle w:val="7"/>
        <w:keepNext w:val="0"/>
        <w:keepLines w:val="0"/>
        <w:widowControl/>
        <w:suppressLineNumbers w:val="0"/>
      </w:pPr>
      <w:r>
        <w:t xml:space="preserve">阶段 2/3 的 token 统计基于 </w:t>
      </w:r>
      <w:r>
        <w:rPr>
          <w:rStyle w:val="12"/>
        </w:rPr>
        <w:t>all-MiniLM-L6-v2</w:t>
      </w:r>
      <w:r>
        <w:t xml:space="preserve">；BGE 使用独立 tokenizer，但 chunk 最大 token（512）仍在 BGE </w:t>
      </w:r>
      <w:r>
        <w:rPr>
          <w:rStyle w:val="12"/>
        </w:rPr>
        <w:t>max_length=512</w:t>
      </w:r>
      <w:r>
        <w:t xml:space="preserve"> 内，</w:t>
      </w:r>
      <w:r>
        <w:rPr>
          <w:rStyle w:val="10"/>
        </w:rPr>
        <w:t>无需重新分割</w:t>
      </w:r>
      <w:r>
        <w:t>。</w:t>
      </w:r>
    </w:p>
    <w:p w14:paraId="7CE2304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DCC09">
      <w:pPr>
        <w:pStyle w:val="3"/>
        <w:keepNext w:val="0"/>
        <w:keepLines w:val="0"/>
        <w:widowControl/>
        <w:suppressLineNumbers w:val="0"/>
      </w:pPr>
      <w:r>
        <w:t>3. 索引构建统计</w:t>
      </w:r>
    </w:p>
    <w:p w14:paraId="2B7B02B3">
      <w:pPr>
        <w:pStyle w:val="4"/>
        <w:keepNext w:val="0"/>
        <w:keepLines w:val="0"/>
        <w:widowControl/>
        <w:suppressLineNumbers w:val="0"/>
      </w:pPr>
      <w:r>
        <w:t>3.1 全量索引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5"/>
        <w:gridCol w:w="4795"/>
      </w:tblGrid>
      <w:tr w14:paraId="41562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95E6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47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700A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</w:tr>
      <w:tr w14:paraId="0C8AB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F8D0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 chunk 数</w:t>
            </w:r>
          </w:p>
        </w:tc>
        <w:tc>
          <w:tcPr>
            <w:tcW w:w="47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4C0C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6,107,296</w:t>
            </w:r>
          </w:p>
        </w:tc>
      </w:tr>
      <w:tr w14:paraId="14922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8117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入库向量数</w:t>
            </w:r>
          </w:p>
        </w:tc>
        <w:tc>
          <w:tcPr>
            <w:tcW w:w="47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9A83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6,107,296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（与输入一致）</w:t>
            </w:r>
          </w:p>
        </w:tc>
      </w:tr>
      <w:tr w14:paraId="5EE5A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AA3D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嵌入维度</w:t>
            </w:r>
          </w:p>
        </w:tc>
        <w:tc>
          <w:tcPr>
            <w:tcW w:w="47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6C4C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</w:tr>
      <w:tr w14:paraId="118EC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1596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嵌入模型</w:t>
            </w:r>
          </w:p>
        </w:tc>
        <w:tc>
          <w:tcPr>
            <w:tcW w:w="47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7F96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BAAI/bge-small-en-v1.5</w:t>
            </w:r>
          </w:p>
        </w:tc>
      </w:tr>
      <w:tr w14:paraId="48566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3234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collection</w:t>
            </w:r>
          </w:p>
        </w:tc>
        <w:tc>
          <w:tcPr>
            <w:tcW w:w="47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9205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pmc_oa_comm_full</w:t>
            </w:r>
          </w:p>
        </w:tc>
      </w:tr>
      <w:tr w14:paraId="55BD7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1A80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建库完成时间</w:t>
            </w:r>
          </w:p>
        </w:tc>
        <w:tc>
          <w:tcPr>
            <w:tcW w:w="47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66C9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2026-06-02（见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index_stats.json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349E1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A8A5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 统计（抽样 5000 条）</w:t>
            </w:r>
          </w:p>
        </w:tc>
        <w:tc>
          <w:tcPr>
            <w:tcW w:w="4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4578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mean=276.19，max=512，min=6</w:t>
            </w:r>
          </w:p>
        </w:tc>
      </w:tr>
    </w:tbl>
    <w:p w14:paraId="59C53ED6">
      <w:pPr>
        <w:pStyle w:val="4"/>
        <w:keepNext w:val="0"/>
        <w:keepLines w:val="0"/>
        <w:widowControl/>
        <w:suppressLineNumbers w:val="0"/>
      </w:pPr>
      <w:r>
        <w:t>3.2 验证样本索引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7"/>
        <w:gridCol w:w="5823"/>
      </w:tblGrid>
      <w:tr w14:paraId="5C145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6D5E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57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70F6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</w:tr>
      <w:tr w14:paraId="7F014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97D0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 chunk 数</w:t>
            </w:r>
          </w:p>
        </w:tc>
        <w:tc>
          <w:tcPr>
            <w:tcW w:w="57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6409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1,267</w:t>
            </w:r>
          </w:p>
        </w:tc>
      </w:tr>
      <w:tr w14:paraId="71E98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6CAB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入库向量数</w:t>
            </w:r>
          </w:p>
        </w:tc>
        <w:tc>
          <w:tcPr>
            <w:tcW w:w="57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A731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1,267</w:t>
            </w:r>
          </w:p>
        </w:tc>
      </w:tr>
      <w:tr w14:paraId="63D65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F2C0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嵌入维度</w:t>
            </w:r>
          </w:p>
        </w:tc>
        <w:tc>
          <w:tcPr>
            <w:tcW w:w="57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71DE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</w:tr>
      <w:tr w14:paraId="0EECE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E2A3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嵌入模型</w:t>
            </w:r>
          </w:p>
        </w:tc>
        <w:tc>
          <w:tcPr>
            <w:tcW w:w="57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CEA7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BAAI/bge-small-en-v1.5</w:t>
            </w:r>
          </w:p>
        </w:tc>
      </w:tr>
      <w:tr w14:paraId="1E3B2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322E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collection</w:t>
            </w:r>
          </w:p>
        </w:tc>
        <w:tc>
          <w:tcPr>
            <w:tcW w:w="57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A06E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pmc_oa_comm_sample</w:t>
            </w:r>
          </w:p>
        </w:tc>
      </w:tr>
      <w:tr w14:paraId="6DDE2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9ECB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 统计</w:t>
            </w:r>
          </w:p>
        </w:tc>
        <w:tc>
          <w:tcPr>
            <w:tcW w:w="5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2F42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mean=263.22，max=512，min=6</w:t>
            </w:r>
          </w:p>
        </w:tc>
      </w:tr>
    </w:tbl>
    <w:p w14:paraId="02409A13">
      <w:pPr>
        <w:pStyle w:val="4"/>
        <w:keepNext w:val="0"/>
        <w:keepLines w:val="0"/>
        <w:widowControl/>
        <w:suppressLineNumbers w:val="0"/>
      </w:pPr>
      <w:r>
        <w:t>3.3 元数据字段</w:t>
      </w:r>
    </w:p>
    <w:p w14:paraId="2979298A">
      <w:pPr>
        <w:pStyle w:val="7"/>
        <w:keepNext w:val="0"/>
        <w:keepLines w:val="0"/>
        <w:widowControl/>
        <w:suppressLineNumbers w:val="0"/>
      </w:pPr>
      <w:r>
        <w:t xml:space="preserve">入库时写入 Chroma </w:t>
      </w:r>
      <w:r>
        <w:rPr>
          <w:rStyle w:val="12"/>
        </w:rPr>
        <w:t>metadatas</w:t>
      </w:r>
      <w:r>
        <w:t xml:space="preserve"> 的字段：</w:t>
      </w:r>
    </w:p>
    <w:p w14:paraId="2E5A9AF5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doc_id</w:t>
      </w:r>
      <w:r>
        <w:t xml:space="preserve">, </w:t>
      </w:r>
      <w:r>
        <w:rPr>
          <w:rStyle w:val="12"/>
        </w:rPr>
        <w:t>chunk_index</w:t>
      </w:r>
      <w:r>
        <w:t xml:space="preserve">, </w:t>
      </w:r>
      <w:r>
        <w:rPr>
          <w:rStyle w:val="12"/>
        </w:rPr>
        <w:t>total_chunks</w:t>
      </w:r>
      <w:r>
        <w:t xml:space="preserve">, </w:t>
      </w:r>
      <w:r>
        <w:rPr>
          <w:rStyle w:val="12"/>
        </w:rPr>
        <w:t>source_title</w:t>
      </w:r>
      <w:r>
        <w:t xml:space="preserve">, </w:t>
      </w:r>
      <w:r>
        <w:rPr>
          <w:rStyle w:val="12"/>
        </w:rPr>
        <w:t>token_count</w:t>
      </w:r>
      <w:r>
        <w:t xml:space="preserve">, </w:t>
      </w:r>
      <w:r>
        <w:rPr>
          <w:rStyle w:val="12"/>
        </w:rPr>
        <w:t>strategy</w:t>
      </w:r>
    </w:p>
    <w:p w14:paraId="47AC1C9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BA0FE">
      <w:pPr>
        <w:pStyle w:val="3"/>
        <w:keepNext w:val="0"/>
        <w:keepLines w:val="0"/>
        <w:widowControl/>
        <w:suppressLineNumbers w:val="0"/>
      </w:pPr>
      <w:r>
        <w:t>4. 质量验证结果</w:t>
      </w:r>
    </w:p>
    <w:p w14:paraId="439D3423">
      <w:pPr>
        <w:pStyle w:val="7"/>
        <w:keepNext w:val="0"/>
        <w:keepLines w:val="0"/>
        <w:widowControl/>
        <w:suppressLineNumbers w:val="0"/>
      </w:pPr>
      <w:r>
        <w:t>验证工作对齐任务书 §3：</w:t>
      </w:r>
      <w:r>
        <w:rPr>
          <w:rStyle w:val="10"/>
        </w:rPr>
        <w:t>基础统计</w:t>
      </w:r>
      <w:r>
        <w:t>、</w:t>
      </w:r>
      <w:r>
        <w:rPr>
          <w:rStyle w:val="10"/>
        </w:rPr>
        <w:t>相似性检索</w:t>
      </w:r>
      <w:r>
        <w:t>、</w:t>
      </w:r>
      <w:r>
        <w:rPr>
          <w:rStyle w:val="10"/>
        </w:rPr>
        <w:t>边界情况</w:t>
      </w:r>
      <w:r>
        <w:t xml:space="preserve">；并验证 </w:t>
      </w:r>
      <w:r>
        <w:rPr>
          <w:rStyle w:val="10"/>
        </w:rPr>
        <w:t>元数据过滤</w:t>
      </w:r>
      <w:r>
        <w:t>（任务书本周产出带 * 项）。</w:t>
      </w:r>
    </w:p>
    <w:p w14:paraId="6283DE39">
      <w:pPr>
        <w:pStyle w:val="4"/>
        <w:keepNext w:val="0"/>
        <w:keepLines w:val="0"/>
        <w:widowControl/>
        <w:suppressLineNumbers w:val="0"/>
      </w:pPr>
      <w:r>
        <w:t>4.1 基础统计验证</w:t>
      </w:r>
    </w:p>
    <w:tbl>
      <w:tblPr>
        <w:tblStyle w:val="8"/>
        <w:tblW w:w="947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2475"/>
        <w:gridCol w:w="4035"/>
        <w:gridCol w:w="910"/>
      </w:tblGrid>
      <w:tr w14:paraId="7CC29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E8B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检查项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3AC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验证样本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805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全量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9F0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207A1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052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向量数量 = 输入 chunk 数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9E4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1,267 = 1,267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959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6,107,296 = 6,107,296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D4B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2541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CE7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嵌入维度一致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9F4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B55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384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34B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7CEF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703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元数据字段完整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E7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字段齐全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FDE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字段齐全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D9C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3E9B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FA0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统计文件已导出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508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outputs/samples/index_stats_sample.json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88C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outputs/tables/index_stats.json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6EC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5513E866">
      <w:pPr>
        <w:pStyle w:val="7"/>
        <w:keepNext w:val="0"/>
        <w:keepLines w:val="0"/>
        <w:widowControl/>
        <w:suppressLineNumbers w:val="0"/>
      </w:pPr>
      <w:r>
        <w:t xml:space="preserve">全量条数通过 </w:t>
      </w:r>
      <w:r>
        <w:rPr>
          <w:rStyle w:val="12"/>
        </w:rPr>
        <w:t>progress.json</w:t>
      </w:r>
      <w:r>
        <w:t xml:space="preserve"> 与 sqlite </w:t>
      </w:r>
      <w:r>
        <w:rPr>
          <w:rStyle w:val="12"/>
        </w:rPr>
        <w:t>embeddings</w:t>
      </w:r>
      <w:r>
        <w:t xml:space="preserve"> 表交叉核对；避免在 610 万规模上直接调用 </w:t>
      </w:r>
      <w:r>
        <w:rPr>
          <w:rStyle w:val="12"/>
        </w:rPr>
        <w:t>collection.count()</w:t>
      </w:r>
      <w:r>
        <w:t xml:space="preserve"> 触发 native 崩溃（见 </w:t>
      </w:r>
      <w:r>
        <w:rPr>
          <w:rStyle w:val="12"/>
        </w:rPr>
        <w:t>index_builder.count_embeddings_sqlite()</w:t>
      </w:r>
      <w:r>
        <w:t>）。</w:t>
      </w:r>
    </w:p>
    <w:p w14:paraId="70AB7BB0">
      <w:pPr>
        <w:pStyle w:val="4"/>
        <w:keepNext w:val="0"/>
        <w:keepLines w:val="0"/>
        <w:widowControl/>
        <w:suppressLineNumbers w:val="0"/>
      </w:pPr>
      <w:r>
        <w:t>4.2 相似性检索验证</w:t>
      </w:r>
    </w:p>
    <w:p w14:paraId="7E52AD0B">
      <w:pPr>
        <w:pStyle w:val="5"/>
        <w:keepNext w:val="0"/>
        <w:keepLines w:val="0"/>
        <w:widowControl/>
        <w:suppressLineNumbers w:val="0"/>
      </w:pPr>
      <w:r>
        <w:t>（1）自相似性：索引文本作查询</w:t>
      </w:r>
    </w:p>
    <w:p w14:paraId="53A1FAC4">
      <w:pPr>
        <w:pStyle w:val="7"/>
        <w:keepNext w:val="0"/>
        <w:keepLines w:val="0"/>
        <w:widowControl/>
        <w:suppressLineNumbers w:val="0"/>
      </w:pPr>
      <w:r>
        <w:t xml:space="preserve">从 JSONL 取首条 chunk 的前 300 字符，经 </w:t>
      </w:r>
      <w:r>
        <w:rPr>
          <w:rStyle w:val="12"/>
        </w:rPr>
        <w:t>builder.query()</w:t>
      </w:r>
      <w:r>
        <w:t xml:space="preserve"> 检索 Top-3，检查 Top-1 是否为原 </w:t>
      </w:r>
      <w:r>
        <w:rPr>
          <w:rStyle w:val="12"/>
        </w:rPr>
        <w:t>chunk_id</w:t>
      </w:r>
      <w:r>
        <w:t>。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1811"/>
        <w:gridCol w:w="5076"/>
      </w:tblGrid>
      <w:tr w14:paraId="57F99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0AC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数据集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E16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5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542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4017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30F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验证样本（1,267）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0AF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Top-1 命中自身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✅</w:t>
            </w:r>
          </w:p>
        </w:tc>
        <w:tc>
          <w:tcPr>
            <w:tcW w:w="5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44D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query_validation_sample.json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: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"自相似性命中自身": true</w:t>
            </w:r>
          </w:p>
        </w:tc>
      </w:tr>
      <w:tr w14:paraId="07CC1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579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全量（610 万）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DBC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Top-1 未命中自身 ⚠️</w:t>
            </w:r>
          </w:p>
        </w:tc>
        <w:tc>
          <w:tcPr>
            <w:tcW w:w="5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545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query_validation.json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: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"自相似性命中自身": false</w:t>
            </w:r>
          </w:p>
        </w:tc>
      </w:tr>
    </w:tbl>
    <w:p w14:paraId="0AB911D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说明</w:t>
      </w:r>
      <w:r>
        <w:t xml:space="preserve">：查询走 </w:t>
      </w:r>
      <w:r>
        <w:rPr>
          <w:rStyle w:val="12"/>
        </w:rPr>
        <w:t>encode_queries()</w:t>
      </w:r>
      <w:r>
        <w:t xml:space="preserve">（带 BGE 指令），建库走 </w:t>
      </w:r>
      <w:r>
        <w:rPr>
          <w:rStyle w:val="12"/>
        </w:rPr>
        <w:t>encode_documents()</w:t>
      </w:r>
      <w:r>
        <w:t>（无指令），用文档原文片段当查询时存在</w:t>
      </w:r>
      <w:r>
        <w:rPr>
          <w:rStyle w:val="10"/>
        </w:rPr>
        <w:t>建库/查询不对称</w:t>
      </w:r>
      <w:r>
        <w:t>；在 610 万规模下，语义相近的其他 chunk 也可能排在原 chunk 之前。该测试主要用于确认检索链路可用；</w:t>
      </w:r>
      <w:r>
        <w:rPr>
          <w:rStyle w:val="10"/>
        </w:rPr>
        <w:t>语义相关性以自然语言查询测试为准</w:t>
      </w:r>
      <w:r>
        <w:t>（见下表）。</w:t>
      </w:r>
    </w:p>
    <w:p w14:paraId="6E900B86">
      <w:pPr>
        <w:pStyle w:val="5"/>
        <w:keepNext w:val="0"/>
        <w:keepLines w:val="0"/>
        <w:widowControl/>
        <w:suppressLineNumbers w:val="0"/>
      </w:pPr>
      <w:r>
        <w:t>（2）语义检索：自然语言医学问题</w:t>
      </w:r>
    </w:p>
    <w:p w14:paraId="2918F481">
      <w:pPr>
        <w:pStyle w:val="7"/>
        <w:keepNext w:val="0"/>
        <w:keepLines w:val="0"/>
        <w:widowControl/>
        <w:suppressLineNumbers w:val="0"/>
      </w:pPr>
      <w:r>
        <w:t>在验证样本上执行三条固定查询（notebook C4），Top 结果与查询主题一致：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8"/>
        <w:gridCol w:w="4322"/>
        <w:gridCol w:w="2160"/>
      </w:tblGrid>
      <w:tr w14:paraId="79E3F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2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528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1FE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Top命中（节选）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443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相关性</w:t>
            </w:r>
          </w:p>
        </w:tc>
      </w:tr>
      <w:tr w14:paraId="0DEB3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3FE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What is the role of gene regulation in malaria parasites?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825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PMC176545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Transcriptome of the Intraerythrocytic Developmental Cycle...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；PMC314464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Cell-Passage Activity... Malarial Parasite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679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疟疾/寄生虫</w:t>
            </w:r>
          </w:p>
        </w:tc>
      </w:tr>
      <w:tr w14:paraId="485A9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24B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conservation of Asian elephants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2D7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PMC176546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Asian Elephants Are Native to Borneo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；PMC449851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Extinction Risk... Carnivores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02E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亚洲象/保护</w:t>
            </w:r>
          </w:p>
        </w:tc>
      </w:tr>
      <w:tr w14:paraId="1D28F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352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circadian rhythm in Drosophila</w:t>
            </w:r>
          </w:p>
        </w:tc>
        <w:tc>
          <w:tcPr>
            <w:tcW w:w="4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065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PMC193604_chunk1/2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Drosophila Free-Running Rhythms...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F3A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果蝇节律</w:t>
            </w:r>
          </w:p>
        </w:tc>
      </w:tr>
    </w:tbl>
    <w:p w14:paraId="447D3FE7">
      <w:pPr>
        <w:pStyle w:val="7"/>
        <w:keepNext w:val="0"/>
        <w:keepLines w:val="0"/>
        <w:widowControl/>
        <w:suppressLineNumbers w:val="0"/>
      </w:pPr>
      <w:r>
        <w:t>全量库上使用相同查询语句，检索正常返回结果（无异常中断），Top 标题均为 PMC 文献片段；因全库覆盖范围远大于验证样本，Top 排序与样本库不同，属预期现象。</w:t>
      </w:r>
      <w:r>
        <w:rPr>
          <w:rStyle w:val="10"/>
        </w:rPr>
        <w:t>检索接口与嵌入模型在全量规模下工作正常</w:t>
      </w:r>
      <w:r>
        <w:t>。</w:t>
      </w:r>
      <w:bookmarkStart w:id="0" w:name="_GoBack"/>
      <w:bookmarkEnd w:id="0"/>
    </w:p>
    <w:p w14:paraId="7EE663BC">
      <w:pPr>
        <w:pStyle w:val="4"/>
        <w:keepNext w:val="0"/>
        <w:keepLines w:val="0"/>
        <w:widowControl/>
        <w:suppressLineNumbers w:val="0"/>
      </w:pPr>
      <w:r>
        <w:t>4.3 边界情况验证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5"/>
        <w:gridCol w:w="2608"/>
        <w:gridCol w:w="2608"/>
        <w:gridCol w:w="729"/>
      </w:tblGrid>
      <w:tr w14:paraId="6AA0C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7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240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06A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验证样本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DCF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全量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EB0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3C142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130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空查询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""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CFA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3 条，未报错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694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3 条，未报错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87F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69CB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665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超长查询（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diabetes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 2000）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CE8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3 条，截断后未报错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3BF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3 条，截断后未报错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4FE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11889177">
      <w:pPr>
        <w:pStyle w:val="7"/>
        <w:keepNext w:val="0"/>
        <w:keepLines w:val="0"/>
        <w:widowControl/>
        <w:suppressLineNumbers w:val="0"/>
      </w:pPr>
      <w:r>
        <w:t xml:space="preserve">超长文本在 </w:t>
      </w:r>
      <w:r>
        <w:rPr>
          <w:rStyle w:val="12"/>
        </w:rPr>
        <w:t>DocumentEmbedder</w:t>
      </w:r>
      <w:r>
        <w:t xml:space="preserve"> 内按 </w:t>
      </w:r>
      <w:r>
        <w:rPr>
          <w:rStyle w:val="12"/>
        </w:rPr>
        <w:t>max_length=512</w:t>
      </w:r>
      <w:r>
        <w:t xml:space="preserve"> token 截断处理。</w:t>
      </w:r>
    </w:p>
    <w:p w14:paraId="303F65DC">
      <w:pPr>
        <w:pStyle w:val="4"/>
        <w:keepNext w:val="0"/>
        <w:keepLines w:val="0"/>
        <w:widowControl/>
        <w:suppressLineNumbers w:val="0"/>
      </w:pPr>
      <w:r>
        <w:t>4.4 元数据过滤验证 *</w:t>
      </w:r>
    </w:p>
    <w:p w14:paraId="2BE7F53E">
      <w:pPr>
        <w:pStyle w:val="7"/>
        <w:keepNext w:val="0"/>
        <w:keepLines w:val="0"/>
        <w:widowControl/>
        <w:suppressLineNumbers w:val="0"/>
      </w:pPr>
      <w:r>
        <w:t>过滤条件：</w:t>
      </w:r>
      <w:r>
        <w:rPr>
          <w:rStyle w:val="12"/>
        </w:rPr>
        <w:t>where_filter={"strategy": "sliding_window"}</w:t>
      </w:r>
      <w:r>
        <w:t>，仅返回多块滑动窗口切分的 chunk。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6790"/>
        <w:gridCol w:w="730"/>
      </w:tblGrid>
      <w:tr w14:paraId="6E777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138C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数据集</w:t>
            </w:r>
          </w:p>
        </w:tc>
        <w:tc>
          <w:tcPr>
            <w:tcW w:w="67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8235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DDF1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156CF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C50F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验证样本</w:t>
            </w:r>
          </w:p>
        </w:tc>
        <w:tc>
          <w:tcPr>
            <w:tcW w:w="67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1FF3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返回 3 条，均为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strategy=sliding_window</w:t>
            </w:r>
          </w:p>
        </w:tc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0433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B514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E061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全量</w:t>
            </w:r>
          </w:p>
        </w:tc>
        <w:tc>
          <w:tcPr>
            <w:tcW w:w="6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0F6F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Chroma 原生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where=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报错后，自动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over-fetch + Python 过滤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；返回 3 条均为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sliding_window</w:t>
            </w:r>
          </w:p>
        </w:tc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5DD2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675D70CF">
      <w:pPr>
        <w:pStyle w:val="7"/>
        <w:keepNext w:val="0"/>
        <w:keepLines w:val="0"/>
        <w:widowControl/>
        <w:suppressLineNumbers w:val="0"/>
      </w:pPr>
      <w:r>
        <w:t xml:space="preserve">全量库元数据过滤已在 </w:t>
      </w:r>
      <w:r>
        <w:rPr>
          <w:rStyle w:val="12"/>
        </w:rPr>
        <w:t>index_builder.query()</w:t>
      </w:r>
      <w:r>
        <w:t xml:space="preserve"> 中降级处理；</w:t>
      </w:r>
      <w:r>
        <w:rPr>
          <w:rStyle w:val="12"/>
        </w:rPr>
        <w:t>query_validation.json</w:t>
      </w:r>
      <w:r>
        <w:t xml:space="preserve"> 中 </w:t>
      </w:r>
      <w:r>
        <w:rPr>
          <w:rStyle w:val="12"/>
        </w:rPr>
        <w:t>"元数据过滤生效": true</w:t>
      </w:r>
      <w:r>
        <w:t>。</w:t>
      </w:r>
    </w:p>
    <w:p w14:paraId="71EAD89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53F02">
      <w:pPr>
        <w:pStyle w:val="3"/>
        <w:keepNext w:val="0"/>
        <w:keepLines w:val="0"/>
        <w:widowControl/>
        <w:suppressLineNumbers w:val="0"/>
      </w:pPr>
      <w:r>
        <w:t>5. 任务书本周产出对照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9"/>
        <w:gridCol w:w="5779"/>
        <w:gridCol w:w="732"/>
      </w:tblGrid>
      <w:tr w14:paraId="3BC03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2BA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任务书要求</w:t>
            </w:r>
          </w:p>
        </w:tc>
        <w:tc>
          <w:tcPr>
            <w:tcW w:w="5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A60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3E1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23EAE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085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向量数据库文件</w:t>
            </w:r>
          </w:p>
        </w:tc>
        <w:tc>
          <w:tcPr>
            <w:tcW w:w="5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227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data/chroma_db_full/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（全量，~71 GB）；样本库可重建于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data/chroma_db/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FF7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C4E2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53D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正确向量数量的索引统计</w:t>
            </w:r>
          </w:p>
        </w:tc>
        <w:tc>
          <w:tcPr>
            <w:tcW w:w="5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164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outputs/tables/index_stats.json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（6107296）；样本见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outputs/samples/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D5D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460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9C0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测试查询返回相关医学文献片段</w:t>
            </w:r>
          </w:p>
        </w:tc>
        <w:tc>
          <w:tcPr>
            <w:tcW w:w="5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040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notebook C4 语义检索（§4.2）；边界查询不崩溃（§4.3）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88F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5A7F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55A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*元数据过滤功能正常工作</w:t>
            </w:r>
          </w:p>
        </w:tc>
        <w:tc>
          <w:tcPr>
            <w:tcW w:w="5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297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§4.4；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query_validation*.json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BD6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0D5AFE3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B3328">
      <w:pPr>
        <w:pStyle w:val="3"/>
        <w:keepNext w:val="0"/>
        <w:keepLines w:val="0"/>
        <w:widowControl/>
        <w:suppressLineNumbers w:val="0"/>
      </w:pPr>
      <w:r>
        <w:t>6. 文件产出</w:t>
      </w:r>
    </w:p>
    <w:p w14:paraId="6724BA60">
      <w:pPr>
        <w:pStyle w:val="4"/>
        <w:keepNext w:val="0"/>
        <w:keepLines w:val="0"/>
        <w:widowControl/>
        <w:suppressLineNumbers w:val="0"/>
      </w:pPr>
      <w:r>
        <w:t>6.1 向量数据库（体积大，不上传 Git）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3560"/>
        <w:gridCol w:w="948"/>
        <w:gridCol w:w="2679"/>
      </w:tblGrid>
      <w:tr w14:paraId="01463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CEE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</w:t>
            </w:r>
          </w:p>
        </w:tc>
        <w:tc>
          <w:tcPr>
            <w:tcW w:w="35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13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DD3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大小</w:t>
            </w:r>
          </w:p>
          <w:p w14:paraId="3C5198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（约）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B00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4E46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DA6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全量向量库</w:t>
            </w:r>
          </w:p>
        </w:tc>
        <w:tc>
          <w:tcPr>
            <w:tcW w:w="35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EE7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D:\谷歌\04 向量化与索引构建\data\chroma_db_full\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D0F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~71 GB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C2A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collection: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pmc_oa_comm_full</w:t>
            </w:r>
          </w:p>
        </w:tc>
      </w:tr>
      <w:tr w14:paraId="34A8B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F2E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E: 权威备份</w:t>
            </w:r>
          </w:p>
        </w:tc>
        <w:tc>
          <w:tcPr>
            <w:tcW w:w="35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B1A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E:\med-llm-rag-datasets\chroma_db_full\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CC7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~71 GB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620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手动备份完成</w:t>
            </w:r>
          </w:p>
        </w:tc>
      </w:tr>
      <w:tr w14:paraId="36E74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E04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验证样本向量库</w:t>
            </w:r>
          </w:p>
        </w:tc>
        <w:tc>
          <w:tcPr>
            <w:tcW w:w="3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858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data/chroma_db/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3D8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C5C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需重跑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vectorize-index.ipynb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重建</w:t>
            </w:r>
          </w:p>
        </w:tc>
      </w:tr>
    </w:tbl>
    <w:p w14:paraId="3297BA6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向量库目录已在 </w:t>
      </w:r>
      <w:r>
        <w:rPr>
          <w:rStyle w:val="12"/>
          <w:rFonts w:hint="eastAsia" w:ascii="宋体" w:hAnsi="宋体" w:eastAsia="宋体" w:cs="宋体"/>
          <w:sz w:val="24"/>
          <w:szCs w:val="24"/>
        </w:rPr>
        <w:t>.gitignore</w:t>
      </w:r>
      <w:r>
        <w:rPr>
          <w:rFonts w:hint="eastAsia" w:ascii="宋体" w:hAnsi="宋体" w:eastAsia="宋体" w:cs="宋体"/>
          <w:sz w:val="24"/>
          <w:szCs w:val="24"/>
        </w:rPr>
        <w:t xml:space="preserve"> 中排除（</w:t>
      </w:r>
      <w:r>
        <w:rPr>
          <w:rStyle w:val="12"/>
          <w:rFonts w:hint="eastAsia" w:ascii="宋体" w:hAnsi="宋体" w:eastAsia="宋体" w:cs="宋体"/>
          <w:sz w:val="24"/>
          <w:szCs w:val="24"/>
        </w:rPr>
        <w:t>**/chroma_db_full/</w:t>
      </w:r>
      <w:r>
        <w:rPr>
          <w:rFonts w:hint="eastAsia" w:ascii="宋体" w:hAnsi="宋体" w:eastAsia="宋体" w:cs="宋体"/>
          <w:sz w:val="24"/>
          <w:szCs w:val="24"/>
        </w:rPr>
        <w:t xml:space="preserve"> 等）。克隆仓库后需本地保留或从 E: 恢复。</w:t>
      </w:r>
    </w:p>
    <w:p w14:paraId="32DFD97A">
      <w:pPr>
        <w:pStyle w:val="4"/>
        <w:keepNext w:val="0"/>
        <w:keepLines w:val="0"/>
        <w:widowControl/>
        <w:suppressLineNumbers w:val="0"/>
      </w:pPr>
      <w:r>
        <w:t>6.2 统计与验证报告（工程目录，可 git）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5350"/>
        <w:gridCol w:w="2494"/>
      </w:tblGrid>
      <w:tr w14:paraId="5FF4C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40B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</w:t>
            </w:r>
          </w:p>
        </w:tc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F61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3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63D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4BDD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0EC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全量索引统计</w:t>
            </w:r>
          </w:p>
        </w:tc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B9C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outputs/tables/index_stats.json</w:t>
            </w:r>
          </w:p>
        </w:tc>
        <w:tc>
          <w:tcPr>
            <w:tcW w:w="3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7BF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含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embedding_model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: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BAAI/bge-small-en-v1.5</w:t>
            </w:r>
          </w:p>
        </w:tc>
      </w:tr>
      <w:tr w14:paraId="25BCD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415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全量查询验证</w:t>
            </w:r>
          </w:p>
        </w:tc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6D9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outputs/tables/query_validation.json</w:t>
            </w:r>
          </w:p>
        </w:tc>
        <w:tc>
          <w:tcPr>
            <w:tcW w:w="3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AF3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C3–C5 验证摘要</w:t>
            </w:r>
          </w:p>
        </w:tc>
      </w:tr>
      <w:tr w14:paraId="7058B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028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样本索引统计</w:t>
            </w:r>
          </w:p>
        </w:tc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CA8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outputs/samples/index_stats_sample.json</w:t>
            </w:r>
          </w:p>
        </w:tc>
        <w:tc>
          <w:tcPr>
            <w:tcW w:w="3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39A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1,267 chunks</w:t>
            </w:r>
          </w:p>
        </w:tc>
      </w:tr>
      <w:tr w14:paraId="7376C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93F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样本查询验证</w:t>
            </w:r>
          </w:p>
        </w:tc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A79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outputs/samples/query_validation_sample.json</w:t>
            </w:r>
          </w:p>
        </w:tc>
        <w:tc>
          <w:tcPr>
            <w:tcW w:w="3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DBA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抽样验证摘要</w:t>
            </w:r>
          </w:p>
        </w:tc>
      </w:tr>
      <w:tr w14:paraId="1F5FF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0C4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本报告</w:t>
            </w:r>
          </w:p>
        </w:tc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926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docs/向量化与索引报告.md</w:t>
            </w:r>
          </w:p>
        </w:tc>
        <w:tc>
          <w:tcPr>
            <w:tcW w:w="3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AD4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正式交付文档</w:t>
            </w:r>
          </w:p>
        </w:tc>
      </w:tr>
    </w:tbl>
    <w:p w14:paraId="07547059">
      <w:pPr>
        <w:pStyle w:val="4"/>
        <w:keepNext w:val="0"/>
        <w:keepLines w:val="0"/>
        <w:widowControl/>
        <w:suppressLineNumbers w:val="0"/>
      </w:pPr>
      <w:r>
        <w:t>6.3 代码与入口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0"/>
        <w:gridCol w:w="4980"/>
      </w:tblGrid>
      <w:tr w14:paraId="778DC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1C6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</w:t>
            </w:r>
          </w:p>
        </w:tc>
        <w:tc>
          <w:tcPr>
            <w:tcW w:w="49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352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7367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353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src/embedder.py</w:t>
            </w:r>
          </w:p>
        </w:tc>
        <w:tc>
          <w:tcPr>
            <w:tcW w:w="49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2BF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DocumentEmbedder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，默认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model_name="BAAI/bge-small-en-v1.5"</w:t>
            </w:r>
          </w:p>
        </w:tc>
      </w:tr>
      <w:tr w14:paraId="57F7D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40B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src/index_builder.py</w:t>
            </w:r>
          </w:p>
        </w:tc>
        <w:tc>
          <w:tcPr>
            <w:tcW w:w="49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782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ChromaIndexBuilder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，建库 +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query()</w:t>
            </w:r>
          </w:p>
        </w:tc>
      </w:tr>
      <w:tr w14:paraId="16EEF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5AB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notebooks/vectorize-index.ipynb</w:t>
            </w:r>
          </w:p>
        </w:tc>
        <w:tc>
          <w:tcPr>
            <w:tcW w:w="49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F32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验证样本入口（C0–C5）</w:t>
            </w:r>
          </w:p>
        </w:tc>
      </w:tr>
      <w:tr w14:paraId="371B0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764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notebooks/vectorize-index-full.ipynb</w:t>
            </w:r>
          </w:p>
        </w:tc>
        <w:tc>
          <w:tcPr>
            <w:tcW w:w="49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CF8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全量建库与验证入口</w:t>
            </w:r>
          </w:p>
        </w:tc>
      </w:tr>
      <w:tr w14:paraId="04560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FDA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scripts/inspect_chroma.py</w:t>
            </w:r>
          </w:p>
        </w:tc>
        <w:tc>
          <w:tcPr>
            <w:tcW w:w="4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BC7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Chroma 目录结构巡检（辅助）</w:t>
            </w:r>
          </w:p>
        </w:tc>
      </w:tr>
    </w:tbl>
    <w:p w14:paraId="2FB04B6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736B6">
      <w:pPr>
        <w:pStyle w:val="3"/>
        <w:keepNext w:val="0"/>
        <w:keepLines w:val="0"/>
        <w:widowControl/>
        <w:suppressLineNumbers w:val="0"/>
      </w:pPr>
      <w:r>
        <w:t>7. 索引与查询配置</w:t>
      </w:r>
    </w:p>
    <w:p w14:paraId="379E97A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{  "embedding_model": "BAAI/bge-small-en-v1.5",  </w:t>
      </w:r>
    </w:p>
    <w:p w14:paraId="37E4C7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"embedding_dimension": 384,  </w:t>
      </w:r>
    </w:p>
    <w:p w14:paraId="16D7D51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"distance": "cosine",  </w:t>
      </w:r>
    </w:p>
    <w:p w14:paraId="021CA44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"collection_name_full": "pmc_oa_comm_full",  </w:t>
      </w:r>
    </w:p>
    <w:p w14:paraId="1182801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"collection_name_sample": "pmc_oa_comm_sample",  </w:t>
      </w:r>
    </w:p>
    <w:p w14:paraId="4939FE7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"document_encoding": "encode_documents (no instruction prefix)",  "query_encoding": "encode_queries (BGE query instruction prefix)",  "metadata_fields": [    "doc_id",    "chunk_index",    "total_chunks",    "source_title",    "token_count",    "strategy"  ],  </w:t>
      </w:r>
    </w:p>
    <w:p w14:paraId="7FB87C8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"persist_dir_full": "D:\\谷歌\\04 向量化与索引构建\\data\\chroma_db_full"}</w:t>
      </w:r>
    </w:p>
    <w:p w14:paraId="10EDD377">
      <w:pPr>
        <w:pStyle w:val="7"/>
        <w:keepNext w:val="0"/>
        <w:keepLines w:val="0"/>
        <w:widowControl/>
        <w:suppressLineNumbers w:val="0"/>
      </w:pPr>
      <w:r>
        <w:t xml:space="preserve">配置与统计以 </w:t>
      </w:r>
      <w:r>
        <w:rPr>
          <w:rStyle w:val="12"/>
        </w:rPr>
        <w:t>outputs/tables/index_stats.json</w:t>
      </w:r>
      <w:r>
        <w:t xml:space="preserve"> 为准；</w:t>
      </w:r>
      <w:r>
        <w:rPr>
          <w:rStyle w:val="10"/>
        </w:rPr>
        <w:t xml:space="preserve">后续 RAG 阶段必须使用同一 </w:t>
      </w:r>
      <w:r>
        <w:rPr>
          <w:rStyle w:val="12"/>
        </w:rPr>
        <w:t>embedding_model</w:t>
      </w:r>
      <w:r>
        <w:t>。</w:t>
      </w:r>
    </w:p>
    <w:p w14:paraId="1B50A41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54EA4">
      <w:pPr>
        <w:pStyle w:val="3"/>
        <w:keepNext w:val="0"/>
        <w:keepLines w:val="0"/>
        <w:widowControl/>
        <w:suppressLineNumbers w:val="0"/>
      </w:pPr>
      <w:r>
        <w:t>8. 执行环境</w:t>
      </w:r>
    </w:p>
    <w:tbl>
      <w:tblPr>
        <w:tblStyle w:val="8"/>
        <w:tblW w:w="87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6"/>
        <w:gridCol w:w="1983"/>
        <w:gridCol w:w="4211"/>
      </w:tblGrid>
      <w:tr w14:paraId="149CB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1FA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AF1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验证样本</w:t>
            </w:r>
          </w:p>
        </w:tc>
        <w:tc>
          <w:tcPr>
            <w:tcW w:w="41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F5C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全量</w:t>
            </w:r>
          </w:p>
        </w:tc>
      </w:tr>
      <w:tr w14:paraId="3C82E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EDD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CB9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3.11.x</w:t>
            </w:r>
          </w:p>
        </w:tc>
        <w:tc>
          <w:tcPr>
            <w:tcW w:w="41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A82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3.11.x</w:t>
            </w:r>
          </w:p>
        </w:tc>
      </w:tr>
      <w:tr w14:paraId="24E7F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712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Conda 环境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D35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med-rag-verify</w:t>
            </w:r>
          </w:p>
        </w:tc>
        <w:tc>
          <w:tcPr>
            <w:tcW w:w="41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7B9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med-rag-verify</w:t>
            </w:r>
          </w:p>
        </w:tc>
      </w:tr>
      <w:tr w14:paraId="595A7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F7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运行平台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F9B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10</w:t>
            </w:r>
          </w:p>
        </w:tc>
        <w:tc>
          <w:tcPr>
            <w:tcW w:w="41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55C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10</w:t>
            </w:r>
          </w:p>
        </w:tc>
      </w:tr>
      <w:tr w14:paraId="2C53B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695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PyTorch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6B3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2.11.0+cpu</w:t>
            </w:r>
          </w:p>
        </w:tc>
        <w:tc>
          <w:tcPr>
            <w:tcW w:w="41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D3A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2.6.0+cu124</w:t>
            </w:r>
          </w:p>
        </w:tc>
      </w:tr>
      <w:tr w14:paraId="03606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CFB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2C1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41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22F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NVIDIA RTX 4080 Laptop（12.9 GB）</w:t>
            </w:r>
          </w:p>
        </w:tc>
      </w:tr>
      <w:tr w14:paraId="5FD57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E66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嵌入 batch（建库）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892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4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024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512（notebook C2 可调）</w:t>
            </w:r>
          </w:p>
        </w:tc>
      </w:tr>
    </w:tbl>
    <w:p w14:paraId="78961018">
      <w:pPr>
        <w:pStyle w:val="4"/>
        <w:keepNext w:val="0"/>
        <w:keepLines w:val="0"/>
        <w:widowControl/>
        <w:suppressLineNumbers w:val="0"/>
      </w:pPr>
      <w:r>
        <w:t>关键依赖</w:t>
      </w:r>
    </w:p>
    <w:p w14:paraId="4FB112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chromadb&gt;=0.5</w:t>
      </w:r>
      <w:r>
        <w:t>（实测 1.5.9）</w:t>
      </w:r>
    </w:p>
    <w:p w14:paraId="5855C6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transformers</w:t>
      </w:r>
      <w:r>
        <w:t>、</w:t>
      </w:r>
      <w:r>
        <w:rPr>
          <w:rStyle w:val="12"/>
        </w:rPr>
        <w:t>torch</w:t>
      </w:r>
      <w:r>
        <w:t xml:space="preserve">（CUDA 版，见 </w:t>
      </w:r>
      <w:r>
        <w:rPr>
          <w:rStyle w:val="12"/>
        </w:rPr>
        <w:t>setup_stage04_gpu.ps1</w:t>
      </w:r>
      <w:r>
        <w:t>）</w:t>
      </w:r>
    </w:p>
    <w:p w14:paraId="0DAD93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详见 </w:t>
      </w:r>
      <w:r>
        <w:rPr>
          <w:rStyle w:val="12"/>
        </w:rPr>
        <w:t>requirements.txt</w:t>
      </w:r>
    </w:p>
    <w:p w14:paraId="5A407EF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23785">
      <w:pPr>
        <w:pStyle w:val="3"/>
        <w:keepNext w:val="0"/>
        <w:keepLines w:val="0"/>
        <w:widowControl/>
        <w:suppressLineNumbers w:val="0"/>
      </w:pPr>
      <w:r>
        <w:t>9. 结论与后续规划</w:t>
      </w:r>
    </w:p>
    <w:p w14:paraId="5A0561F6">
      <w:pPr>
        <w:pStyle w:val="4"/>
        <w:keepNext w:val="0"/>
        <w:keepLines w:val="0"/>
        <w:widowControl/>
        <w:suppressLineNumbers w:val="0"/>
      </w:pPr>
      <w:r>
        <w:t>9.1 结论</w:t>
      </w:r>
    </w:p>
    <w:p w14:paraId="623574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模型已明确标注</w:t>
      </w:r>
      <w:r>
        <w:t xml:space="preserve">：本阶段全部向量与检索结果对应 </w:t>
      </w:r>
      <w:r>
        <w:rPr>
          <w:rStyle w:val="12"/>
        </w:rPr>
        <w:t>BAAI/bge-small-en-v1.5</w:t>
      </w:r>
      <w:r>
        <w:rPr>
          <w:rStyle w:val="10"/>
        </w:rPr>
        <w:t>（384 维）</w:t>
      </w:r>
      <w:r>
        <w:t xml:space="preserve">；代码模块注释与 </w:t>
      </w:r>
      <w:r>
        <w:rPr>
          <w:rStyle w:val="12"/>
        </w:rPr>
        <w:t>index_stats.json</w:t>
      </w:r>
      <w:r>
        <w:t xml:space="preserve"> 均已记录。</w:t>
      </w:r>
    </w:p>
    <w:p w14:paraId="447DE3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全量建库完成</w:t>
      </w:r>
      <w:r>
        <w:t>：6,107,296 条 chunk 向量化入库，数量与第三阶段输出一致。</w:t>
      </w:r>
    </w:p>
    <w:p w14:paraId="1068E4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质量验证通过</w:t>
      </w:r>
      <w:r>
        <w:t>：基础统计、语义检索（验证样本）、边界查询、元数据过滤均符合任务书要求；全量规模下查询链路稳定。</w:t>
      </w:r>
    </w:p>
    <w:p w14:paraId="58BC41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数据就绪</w:t>
      </w:r>
      <w:r>
        <w:t xml:space="preserve">：向量库可供后续 RAG 检索；chunk 全文已存于 Chroma </w:t>
      </w:r>
      <w:r>
        <w:rPr>
          <w:rStyle w:val="12"/>
        </w:rPr>
        <w:t>documents</w:t>
      </w:r>
      <w:r>
        <w:t xml:space="preserve">，日常 RAG </w:t>
      </w:r>
      <w:r>
        <w:rPr>
          <w:rStyle w:val="10"/>
        </w:rPr>
        <w:t>无需</w:t>
      </w:r>
      <w:r>
        <w:t>再读 JSONL/XML。</w:t>
      </w:r>
    </w:p>
    <w:p w14:paraId="402D06D1">
      <w:pPr>
        <w:pStyle w:val="4"/>
        <w:keepNext w:val="0"/>
        <w:keepLines w:val="0"/>
        <w:widowControl/>
        <w:suppressLineNumbers w:val="0"/>
      </w:pPr>
      <w:r>
        <w:t>9.2 RAG 阶段使用说明</w:t>
      </w:r>
    </w:p>
    <w:p w14:paraId="58B487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挂载路径</w:t>
      </w:r>
      <w:r>
        <w:t>：</w:t>
      </w:r>
      <w:r>
        <w:rPr>
          <w:rStyle w:val="12"/>
        </w:rPr>
        <w:t>D:\谷歌\04 向量化与索引构建\data\chroma_db_full\</w:t>
      </w:r>
      <w:r>
        <w:t>（或 E: 备份副本）</w:t>
      </w:r>
    </w:p>
    <w:p w14:paraId="5039FB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检索代码</w:t>
      </w:r>
      <w:r>
        <w:t xml:space="preserve">：复用 </w:t>
      </w:r>
      <w:r>
        <w:rPr>
          <w:rStyle w:val="12"/>
        </w:rPr>
        <w:t>ChromaIndexBuilder</w:t>
      </w:r>
      <w:r>
        <w:t xml:space="preserve"> + </w:t>
      </w:r>
      <w:r>
        <w:rPr>
          <w:rStyle w:val="12"/>
        </w:rPr>
        <w:t>DocumentEmbedder</w:t>
      </w:r>
      <w:r>
        <w:t xml:space="preserve">，查询务必走 </w:t>
      </w:r>
      <w:r>
        <w:rPr>
          <w:rStyle w:val="12"/>
        </w:rPr>
        <w:t>encode_queries()</w:t>
      </w:r>
    </w:p>
    <w:p w14:paraId="3B931F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勿换模型</w:t>
      </w:r>
      <w:r>
        <w:t>：更换嵌入模型需对全库重新向量化</w:t>
      </w:r>
    </w:p>
    <w:p w14:paraId="133BDE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元数据过滤</w:t>
      </w:r>
      <w:r>
        <w:t xml:space="preserve">：全库规模下可能触发 post-filter 降级，行为已在 </w:t>
      </w:r>
      <w:r>
        <w:rPr>
          <w:rStyle w:val="12"/>
        </w:rPr>
        <w:t>index_builder.py</w:t>
      </w:r>
      <w:r>
        <w:t xml:space="preserve"> 封装</w:t>
      </w:r>
    </w:p>
    <w:p w14:paraId="15AD82C8">
      <w:pPr>
        <w:pStyle w:val="7"/>
        <w:keepNext w:val="0"/>
        <w:keepLines w:val="0"/>
        <w:widowControl/>
        <w:suppressLineNumbers w:val="0"/>
      </w:pPr>
      <w:r>
        <w:t xml:space="preserve">详细调用示例见项目根目录 </w:t>
      </w:r>
      <w:r>
        <w:rPr>
          <w:rStyle w:val="12"/>
        </w:rPr>
        <w:t>README.md</w:t>
      </w:r>
      <w:r>
        <w:t xml:space="preserve"> →「第四阶段完成总结 → RAG 调用向量库」。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11140D0D"/>
    <w:rsid w:val="34D70D28"/>
    <w:rsid w:val="40B217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1031</Words>
  <Characters>2380</Characters>
  <TotalTime>5</TotalTime>
  <ScaleCrop>false</ScaleCrop>
  <LinksUpToDate>false</LinksUpToDate>
  <CharactersWithSpaces>2546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2026-06-03T12:40:00Z</dcterms:created>
  <dc:creator>10138</dc:creator>
  <cp:lastModifiedBy>叁雪阳关</cp:lastModifiedBy>
  <dcterms:modified xsi:type="dcterms:W3CDTF">2026-06-04T01:06:41Z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eyJoZGlkIjoiM2ViYjY4ZGRlMTcwZTg5NDQ4ZGZhZjBhZGNkM2EwNWUiLCJ1c2VySWQiOiIzOTQ5Nzk3NzQifQ==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5CA2A72000B14BBEA5B10ABE70581777_12</vt:lpwstr>
  </property>
</Properties>
</file>