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Enter your Project Name</w:t>
      </w:r>
    </w:p>
    <w:p>
      <w:pPr>
        <w:jc w:val="center"/>
      </w:pPr>
      <w:r>
        <w:rPr>
          <w:rFonts w:ascii="Times New Roman" w:hAnsi="Times New Roman"/>
          <w:b/>
          <w:i w:val="0"/>
          <w:sz w:val="30"/>
          <w:u w:val="none"/>
        </w:rPr>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Submitted in partial fulfillment of the</w:t>
        <w:br/>
        <w:t>Requirements for the award of the Degree of</w:t>
      </w:r>
    </w:p>
    <w:p>
      <w:pPr>
        <w:jc w:val="center"/>
      </w:pPr>
      <w:r>
        <w:rPr>
          <w:rFonts w:ascii="Times New Roman" w:hAnsi="Times New Roman"/>
          <w:b/>
          <w:i w:val="0"/>
          <w:sz w:val="28"/>
          <w:u w:val="none"/>
        </w:rPr>
        <w:t>BACHELOR OF SCIENCE (INFORMATION TECHNOLOGY)</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Name of Student</w:t>
      </w:r>
    </w:p>
    <w:p>
      <w:pPr>
        <w:jc w:val="center"/>
      </w:pPr>
      <w:r>
        <w:rPr>
          <w:rFonts w:ascii="Times New Roman" w:hAnsi="Times New Roman"/>
          <w:b/>
          <w:i w:val="0"/>
          <w:sz w:val="26"/>
          <w:u w:val="none"/>
        </w:rPr>
        <w:t>UID: UID / Roll No.</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Mr. Wilson Rao and Ms. Bertilla Fernandes</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“Enter your Project Name” is the bonafide work of Name of Student bearing UID (UID / Roll No.) submitted in partial fulfillment of the requirements for the award of degree of BACHELOR OF SCIENCE (INFORMATION TECHNOLOGY)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am extremely grateful for the guidance of our Head of Department (Information Technology</w:t>
        <w:br/>
        <w:t>&amp; Software Development) Mr. Wilson Rao. Sir had great involvement in making sure my</w:t>
        <w:br/>
        <w:t>project is a well-rounded and a flawless system by constantly guiding us till the completion of</w:t>
        <w:br/>
        <w:t>our project work by providing all the necessary information for developing a good system.</w:t>
        <w:br/>
        <w:t>I would like to express immense gratitude to the people who have helped me throughout the</w:t>
        <w:br/>
        <w:t>course of my project. I am grateful to Prof. Ms. Bertilla Fernandes for her constant</w:t>
        <w:br/>
        <w:t>encouragement and support.</w:t>
        <w:br/>
        <w:t>I would also like to thank all of my friends and my seniors who supported and helped me in</w:t>
        <w:br/>
        <w:t>completing the project, where they all had their own interesting takes on the technology stack,</w:t>
        <w:br/>
        <w:t>and the own interesting ideas on how to finesse the system even further. I would also like to</w:t>
        <w:br/>
        <w:t>thank my family for their constant support and encouragement.</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
    <w:p/>
    <w:p>
      <w:pPr>
        <w:jc w:val="center"/>
      </w:pPr>
      <w:r>
        <w:rPr>
          <w:rFonts w:ascii="Times New Roman" w:hAnsi="Times New Roman"/>
          <w:b/>
          <w:i w:val="0"/>
          <w:sz w:val="32"/>
          <w:u w:val="none"/>
        </w:rPr>
        <w:t>LIST OF FIGURES</w:t>
      </w:r>
    </w:p>
    <w:p/>
    <w:tbl>
      <w:tblPr>
        <w:tblW w:type="auto" w:w="0"/>
        <w:jc w:val="center"/>
        <w:tblLayout w:type="fixed"/>
        <w:tblLook w:firstColumn="1" w:firstRow="1" w:lastColumn="0" w:lastRow="0" w:noHBand="0" w:noVBand="1" w:val="04A0"/>
      </w:tblPr>
      <w:tblGrid>
        <w:gridCol w:w="3402"/>
        <w:gridCol w:w="3402"/>
        <w:gridCol w:w="3402"/>
      </w:tblGrid>
      <w:tr>
        <w:tc>
          <w:tcPr>
            <w:tcW w:type="dxa" w:w="850"/>
            <w:vAlign w:val="center"/>
          </w:tcPr>
          <w:p>
            <w:pPr>
              <w:jc w:val="center"/>
            </w:pPr>
            <w:r>
              <w:rPr>
                <w:rFonts w:ascii="Times New Roman" w:hAnsi="Times New Roman"/>
                <w:b/>
                <w:i w:val="0"/>
                <w:sz w:val="22"/>
                <w:u w:val="none"/>
              </w:rPr>
              <w:t>Sr</w:t>
              <w:br/>
              <w:t>No</w:t>
            </w:r>
          </w:p>
        </w:tc>
        <w:tc>
          <w:tcPr>
            <w:tcW w:type="dxa" w:w="6406"/>
            <w:vAlign w:val="center"/>
          </w:tcPr>
          <w:p>
            <w:pPr>
              <w:jc w:val="center"/>
            </w:pPr>
            <w:r>
              <w:rPr>
                <w:rFonts w:ascii="Times New Roman" w:hAnsi="Times New Roman"/>
                <w:b/>
                <w:i w:val="0"/>
                <w:sz w:val="22"/>
                <w:u w:val="none"/>
              </w:rPr>
              <w:t>FIGURE TITLE</w:t>
            </w:r>
          </w:p>
        </w:tc>
        <w:tc>
          <w:tcPr>
            <w:tcW w:type="dxa" w:w="1417"/>
            <w:vAlign w:val="center"/>
          </w:tcPr>
          <w:p>
            <w:pPr>
              <w:jc w:val="center"/>
            </w:pPr>
            <w:r>
              <w:rPr>
                <w:rFonts w:ascii="Times New Roman" w:hAnsi="Times New Roman"/>
                <w:b/>
                <w:i w:val="0"/>
                <w:sz w:val="22"/>
                <w:u w:val="none"/>
              </w:rPr>
              <w:t>PAGE</w:t>
              <w:br/>
              <w:t>NO.</w:t>
            </w:r>
          </w:p>
        </w:tc>
      </w:tr>
      <w:tr>
        <w:tc>
          <w:tcPr>
            <w:tcW w:type="dxa" w:w="850"/>
            <w:vAlign w:val="center"/>
          </w:tcPr>
          <w:p>
            <w:pPr>
              <w:jc w:val="center"/>
            </w:pPr>
            <w:r>
              <w:rPr>
                <w:rFonts w:ascii="Times New Roman" w:hAnsi="Times New Roman"/>
                <w:b w:val="0"/>
                <w:i w:val="0"/>
                <w:sz w:val="22"/>
                <w:u w:val="none"/>
              </w:rPr>
              <w:t>1</w:t>
            </w:r>
          </w:p>
        </w:tc>
        <w:tc>
          <w:tcPr>
            <w:tcW w:type="dxa" w:w="6406"/>
            <w:vAlign w:val="center"/>
          </w:tcPr>
          <w:p>
            <w:pPr>
              <w:jc w:val="left"/>
            </w:pPr>
            <w:r>
              <w:rPr>
                <w:rFonts w:ascii="Times New Roman" w:hAnsi="Times New Roman"/>
                <w:b w:val="0"/>
                <w:i w:val="0"/>
                <w:sz w:val="22"/>
                <w:u w:val="none"/>
              </w:rPr>
              <w:t>Gantt Chart</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2</w:t>
            </w:r>
          </w:p>
        </w:tc>
        <w:tc>
          <w:tcPr>
            <w:tcW w:type="dxa" w:w="6406"/>
            <w:vAlign w:val="center"/>
          </w:tcPr>
          <w:p>
            <w:pPr>
              <w:jc w:val="left"/>
            </w:pPr>
            <w:r>
              <w:rPr>
                <w:rFonts w:ascii="Times New Roman" w:hAnsi="Times New Roman"/>
                <w:b w:val="0"/>
                <w:i w:val="0"/>
                <w:sz w:val="22"/>
                <w:u w:val="none"/>
              </w:rPr>
              <w:t>PERT Chart</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3</w:t>
            </w:r>
          </w:p>
        </w:tc>
        <w:tc>
          <w:tcPr>
            <w:tcW w:type="dxa" w:w="6406"/>
            <w:vAlign w:val="center"/>
          </w:tcPr>
          <w:p>
            <w:pPr>
              <w:jc w:val="left"/>
            </w:pPr>
            <w:r>
              <w:rPr>
                <w:rFonts w:ascii="Times New Roman" w:hAnsi="Times New Roman"/>
                <w:b w:val="0"/>
                <w:i w:val="0"/>
                <w:sz w:val="22"/>
                <w:u w:val="none"/>
              </w:rPr>
              <w:t>Event Table</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4</w:t>
            </w:r>
          </w:p>
        </w:tc>
        <w:tc>
          <w:tcPr>
            <w:tcW w:type="dxa" w:w="6406"/>
            <w:vAlign w:val="center"/>
          </w:tcPr>
          <w:p>
            <w:pPr>
              <w:jc w:val="left"/>
            </w:pPr>
            <w:r>
              <w:rPr>
                <w:rFonts w:ascii="Times New Roman" w:hAnsi="Times New Roman"/>
                <w:b w:val="0"/>
                <w:i w:val="0"/>
                <w:sz w:val="22"/>
                <w:u w:val="none"/>
              </w:rPr>
              <w:t>ER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5</w:t>
            </w:r>
          </w:p>
        </w:tc>
        <w:tc>
          <w:tcPr>
            <w:tcW w:type="dxa" w:w="6406"/>
            <w:vAlign w:val="center"/>
          </w:tcPr>
          <w:p>
            <w:pPr>
              <w:jc w:val="left"/>
            </w:pPr>
            <w:r>
              <w:rPr>
                <w:rFonts w:ascii="Times New Roman" w:hAnsi="Times New Roman"/>
                <w:b w:val="0"/>
                <w:i w:val="0"/>
                <w:sz w:val="22"/>
                <w:u w:val="none"/>
              </w:rPr>
              <w:t>Class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6</w:t>
            </w:r>
          </w:p>
        </w:tc>
        <w:tc>
          <w:tcPr>
            <w:tcW w:type="dxa" w:w="6406"/>
            <w:vAlign w:val="center"/>
          </w:tcPr>
          <w:p>
            <w:pPr>
              <w:jc w:val="left"/>
            </w:pPr>
            <w:r>
              <w:rPr>
                <w:rFonts w:ascii="Times New Roman" w:hAnsi="Times New Roman"/>
                <w:b w:val="0"/>
                <w:i w:val="0"/>
                <w:sz w:val="22"/>
                <w:u w:val="none"/>
              </w:rPr>
              <w:t>Object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7</w:t>
            </w:r>
          </w:p>
        </w:tc>
        <w:tc>
          <w:tcPr>
            <w:tcW w:type="dxa" w:w="6406"/>
            <w:vAlign w:val="center"/>
          </w:tcPr>
          <w:p>
            <w:pPr>
              <w:jc w:val="left"/>
            </w:pPr>
            <w:r>
              <w:rPr>
                <w:rFonts w:ascii="Times New Roman" w:hAnsi="Times New Roman"/>
                <w:b w:val="0"/>
                <w:i w:val="0"/>
                <w:sz w:val="22"/>
                <w:u w:val="none"/>
              </w:rPr>
              <w:t>Use Case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8</w:t>
            </w:r>
          </w:p>
        </w:tc>
        <w:tc>
          <w:tcPr>
            <w:tcW w:type="dxa" w:w="6406"/>
            <w:vAlign w:val="center"/>
          </w:tcPr>
          <w:p>
            <w:pPr>
              <w:jc w:val="left"/>
            </w:pPr>
            <w:r>
              <w:rPr>
                <w:rFonts w:ascii="Times New Roman" w:hAnsi="Times New Roman"/>
                <w:b w:val="0"/>
                <w:i w:val="0"/>
                <w:sz w:val="22"/>
                <w:u w:val="none"/>
              </w:rPr>
              <w:t>Activity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9</w:t>
            </w:r>
          </w:p>
        </w:tc>
        <w:tc>
          <w:tcPr>
            <w:tcW w:type="dxa" w:w="6406"/>
            <w:vAlign w:val="center"/>
          </w:tcPr>
          <w:p>
            <w:pPr>
              <w:jc w:val="left"/>
            </w:pPr>
            <w:r>
              <w:rPr>
                <w:rFonts w:ascii="Times New Roman" w:hAnsi="Times New Roman"/>
                <w:b w:val="0"/>
                <w:i w:val="0"/>
                <w:sz w:val="22"/>
                <w:u w:val="none"/>
              </w:rPr>
              <w:t>Sequence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10</w:t>
            </w:r>
          </w:p>
        </w:tc>
        <w:tc>
          <w:tcPr>
            <w:tcW w:type="dxa" w:w="6406"/>
            <w:vAlign w:val="center"/>
          </w:tcPr>
          <w:p>
            <w:pPr>
              <w:jc w:val="left"/>
            </w:pPr>
            <w:r>
              <w:rPr>
                <w:rFonts w:ascii="Times New Roman" w:hAnsi="Times New Roman"/>
                <w:b w:val="0"/>
                <w:i w:val="0"/>
                <w:sz w:val="22"/>
                <w:u w:val="none"/>
              </w:rPr>
              <w:t>State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11</w:t>
            </w:r>
          </w:p>
        </w:tc>
        <w:tc>
          <w:tcPr>
            <w:tcW w:type="dxa" w:w="6406"/>
            <w:vAlign w:val="center"/>
          </w:tcPr>
          <w:p>
            <w:pPr>
              <w:jc w:val="left"/>
            </w:pPr>
            <w:r>
              <w:rPr>
                <w:rFonts w:ascii="Times New Roman" w:hAnsi="Times New Roman"/>
                <w:b w:val="0"/>
                <w:i w:val="0"/>
                <w:sz w:val="22"/>
                <w:u w:val="none"/>
              </w:rPr>
              <w:t>Package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12</w:t>
            </w:r>
          </w:p>
        </w:tc>
        <w:tc>
          <w:tcPr>
            <w:tcW w:type="dxa" w:w="6406"/>
            <w:vAlign w:val="center"/>
          </w:tcPr>
          <w:p>
            <w:pPr>
              <w:jc w:val="left"/>
            </w:pPr>
            <w:r>
              <w:rPr>
                <w:rFonts w:ascii="Times New Roman" w:hAnsi="Times New Roman"/>
                <w:b w:val="0"/>
                <w:i w:val="0"/>
                <w:sz w:val="22"/>
                <w:u w:val="none"/>
              </w:rPr>
              <w:t>Component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13</w:t>
            </w:r>
          </w:p>
        </w:tc>
        <w:tc>
          <w:tcPr>
            <w:tcW w:type="dxa" w:w="6406"/>
            <w:vAlign w:val="center"/>
          </w:tcPr>
          <w:p>
            <w:pPr>
              <w:jc w:val="left"/>
            </w:pPr>
            <w:r>
              <w:rPr>
                <w:rFonts w:ascii="Times New Roman" w:hAnsi="Times New Roman"/>
                <w:b w:val="0"/>
                <w:i w:val="0"/>
                <w:sz w:val="22"/>
                <w:u w:val="none"/>
              </w:rPr>
              <w:t>Deployment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14</w:t>
            </w:r>
          </w:p>
        </w:tc>
        <w:tc>
          <w:tcPr>
            <w:tcW w:type="dxa" w:w="6406"/>
            <w:vAlign w:val="center"/>
          </w:tcPr>
          <w:p>
            <w:pPr>
              <w:jc w:val="left"/>
            </w:pPr>
            <w:r>
              <w:rPr>
                <w:rFonts w:ascii="Times New Roman" w:hAnsi="Times New Roman"/>
                <w:b w:val="0"/>
                <w:i w:val="0"/>
                <w:sz w:val="22"/>
                <w:u w:val="none"/>
              </w:rPr>
              <w:t>Data Flow Level 0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15</w:t>
            </w:r>
          </w:p>
        </w:tc>
        <w:tc>
          <w:tcPr>
            <w:tcW w:type="dxa" w:w="6406"/>
            <w:vAlign w:val="center"/>
          </w:tcPr>
          <w:p>
            <w:pPr>
              <w:jc w:val="left"/>
            </w:pPr>
            <w:r>
              <w:rPr>
                <w:rFonts w:ascii="Times New Roman" w:hAnsi="Times New Roman"/>
                <w:b w:val="0"/>
                <w:i w:val="0"/>
                <w:sz w:val="22"/>
                <w:u w:val="none"/>
              </w:rPr>
              <w:t>Data Flow Level 1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16</w:t>
            </w:r>
          </w:p>
        </w:tc>
        <w:tc>
          <w:tcPr>
            <w:tcW w:type="dxa" w:w="6406"/>
            <w:vAlign w:val="center"/>
          </w:tcPr>
          <w:p>
            <w:pPr>
              <w:jc w:val="left"/>
            </w:pPr>
            <w:r>
              <w:rPr>
                <w:rFonts w:ascii="Times New Roman" w:hAnsi="Times New Roman"/>
                <w:b w:val="0"/>
                <w:i w:val="0"/>
                <w:sz w:val="22"/>
                <w:u w:val="none"/>
              </w:rPr>
              <w:t>Data Flow Level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17</w:t>
            </w:r>
          </w:p>
        </w:tc>
        <w:tc>
          <w:tcPr>
            <w:tcW w:type="dxa" w:w="6406"/>
            <w:vAlign w:val="center"/>
          </w:tcPr>
          <w:p>
            <w:pPr>
              <w:jc w:val="left"/>
            </w:pPr>
            <w:r>
              <w:rPr>
                <w:rFonts w:ascii="Times New Roman" w:hAnsi="Times New Roman"/>
                <w:b w:val="0"/>
                <w:i w:val="0"/>
                <w:sz w:val="22"/>
                <w:u w:val="none"/>
              </w:rPr>
              <w:t>Database Schema Design</w:t>
            </w:r>
          </w:p>
        </w:tc>
        <w:tc>
          <w:tcPr>
            <w:tcW w:type="dxa" w:w="1417"/>
            <w:vAlign w:val="center"/>
          </w:tcPr>
          <w:p>
            <w:pPr>
              <w:jc w:val="center"/>
            </w:pPr>
            <w:r>
              <w:rPr>
                <w:rFonts w:ascii="Times New Roman" w:hAnsi="Times New Roman"/>
                <w:b w:val="0"/>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p>
      <w:r>
        <w:br w:type="page"/>
      </w:r>
    </w:p>
    <w:p>
      <w:pPr>
        <w:spacing w:before="0" w:after="200"/>
      </w:pPr>
      <w:r>
        <w:rPr>
          <w:rFonts w:ascii="Times New Roman" w:hAnsi="Times New Roman"/>
          <w:b/>
          <w:sz w:val="28"/>
        </w:rPr>
        <w:t>5.3 TESTING APPROACH</w:t>
      </w:r>
    </w:p>
    <w:p>
      <w:pPr>
        <w:spacing w:after="160" w:line="276" w:lineRule="auto"/>
        <w:ind w:firstLine="360"/>
      </w:pPr>
      <w:r>
        <w:rPr>
          <w:rFonts w:ascii="Times New Roman" w:hAnsi="Times New Roman"/>
          <w:sz w:val="24"/>
        </w:rPr>
        <w:t>Testing was performed to verify the correctness, reliability, and integration of the major CLEANYTICS modules. Testing covered dataset ingestion, profiling, data-quality analysis, cleaning, transformation, relationship discovery, semantic querying, visualization, dashboard generation, reporting, and export.</w:t>
      </w:r>
    </w:p>
    <w:p>
      <w:pPr>
        <w:spacing w:after="160" w:line="276" w:lineRule="auto"/>
        <w:ind w:firstLine="360"/>
      </w:pPr>
      <w:r>
        <w:rPr>
          <w:rFonts w:ascii="Times New Roman" w:hAnsi="Times New Roman"/>
          <w:sz w:val="24"/>
        </w:rPr>
        <w:t>Different datasets were used, including datasets containing missing values, duplicate records, inconsistent values, outliers, and normally formatted data. The actual results were compared with the expected results to verify functional correctness.</w:t>
      </w:r>
    </w:p>
    <w:p>
      <w:pPr>
        <w:spacing w:after="160" w:line="276" w:lineRule="auto"/>
        <w:ind w:firstLine="360"/>
      </w:pPr>
      <w:r>
        <w:rPr>
          <w:rFonts w:ascii="Times New Roman" w:hAnsi="Times New Roman"/>
          <w:sz w:val="24"/>
        </w:rPr>
        <w:t>The testing was divided into:</w:t>
      </w:r>
    </w:p>
    <w:p>
      <w:pPr>
        <w:pStyle w:val="ListBullet"/>
        <w:spacing w:after="80"/>
      </w:pPr>
      <w:r>
        <w:rPr>
          <w:rFonts w:ascii="Times New Roman" w:hAnsi="Times New Roman"/>
          <w:b/>
          <w:sz w:val="24"/>
        </w:rPr>
        <w:t>Unit Testing:</w:t>
      </w:r>
      <w:r>
        <w:rPr>
          <w:rFonts w:ascii="Times New Roman" w:hAnsi="Times New Roman"/>
          <w:sz w:val="24"/>
        </w:rPr>
        <w:t xml:space="preserve"> Verification of individual functions and operations.</w:t>
      </w:r>
    </w:p>
    <w:p>
      <w:pPr>
        <w:pStyle w:val="ListBullet"/>
        <w:spacing w:after="80"/>
      </w:pPr>
      <w:r>
        <w:rPr>
          <w:rFonts w:ascii="Times New Roman" w:hAnsi="Times New Roman"/>
          <w:b/>
          <w:sz w:val="24"/>
        </w:rPr>
        <w:t>Integration Testing:</w:t>
      </w:r>
      <w:r>
        <w:rPr>
          <w:rFonts w:ascii="Times New Roman" w:hAnsi="Times New Roman"/>
          <w:sz w:val="24"/>
        </w:rPr>
        <w:t xml:space="preserve"> Verification of communication between connected modules.</w:t>
      </w:r>
    </w:p>
    <w:p>
      <w:pPr>
        <w:pStyle w:val="ListBullet"/>
        <w:spacing w:after="80"/>
      </w:pPr>
      <w:r>
        <w:rPr>
          <w:rFonts w:ascii="Times New Roman" w:hAnsi="Times New Roman"/>
          <w:b/>
          <w:sz w:val="24"/>
        </w:rPr>
        <w:t>System Testing:</w:t>
      </w:r>
      <w:r>
        <w:rPr>
          <w:rFonts w:ascii="Times New Roman" w:hAnsi="Times New Roman"/>
          <w:sz w:val="24"/>
        </w:rPr>
        <w:t xml:space="preserve"> Verification of the complete application as an integrated system.</w:t>
      </w:r>
    </w:p>
    <w:p>
      <w:pPr>
        <w:spacing w:before="0" w:after="200"/>
      </w:pPr>
      <w:r>
        <w:rPr>
          <w:rFonts w:ascii="Times New Roman" w:hAnsi="Times New Roman"/>
          <w:b/>
          <w:sz w:val="24"/>
        </w:rPr>
        <w:t>5.3.1 UNIT TESTING</w:t>
      </w:r>
    </w:p>
    <w:p>
      <w:pPr>
        <w:spacing w:after="160" w:line="276" w:lineRule="auto"/>
        <w:ind w:firstLine="360"/>
      </w:pPr>
      <w:r>
        <w:rPr>
          <w:rFonts w:ascii="Times New Roman" w:hAnsi="Times New Roman"/>
          <w:sz w:val="24"/>
        </w:rPr>
        <w:t>Unit testing was performed on individual functions and components before integration. The major areas tested were:</w:t>
      </w:r>
    </w:p>
    <w:p>
      <w:pPr>
        <w:pStyle w:val="ListBullet"/>
        <w:spacing w:after="80"/>
      </w:pPr>
      <w:r>
        <w:rPr>
          <w:rFonts w:ascii="Times New Roman" w:hAnsi="Times New Roman"/>
          <w:b/>
          <w:sz w:val="24"/>
        </w:rPr>
        <w:t>Data Ingestion:</w:t>
      </w:r>
      <w:r>
        <w:rPr>
          <w:rFonts w:ascii="Times New Roman" w:hAnsi="Times New Roman"/>
          <w:sz w:val="24"/>
        </w:rPr>
        <w:t xml:space="preserve"> Verified supported file formats, file validation, table creation, and dataset loading.</w:t>
      </w:r>
    </w:p>
    <w:p>
      <w:pPr>
        <w:pStyle w:val="ListBullet"/>
        <w:spacing w:after="80"/>
      </w:pPr>
      <w:r>
        <w:rPr>
          <w:rFonts w:ascii="Times New Roman" w:hAnsi="Times New Roman"/>
          <w:b/>
          <w:sz w:val="24"/>
        </w:rPr>
        <w:t>Data Profiling:</w:t>
      </w:r>
      <w:r>
        <w:rPr>
          <w:rFonts w:ascii="Times New Roman" w:hAnsi="Times New Roman"/>
          <w:sz w:val="24"/>
        </w:rPr>
        <w:t xml:space="preserve"> Verified row counts, column information, null counts, distinct values, and statistical calculations.</w:t>
      </w:r>
    </w:p>
    <w:p>
      <w:pPr>
        <w:pStyle w:val="ListBullet"/>
        <w:spacing w:after="80"/>
      </w:pPr>
      <w:r>
        <w:rPr>
          <w:rFonts w:ascii="Times New Roman" w:hAnsi="Times New Roman"/>
          <w:b/>
          <w:sz w:val="24"/>
        </w:rPr>
        <w:t>Data Cleaning:</w:t>
      </w:r>
      <w:r>
        <w:rPr>
          <w:rFonts w:ascii="Times New Roman" w:hAnsi="Times New Roman"/>
          <w:sz w:val="24"/>
        </w:rPr>
        <w:t xml:space="preserve"> Tested missing-value imputation, duplicate removal, whitespace trimming, case normalization, type conversion, and outlier removal.</w:t>
      </w:r>
    </w:p>
    <w:p>
      <w:pPr>
        <w:pStyle w:val="ListBullet"/>
        <w:spacing w:after="80"/>
      </w:pPr>
      <w:r>
        <w:rPr>
          <w:rFonts w:ascii="Times New Roman" w:hAnsi="Times New Roman"/>
          <w:b/>
          <w:sz w:val="24"/>
        </w:rPr>
        <w:t>Data Transformation:</w:t>
      </w:r>
      <w:r>
        <w:rPr>
          <w:rFonts w:ascii="Times New Roman" w:hAnsi="Times New Roman"/>
          <w:sz w:val="24"/>
        </w:rPr>
        <w:t xml:space="preserve"> Tested date-part extraction, calculated columns, column splitting and merging, filtering, renaming, and aggregation.</w:t>
      </w:r>
    </w:p>
    <w:p>
      <w:pPr>
        <w:pStyle w:val="ListBullet"/>
        <w:spacing w:after="80"/>
      </w:pPr>
      <w:r>
        <w:rPr>
          <w:rFonts w:ascii="Times New Roman" w:hAnsi="Times New Roman"/>
          <w:b/>
          <w:sz w:val="24"/>
        </w:rPr>
        <w:t>Relationship Analysis:</w:t>
      </w:r>
      <w:r>
        <w:rPr>
          <w:rFonts w:ascii="Times New Roman" w:hAnsi="Times New Roman"/>
          <w:sz w:val="24"/>
        </w:rPr>
        <w:t xml:space="preserve"> Verified containment calculation, relationship direction, cardinality, and confidence scoring.</w:t>
      </w:r>
    </w:p>
    <w:p>
      <w:pPr>
        <w:pStyle w:val="ListBullet"/>
        <w:spacing w:after="80"/>
      </w:pPr>
      <w:r>
        <w:rPr>
          <w:rFonts w:ascii="Times New Roman" w:hAnsi="Times New Roman"/>
          <w:b/>
          <w:sz w:val="24"/>
        </w:rPr>
        <w:t>Semantic Querying:</w:t>
      </w:r>
      <w:r>
        <w:rPr>
          <w:rFonts w:ascii="Times New Roman" w:hAnsi="Times New Roman"/>
          <w:sz w:val="24"/>
        </w:rPr>
        <w:t xml:space="preserve"> Verified query generation, aggregations, filtering, and multi-table joins.</w:t>
      </w:r>
    </w:p>
    <w:p>
      <w:pPr>
        <w:pStyle w:val="ListBullet"/>
        <w:spacing w:after="80"/>
      </w:pPr>
      <w:r>
        <w:rPr>
          <w:rFonts w:ascii="Times New Roman" w:hAnsi="Times New Roman"/>
          <w:b/>
          <w:sz w:val="24"/>
        </w:rPr>
        <w:t>Visualization:</w:t>
      </w:r>
      <w:r>
        <w:rPr>
          <w:rFonts w:ascii="Times New Roman" w:hAnsi="Times New Roman"/>
          <w:sz w:val="24"/>
        </w:rPr>
        <w:t xml:space="preserve"> Tested KPI cards and supported chart types using different dimensions and measures.</w:t>
      </w:r>
    </w:p>
    <w:p>
      <w:pPr>
        <w:pStyle w:val="ListBullet"/>
        <w:spacing w:after="80"/>
      </w:pPr>
      <w:r>
        <w:rPr>
          <w:rFonts w:ascii="Times New Roman" w:hAnsi="Times New Roman"/>
          <w:b/>
          <w:sz w:val="24"/>
        </w:rPr>
        <w:t>Export &amp; Reporting:</w:t>
      </w:r>
      <w:r>
        <w:rPr>
          <w:rFonts w:ascii="Times New Roman" w:hAnsi="Times New Roman"/>
          <w:sz w:val="24"/>
        </w:rPr>
        <w:t xml:space="preserve"> Verified generation of processed datasets and business reports in the supported output formats.</w:t>
      </w:r>
    </w:p>
    <w:p>
      <w:pPr>
        <w:spacing w:after="160" w:line="276" w:lineRule="auto"/>
        <w:ind w:firstLine="360"/>
      </w:pPr>
      <w:r>
        <w:rPr>
          <w:rFonts w:ascii="Times New Roman" w:hAnsi="Times New Roman"/>
          <w:sz w:val="24"/>
        </w:rPr>
        <w:t>Unit testing helped identify errors within individual operations before they affected the complete application.</w:t>
      </w:r>
    </w:p>
    <w:p>
      <w:pPr>
        <w:spacing w:before="0" w:after="200"/>
      </w:pPr>
      <w:r>
        <w:rPr>
          <w:rFonts w:ascii="Times New Roman" w:hAnsi="Times New Roman"/>
          <w:b/>
          <w:sz w:val="24"/>
        </w:rPr>
        <w:t>5.3.2 INTEGRATION TESTING</w:t>
      </w:r>
    </w:p>
    <w:p>
      <w:pPr>
        <w:spacing w:after="160" w:line="276" w:lineRule="auto"/>
        <w:ind w:firstLine="360"/>
      </w:pPr>
      <w:r>
        <w:rPr>
          <w:rFonts w:ascii="Times New Roman" w:hAnsi="Times New Roman"/>
          <w:sz w:val="24"/>
        </w:rPr>
        <w:t>Integration testing verified the interaction between the major components of CLEANYTICS.</w:t>
      </w:r>
    </w:p>
    <w:p>
      <w:pPr>
        <w:spacing w:after="160" w:line="276" w:lineRule="auto"/>
        <w:ind w:firstLine="360"/>
      </w:pPr>
      <w:r>
        <w:rPr>
          <w:rFonts w:ascii="Times New Roman" w:hAnsi="Times New Roman"/>
          <w:sz w:val="24"/>
        </w:rPr>
        <w:t>The following integrations were tested:</w:t>
      </w:r>
    </w:p>
    <w:p>
      <w:pPr>
        <w:pStyle w:val="ListBullet"/>
        <w:spacing w:after="80"/>
      </w:pPr>
      <w:r>
        <w:rPr>
          <w:rFonts w:ascii="Times New Roman" w:hAnsi="Times New Roman"/>
          <w:b/>
          <w:sz w:val="24"/>
        </w:rPr>
        <w:t>Frontend to REST API:</w:t>
      </w:r>
      <w:r>
        <w:rPr>
          <w:rFonts w:ascii="Times New Roman" w:hAnsi="Times New Roman"/>
          <w:sz w:val="24"/>
        </w:rPr>
        <w:t xml:space="preserve"> Verified that user actions generate valid API requests and receive the expected responses.</w:t>
      </w:r>
    </w:p>
    <w:p>
      <w:pPr>
        <w:pStyle w:val="ListBullet"/>
        <w:spacing w:after="80"/>
      </w:pPr>
      <w:r>
        <w:rPr>
          <w:rFonts w:ascii="Times New Roman" w:hAnsi="Times New Roman"/>
          <w:b/>
          <w:sz w:val="24"/>
        </w:rPr>
        <w:t>REST API to FastAPI:</w:t>
      </w:r>
      <w:r>
        <w:rPr>
          <w:rFonts w:ascii="Times New Roman" w:hAnsi="Times New Roman"/>
          <w:sz w:val="24"/>
        </w:rPr>
        <w:t xml:space="preserve"> Verified request routing, validation, authentication, and backend processing.</w:t>
      </w:r>
    </w:p>
    <w:p>
      <w:pPr>
        <w:pStyle w:val="ListBullet"/>
        <w:spacing w:after="80"/>
      </w:pPr>
      <w:r>
        <w:rPr>
          <w:rFonts w:ascii="Times New Roman" w:hAnsi="Times New Roman"/>
          <w:b/>
          <w:sz w:val="24"/>
        </w:rPr>
        <w:t>FastAPI to DuckDB:</w:t>
      </w:r>
      <w:r>
        <w:rPr>
          <w:rFonts w:ascii="Times New Roman" w:hAnsi="Times New Roman"/>
          <w:sz w:val="24"/>
        </w:rPr>
        <w:t xml:space="preserve"> Verified dataset ingestion, SQL execution, cleaning, transformation, and analytical queries.</w:t>
      </w:r>
    </w:p>
    <w:p>
      <w:pPr>
        <w:pStyle w:val="ListBullet"/>
        <w:spacing w:after="80"/>
      </w:pPr>
      <w:r>
        <w:rPr>
          <w:rFonts w:ascii="Times New Roman" w:hAnsi="Times New Roman"/>
          <w:b/>
          <w:sz w:val="24"/>
        </w:rPr>
        <w:t>Profiling to Data Quality:</w:t>
      </w:r>
      <w:r>
        <w:rPr>
          <w:rFonts w:ascii="Times New Roman" w:hAnsi="Times New Roman"/>
          <w:sz w:val="24"/>
        </w:rPr>
        <w:t xml:space="preserve"> Verified that profiling results are correctly used to identify quality issues and calculate quality information.</w:t>
      </w:r>
    </w:p>
    <w:p>
      <w:pPr>
        <w:pStyle w:val="ListBullet"/>
        <w:spacing w:after="80"/>
      </w:pPr>
      <w:r>
        <w:rPr>
          <w:rFonts w:ascii="Times New Roman" w:hAnsi="Times New Roman"/>
          <w:b/>
          <w:sz w:val="24"/>
        </w:rPr>
        <w:t>Relationship Discovery to Semantic Querying:</w:t>
      </w:r>
      <w:r>
        <w:rPr>
          <w:rFonts w:ascii="Times New Roman" w:hAnsi="Times New Roman"/>
          <w:sz w:val="24"/>
        </w:rPr>
        <w:t xml:space="preserve"> Verified that detected relationships and the JoinGraph are used for valid multi-table queries.</w:t>
      </w:r>
    </w:p>
    <w:p>
      <w:pPr>
        <w:pStyle w:val="ListBullet"/>
        <w:spacing w:after="80"/>
      </w:pPr>
      <w:r>
        <w:rPr>
          <w:rFonts w:ascii="Times New Roman" w:hAnsi="Times New Roman"/>
          <w:b/>
          <w:sz w:val="24"/>
        </w:rPr>
        <w:t>Semantic Querying to Dashboard:</w:t>
      </w:r>
      <w:r>
        <w:rPr>
          <w:rFonts w:ascii="Times New Roman" w:hAnsi="Times New Roman"/>
          <w:sz w:val="24"/>
        </w:rPr>
        <w:t xml:space="preserve"> Verified that query results are correctly mapped to measures, dimensions, KPIs, and charts.</w:t>
      </w:r>
    </w:p>
    <w:p>
      <w:pPr>
        <w:pStyle w:val="ListBullet"/>
        <w:spacing w:after="80"/>
      </w:pPr>
      <w:r>
        <w:rPr>
          <w:rFonts w:ascii="Times New Roman" w:hAnsi="Times New Roman"/>
          <w:b/>
          <w:sz w:val="24"/>
        </w:rPr>
        <w:t>Processed Data to Reporting &amp; Export:</w:t>
      </w:r>
      <w:r>
        <w:rPr>
          <w:rFonts w:ascii="Times New Roman" w:hAnsi="Times New Roman"/>
          <w:sz w:val="24"/>
        </w:rPr>
        <w:t xml:space="preserve"> Verified that the latest processed data is used for report generation and data export.</w:t>
      </w:r>
    </w:p>
    <w:p>
      <w:pPr>
        <w:pStyle w:val="ListBullet"/>
        <w:spacing w:after="80"/>
      </w:pPr>
      <w:r>
        <w:rPr>
          <w:rFonts w:ascii="Times New Roman" w:hAnsi="Times New Roman"/>
          <w:b/>
          <w:sz w:val="24"/>
        </w:rPr>
        <w:t>Authentication to Project Access:</w:t>
      </w:r>
      <w:r>
        <w:rPr>
          <w:rFonts w:ascii="Times New Roman" w:hAnsi="Times New Roman"/>
          <w:sz w:val="24"/>
        </w:rPr>
        <w:t xml:space="preserve"> Verified that authenticated users can access only their permitted project resources.</w:t>
      </w:r>
    </w:p>
    <w:p>
      <w:pPr>
        <w:spacing w:after="160" w:line="276" w:lineRule="auto"/>
        <w:ind w:firstLine="360"/>
      </w:pPr>
      <w:r>
        <w:rPr>
          <w:rFonts w:ascii="Times New Roman" w:hAnsi="Times New Roman"/>
          <w:sz w:val="24"/>
        </w:rPr>
        <w:t>Integration testing ensured that data and control flow correctly between the connected modules.</w:t>
      </w:r>
    </w:p>
    <w:p>
      <w:pPr>
        <w:spacing w:before="0" w:after="200"/>
      </w:pPr>
      <w:r>
        <w:rPr>
          <w:rFonts w:ascii="Times New Roman" w:hAnsi="Times New Roman"/>
          <w:b/>
          <w:sz w:val="24"/>
        </w:rPr>
        <w:t>5.3.3 SYSTEM TESTING</w:t>
      </w:r>
    </w:p>
    <w:p>
      <w:pPr>
        <w:spacing w:after="160" w:line="276" w:lineRule="auto"/>
        <w:ind w:firstLine="360"/>
      </w:pPr>
      <w:r>
        <w:rPr>
          <w:rFonts w:ascii="Times New Roman" w:hAnsi="Times New Roman"/>
          <w:sz w:val="24"/>
        </w:rPr>
        <w:t>System testing was performed on the complete CLEANYTICS application to verify its overall functionality and behaviour.</w:t>
      </w:r>
    </w:p>
    <w:p>
      <w:pPr>
        <w:spacing w:after="160" w:line="276" w:lineRule="auto"/>
        <w:ind w:firstLine="360"/>
      </w:pPr>
      <w:r>
        <w:rPr>
          <w:rFonts w:ascii="Times New Roman" w:hAnsi="Times New Roman"/>
          <w:sz w:val="24"/>
        </w:rPr>
        <w:t>Testing covered:</w:t>
      </w:r>
    </w:p>
    <w:p>
      <w:pPr>
        <w:pStyle w:val="ListBullet"/>
        <w:spacing w:after="80"/>
      </w:pPr>
      <w:r>
        <w:rPr>
          <w:rFonts w:ascii="Times New Roman" w:hAnsi="Times New Roman"/>
          <w:sz w:val="24"/>
        </w:rPr>
        <w:t>Authentication and protected application access.</w:t>
      </w:r>
    </w:p>
    <w:p>
      <w:pPr>
        <w:pStyle w:val="ListBullet"/>
        <w:spacing w:after="80"/>
      </w:pPr>
      <w:r>
        <w:rPr>
          <w:rFonts w:ascii="Times New Roman" w:hAnsi="Times New Roman"/>
          <w:sz w:val="24"/>
        </w:rPr>
        <w:t>Upload and validation of supported datasets.</w:t>
      </w:r>
    </w:p>
    <w:p>
      <w:pPr>
        <w:pStyle w:val="ListBullet"/>
        <w:spacing w:after="80"/>
      </w:pPr>
      <w:r>
        <w:rPr>
          <w:rFonts w:ascii="Times New Roman" w:hAnsi="Times New Roman"/>
          <w:sz w:val="24"/>
        </w:rPr>
        <w:t>Dataset profiling and quality analysis.</w:t>
      </w:r>
    </w:p>
    <w:p>
      <w:pPr>
        <w:pStyle w:val="ListBullet"/>
        <w:spacing w:after="80"/>
      </w:pPr>
      <w:r>
        <w:rPr>
          <w:rFonts w:ascii="Times New Roman" w:hAnsi="Times New Roman"/>
          <w:sz w:val="24"/>
        </w:rPr>
        <w:t>Cleaning and transformation operations.</w:t>
      </w:r>
    </w:p>
    <w:p>
      <w:pPr>
        <w:pStyle w:val="ListBullet"/>
        <w:spacing w:after="80"/>
      </w:pPr>
      <w:r>
        <w:rPr>
          <w:rFonts w:ascii="Times New Roman" w:hAnsi="Times New Roman"/>
          <w:sz w:val="24"/>
        </w:rPr>
        <w:t>Snapshot-based undo functionality.</w:t>
      </w:r>
    </w:p>
    <w:p>
      <w:pPr>
        <w:pStyle w:val="ListBullet"/>
        <w:spacing w:after="80"/>
      </w:pPr>
      <w:r>
        <w:rPr>
          <w:rFonts w:ascii="Times New Roman" w:hAnsi="Times New Roman"/>
          <w:sz w:val="24"/>
        </w:rPr>
        <w:t>Multi-table relationship discovery.</w:t>
      </w:r>
    </w:p>
    <w:p>
      <w:pPr>
        <w:pStyle w:val="ListBullet"/>
        <w:spacing w:after="80"/>
      </w:pPr>
      <w:r>
        <w:rPr>
          <w:rFonts w:ascii="Times New Roman" w:hAnsi="Times New Roman"/>
          <w:sz w:val="24"/>
        </w:rPr>
        <w:t>Semantic querying and aggregation.</w:t>
      </w:r>
    </w:p>
    <w:p>
      <w:pPr>
        <w:pStyle w:val="ListBullet"/>
        <w:spacing w:after="80"/>
      </w:pPr>
      <w:r>
        <w:rPr>
          <w:rFonts w:ascii="Times New Roman" w:hAnsi="Times New Roman"/>
          <w:sz w:val="24"/>
        </w:rPr>
        <w:t>Dashboard and visualization generation.</w:t>
      </w:r>
    </w:p>
    <w:p>
      <w:pPr>
        <w:pStyle w:val="ListBullet"/>
        <w:spacing w:after="80"/>
      </w:pPr>
      <w:r>
        <w:rPr>
          <w:rFonts w:ascii="Times New Roman" w:hAnsi="Times New Roman"/>
          <w:sz w:val="24"/>
        </w:rPr>
        <w:t>Business report generation.</w:t>
      </w:r>
    </w:p>
    <w:p>
      <w:pPr>
        <w:pStyle w:val="ListBullet"/>
        <w:spacing w:after="80"/>
      </w:pPr>
      <w:r>
        <w:rPr>
          <w:rFonts w:ascii="Times New Roman" w:hAnsi="Times New Roman"/>
          <w:sz w:val="24"/>
        </w:rPr>
        <w:t>Data export in supported formats.</w:t>
      </w:r>
    </w:p>
    <w:p>
      <w:pPr>
        <w:pStyle w:val="ListBullet"/>
        <w:spacing w:after="80"/>
      </w:pPr>
      <w:r>
        <w:rPr>
          <w:rFonts w:ascii="Times New Roman" w:hAnsi="Times New Roman"/>
          <w:sz w:val="24"/>
        </w:rPr>
        <w:t>Project creation, retrieval, and deletion.</w:t>
      </w:r>
    </w:p>
    <w:p>
      <w:pPr>
        <w:pStyle w:val="ListBullet"/>
        <w:spacing w:after="80"/>
      </w:pPr>
      <w:r>
        <w:rPr>
          <w:rFonts w:ascii="Times New Roman" w:hAnsi="Times New Roman"/>
          <w:sz w:val="24"/>
        </w:rPr>
        <w:t>Handling of invalid inputs and processing errors.</w:t>
      </w:r>
    </w:p>
    <w:p>
      <w:pPr>
        <w:pStyle w:val="ListBullet"/>
        <w:spacing w:after="80"/>
      </w:pPr>
      <w:r>
        <w:rPr>
          <w:rFonts w:ascii="Times New Roman" w:hAnsi="Times New Roman"/>
          <w:sz w:val="24"/>
        </w:rPr>
        <w:t>Consistency of processed data across the application.</w:t>
      </w:r>
    </w:p>
    <w:p>
      <w:pPr>
        <w:spacing w:after="160" w:line="276" w:lineRule="auto"/>
        <w:ind w:firstLine="360"/>
      </w:pPr>
      <w:r>
        <w:rPr>
          <w:rFonts w:ascii="Times New Roman" w:hAnsi="Times New Roman"/>
          <w:sz w:val="24"/>
        </w:rPr>
        <w:t>The system was tested with both normal and problematic datasets to verify that expected results were produced and that invalid operations were handled appropriately.</w:t>
      </w:r>
    </w:p>
    <w:p>
      <w:pPr>
        <w:spacing w:after="160" w:line="276" w:lineRule="auto"/>
        <w:ind w:firstLine="360"/>
      </w:pPr>
      <w:r>
        <w:rPr>
          <w:rFonts w:ascii="Times New Roman" w:hAnsi="Times New Roman"/>
          <w:sz w:val="24"/>
        </w:rPr>
        <w:t>Overall, system testing confirmed the functional integration of the major CLEANYTICS components and verified that the implemented modules operate correctly as a complete analytics application.</w:t>
      </w:r>
    </w:p>
    <w:p>
      <w:r>
        <w:br w:type="page"/>
      </w:r>
    </w:p>
    <w:p>
      <w:pPr>
        <w:spacing w:before="0" w:after="200"/>
      </w:pPr>
      <w:r>
        <w:rPr>
          <w:rFonts w:ascii="Times New Roman" w:hAnsi="Times New Roman"/>
          <w:b/>
          <w:sz w:val="28"/>
        </w:rPr>
        <w:t>5.4 MODIFICATIONS AND IMPROVEMENTS</w:t>
      </w:r>
    </w:p>
    <w:p>
      <w:pPr>
        <w:spacing w:after="160" w:line="276" w:lineRule="auto"/>
        <w:ind w:firstLine="360"/>
      </w:pPr>
      <w:r>
        <w:rPr>
          <w:rFonts w:ascii="Times New Roman" w:hAnsi="Times New Roman"/>
          <w:sz w:val="24"/>
        </w:rPr>
        <w:t>During the development of Cleanlytics, several modifications were made to improve data processing, security, usability, and analytical capabilities.</w:t>
      </w:r>
    </w:p>
    <w:p>
      <w:pPr>
        <w:spacing w:before="0" w:after="200"/>
      </w:pPr>
      <w:r>
        <w:rPr>
          <w:rFonts w:ascii="Times New Roman" w:hAnsi="Times New Roman"/>
          <w:b/>
          <w:sz w:val="24"/>
        </w:rPr>
        <w:t>5.4.1 ANALYTICAL DATA STORAGE</w:t>
      </w:r>
    </w:p>
    <w:p>
      <w:pPr>
        <w:spacing w:after="160" w:line="276" w:lineRule="auto"/>
        <w:ind w:firstLine="360"/>
      </w:pPr>
      <w:r>
        <w:rPr>
          <w:rFonts w:ascii="Times New Roman" w:hAnsi="Times New Roman"/>
          <w:sz w:val="24"/>
        </w:rPr>
        <w:t>The initial implementation stored uploaded data as JSON in SQLite. This was changed to a separate architecture where DuckDB handles the actual analytical dataset, while application metadata remains separate. Each project uses its own DuckDB database, improving analytical processing and data isolation.</w:t>
      </w:r>
    </w:p>
    <w:p>
      <w:pPr>
        <w:spacing w:before="0" w:after="200"/>
      </w:pPr>
      <w:r>
        <w:rPr>
          <w:rFonts w:ascii="Times New Roman" w:hAnsi="Times New Roman"/>
          <w:b/>
          <w:sz w:val="24"/>
        </w:rPr>
        <w:t>5.4.2 AUTHENTICATION AND SECURITY</w:t>
      </w:r>
    </w:p>
    <w:p>
      <w:pPr>
        <w:spacing w:after="160" w:line="276" w:lineRule="auto"/>
        <w:ind w:firstLine="360"/>
      </w:pPr>
      <w:r>
        <w:rPr>
          <w:rFonts w:ascii="Times New Roman" w:hAnsi="Times New Roman"/>
          <w:sz w:val="24"/>
        </w:rPr>
        <w:t>Authentication was migrated to Supabase Authentication, providing JWT-based sessions and server-side token verification. Project ownership checks were also strengthened so that project and table resources are accessible only to the authenticated user.</w:t>
      </w:r>
    </w:p>
    <w:p>
      <w:pPr>
        <w:spacing w:before="0" w:after="200"/>
      </w:pPr>
      <w:r>
        <w:rPr>
          <w:rFonts w:ascii="Times New Roman" w:hAnsi="Times New Roman"/>
          <w:b/>
          <w:sz w:val="24"/>
        </w:rPr>
        <w:t>5.4.3 MULTI-FILE DATASET SUPPORT</w:t>
      </w:r>
    </w:p>
    <w:p>
      <w:pPr>
        <w:spacing w:after="160" w:line="276" w:lineRule="auto"/>
        <w:ind w:firstLine="360"/>
      </w:pPr>
      <w:r>
        <w:rPr>
          <w:rFonts w:ascii="Times New Roman" w:hAnsi="Times New Roman"/>
          <w:sz w:val="24"/>
        </w:rPr>
        <w:t>The upload module was modified to support multiple files within the same project. This allows related datasets to be stored as separate tables and analysed together. Excel worksheet support, duplicate-file detection, and upload progress tracking were also added.</w:t>
      </w:r>
    </w:p>
    <w:p>
      <w:pPr>
        <w:spacing w:before="0" w:after="200"/>
      </w:pPr>
      <w:r>
        <w:rPr>
          <w:rFonts w:ascii="Times New Roman" w:hAnsi="Times New Roman"/>
          <w:b/>
          <w:sz w:val="24"/>
        </w:rPr>
        <w:t>5.4.4 SEMANTIC DATA PROFILING</w:t>
      </w:r>
    </w:p>
    <w:p>
      <w:pPr>
        <w:spacing w:after="160" w:line="276" w:lineRule="auto"/>
        <w:ind w:firstLine="360"/>
      </w:pPr>
      <w:r>
        <w:rPr>
          <w:rFonts w:ascii="Times New Roman" w:hAnsi="Times New Roman"/>
          <w:sz w:val="24"/>
        </w:rPr>
        <w:t>The profiling system was enhanced from basic database-type detection to semantic classification of columns into roles such as Measure, Dimension, Time, Identifier, Geographic, Category, Boolean, and Text. Additional statistical information is also generated to support subsequent analysis and dashboard generation.</w:t>
      </w:r>
    </w:p>
    <w:p>
      <w:pPr>
        <w:spacing w:before="0" w:after="200"/>
      </w:pPr>
      <w:r>
        <w:rPr>
          <w:rFonts w:ascii="Times New Roman" w:hAnsi="Times New Roman"/>
          <w:b/>
          <w:sz w:val="24"/>
        </w:rPr>
        <w:t>5.4.5 SNAPSHOT-BASED UNDO</w:t>
      </w:r>
    </w:p>
    <w:p>
      <w:pPr>
        <w:spacing w:after="160" w:line="276" w:lineRule="auto"/>
        <w:ind w:firstLine="360"/>
      </w:pPr>
      <w:r>
        <w:rPr>
          <w:rFonts w:ascii="Times New Roman" w:hAnsi="Times New Roman"/>
          <w:sz w:val="24"/>
        </w:rPr>
        <w:t>A snapshot-based undo mechanism was introduced for data operations. Before destructive changes, the current table state is saved, allowing recent operations to be reversed. Up to five recent snapshots are maintained along with operation history.</w:t>
      </w:r>
    </w:p>
    <w:p>
      <w:pPr>
        <w:spacing w:before="0" w:after="200"/>
      </w:pPr>
      <w:r>
        <w:rPr>
          <w:rFonts w:ascii="Times New Roman" w:hAnsi="Times New Roman"/>
          <w:b/>
          <w:sz w:val="24"/>
        </w:rPr>
        <w:t>5.4.6 DATA-DRIVEN RELATIONSHIP DETECTION</w:t>
      </w:r>
    </w:p>
    <w:p>
      <w:pPr>
        <w:spacing w:after="160" w:line="276" w:lineRule="auto"/>
        <w:ind w:firstLine="360"/>
      </w:pPr>
      <w:r>
        <w:rPr>
          <w:rFonts w:ascii="Times New Roman" w:hAnsi="Times New Roman"/>
          <w:sz w:val="24"/>
        </w:rPr>
        <w:t>Relationship detection was improved by comparing actual column values and containment rather than relying mainly on column uniqueness. The system evaluates relationship direction and confidence, improving the reliability of multi-table analysis.</w:t>
      </w:r>
    </w:p>
    <w:p>
      <w:pPr>
        <w:spacing w:before="0" w:after="200"/>
      </w:pPr>
      <w:r>
        <w:rPr>
          <w:rFonts w:ascii="Times New Roman" w:hAnsi="Times New Roman"/>
          <w:b/>
          <w:sz w:val="24"/>
        </w:rPr>
        <w:t>5.4.7 SEMANTIC DASHBOARD GENERATION</w:t>
      </w:r>
    </w:p>
    <w:p>
      <w:pPr>
        <w:spacing w:after="160" w:line="276" w:lineRule="auto"/>
        <w:ind w:firstLine="360"/>
      </w:pPr>
      <w:r>
        <w:rPr>
          <w:rFonts w:ascii="Times New Roman" w:hAnsi="Times New Roman"/>
          <w:sz w:val="24"/>
        </w:rPr>
        <w:t>The dashboard was changed from using hardcoded example content to using the semantic information generated during profiling. It can identify measures, time columns, and categorical dimensions to generate relevant KPIs, charts, breakdowns, and leaderboards.</w:t>
      </w:r>
    </w:p>
    <w:p>
      <w:pPr>
        <w:spacing w:before="0" w:after="200"/>
      </w:pPr>
      <w:r>
        <w:rPr>
          <w:rFonts w:ascii="Times New Roman" w:hAnsi="Times New Roman"/>
          <w:b/>
          <w:sz w:val="24"/>
        </w:rPr>
        <w:t>5.4.8 SERVER-SIDE TRANSFORMATION</w:t>
      </w:r>
    </w:p>
    <w:p>
      <w:pPr>
        <w:spacing w:after="160" w:line="276" w:lineRule="auto"/>
        <w:ind w:firstLine="360"/>
      </w:pPr>
      <w:r>
        <w:rPr>
          <w:rFonts w:ascii="Times New Roman" w:hAnsi="Times New Roman"/>
          <w:sz w:val="24"/>
        </w:rPr>
        <w:t>Data transformation execution was moved to the backend, with the frontend sending the selected operation to the applyOperation API. The backend performs the operation and returns the updated result, ensuring that the displayed result represents the actual server-side processing.</w:t>
      </w:r>
    </w:p>
    <w:p>
      <w:r>
        <w:br w:type="page"/>
      </w:r>
    </w:p>
    <w:p>
      <w:pPr>
        <w:spacing w:before="0" w:after="200"/>
      </w:pPr>
      <w:r>
        <w:rPr>
          <w:rFonts w:ascii="Times New Roman" w:hAnsi="Times New Roman"/>
          <w:b/>
          <w:sz w:val="32"/>
        </w:rPr>
        <w:t>CHAPTER 6: RESULTS AND DISCUSSION</w:t>
      </w:r>
    </w:p>
    <w:p>
      <w:pPr>
        <w:spacing w:before="0" w:after="200"/>
      </w:pPr>
      <w:r>
        <w:rPr>
          <w:rFonts w:ascii="Times New Roman" w:hAnsi="Times New Roman"/>
          <w:b/>
          <w:sz w:val="28"/>
        </w:rPr>
        <w:t>6.1 Test Reports</w:t>
      </w:r>
    </w:p>
    <w:p>
      <w:pPr>
        <w:spacing w:after="160" w:line="276" w:lineRule="auto"/>
        <w:ind w:firstLine="360"/>
      </w:pPr>
      <w:r>
        <w:rPr>
          <w:rFonts w:ascii="Times New Roman" w:hAnsi="Times New Roman"/>
          <w:sz w:val="24"/>
        </w:rPr>
        <w:t>Testing was performed to verify the correctness of selected Cleanlytics frontend logic and backend analytical functionality. The executed test cases focused on dashboard visualization selection, geographic data handling, chart configuration, and automatic relationship detection.</w:t>
      </w:r>
    </w:p>
    <w:p>
      <w:pPr>
        <w:spacing w:after="160" w:line="276" w:lineRule="auto"/>
        <w:ind w:firstLine="360"/>
      </w:pPr>
      <w:r>
        <w:rPr>
          <w:rFonts w:ascii="Times New Roman" w:hAnsi="Times New Roman"/>
          <w:sz w:val="24"/>
        </w:rPr>
        <w:t>The results were recorded by comparing the expected behaviour with the actual system output.</w:t>
      </w:r>
    </w:p>
    <w:p>
      <w:pPr>
        <w:spacing w:before="0" w:after="200"/>
      </w:pPr>
      <w:r>
        <w:rPr>
          <w:rFonts w:ascii="Times New Roman" w:hAnsi="Times New Roman"/>
          <w:b/>
          <w:sz w:val="24"/>
        </w:rPr>
        <w:t>6.1.1 Frontend Test Cases</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Test Case ID</w:t>
            </w:r>
          </w:p>
        </w:tc>
        <w:tc>
          <w:tcPr>
            <w:tcW w:type="dxa" w:w="2041"/>
          </w:tcPr>
          <w:p>
            <w:r/>
            <w:r>
              <w:rPr>
                <w:rFonts w:ascii="Times New Roman" w:hAnsi="Times New Roman"/>
                <w:b/>
                <w:sz w:val="24"/>
              </w:rPr>
              <w:t>Test Description</w:t>
            </w:r>
          </w:p>
        </w:tc>
        <w:tc>
          <w:tcPr>
            <w:tcW w:type="dxa" w:w="2041"/>
          </w:tcPr>
          <w:p>
            <w:r/>
            <w:r>
              <w:rPr>
                <w:rFonts w:ascii="Times New Roman" w:hAnsi="Times New Roman"/>
                <w:b/>
                <w:sz w:val="24"/>
              </w:rPr>
              <w:t>Expected Result</w:t>
            </w:r>
          </w:p>
        </w:tc>
        <w:tc>
          <w:tcPr>
            <w:tcW w:type="dxa" w:w="2041"/>
          </w:tcPr>
          <w:p>
            <w:r/>
            <w:r>
              <w:rPr>
                <w:rFonts w:ascii="Times New Roman" w:hAnsi="Times New Roman"/>
                <w:b/>
                <w:sz w:val="24"/>
              </w:rPr>
              <w:t>Actual Result</w:t>
            </w:r>
          </w:p>
        </w:tc>
        <w:tc>
          <w:tcPr>
            <w:tcW w:type="dxa" w:w="2041"/>
          </w:tcPr>
          <w:p>
            <w:r/>
            <w:r>
              <w:rPr>
                <w:rFonts w:ascii="Times New Roman" w:hAnsi="Times New Roman"/>
                <w:b/>
                <w:sz w:val="24"/>
              </w:rPr>
              <w:t>Status</w:t>
            </w:r>
          </w:p>
        </w:tc>
      </w:tr>
      <w:tr>
        <w:tc>
          <w:tcPr>
            <w:tcW w:type="dxa" w:w="2041"/>
          </w:tcPr>
          <w:p>
            <w:r/>
            <w:r>
              <w:rPr>
                <w:rFonts w:ascii="Times New Roman" w:hAnsi="Times New Roman"/>
                <w:b w:val="0"/>
                <w:sz w:val="24"/>
              </w:rPr>
              <w:t>TC-UI-01</w:t>
            </w:r>
          </w:p>
        </w:tc>
        <w:tc>
          <w:tcPr>
            <w:tcW w:type="dxa" w:w="2041"/>
          </w:tcPr>
          <w:p>
            <w:r/>
            <w:r>
              <w:rPr>
                <w:rFonts w:ascii="Times New Roman" w:hAnsi="Times New Roman"/>
                <w:b w:val="0"/>
                <w:sz w:val="24"/>
              </w:rPr>
              <w:t>Verify selection of an appropriate breakdown view for categorical data.</w:t>
            </w:r>
          </w:p>
        </w:tc>
        <w:tc>
          <w:tcPr>
            <w:tcW w:type="dxa" w:w="2041"/>
          </w:tcPr>
          <w:p>
            <w:r/>
            <w:r>
              <w:rPr>
                <w:rFonts w:ascii="Times New Roman" w:hAnsi="Times New Roman"/>
                <w:b w:val="0"/>
                <w:sz w:val="24"/>
              </w:rPr>
              <w:t>Suitable visualization should be selected for category counts.</w:t>
            </w:r>
          </w:p>
        </w:tc>
        <w:tc>
          <w:tcPr>
            <w:tcW w:type="dxa" w:w="2041"/>
          </w:tcPr>
          <w:p>
            <w:r/>
            <w:r>
              <w:rPr>
                <w:rFonts w:ascii="Times New Roman" w:hAnsi="Times New Roman"/>
                <w:b w:val="0"/>
                <w:sz w:val="24"/>
              </w:rPr>
              <w:t>Appropriate visualization selected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TC-UI-02</w:t>
            </w:r>
          </w:p>
        </w:tc>
        <w:tc>
          <w:tcPr>
            <w:tcW w:type="dxa" w:w="2041"/>
          </w:tcPr>
          <w:p>
            <w:r/>
            <w:r>
              <w:rPr>
                <w:rFonts w:ascii="Times New Roman" w:hAnsi="Times New Roman"/>
                <w:b w:val="0"/>
                <w:sz w:val="24"/>
              </w:rPr>
              <w:t>Verify fallback to a tabular view for unsuitable part-to-whole data.</w:t>
            </w:r>
          </w:p>
        </w:tc>
        <w:tc>
          <w:tcPr>
            <w:tcW w:type="dxa" w:w="2041"/>
          </w:tcPr>
          <w:p>
            <w:r/>
            <w:r>
              <w:rPr>
                <w:rFonts w:ascii="Times New Roman" w:hAnsi="Times New Roman"/>
                <w:b w:val="0"/>
                <w:sz w:val="24"/>
              </w:rPr>
              <w:t>Table view should be used when a pie/donut chart is unsuitable.</w:t>
            </w:r>
          </w:p>
        </w:tc>
        <w:tc>
          <w:tcPr>
            <w:tcW w:type="dxa" w:w="2041"/>
          </w:tcPr>
          <w:p>
            <w:r/>
            <w:r>
              <w:rPr>
                <w:rFonts w:ascii="Times New Roman" w:hAnsi="Times New Roman"/>
                <w:b w:val="0"/>
                <w:sz w:val="24"/>
              </w:rPr>
              <w:t>Tabular view rendered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TC-UI-03</w:t>
            </w:r>
          </w:p>
        </w:tc>
        <w:tc>
          <w:tcPr>
            <w:tcW w:type="dxa" w:w="2041"/>
          </w:tcPr>
          <w:p>
            <w:r/>
            <w:r>
              <w:rPr>
                <w:rFonts w:ascii="Times New Roman" w:hAnsi="Times New Roman"/>
                <w:b w:val="0"/>
                <w:sz w:val="24"/>
              </w:rPr>
              <w:t>Verify chart catalogue and geographic visualization restrictions.</w:t>
            </w:r>
          </w:p>
        </w:tc>
        <w:tc>
          <w:tcPr>
            <w:tcW w:type="dxa" w:w="2041"/>
          </w:tcPr>
          <w:p>
            <w:r/>
            <w:r>
              <w:rPr>
                <w:rFonts w:ascii="Times New Roman" w:hAnsi="Times New Roman"/>
                <w:b w:val="0"/>
                <w:sz w:val="24"/>
              </w:rPr>
              <w:t>Supported charts should be available and geographic charts restricted to valid location data.</w:t>
            </w:r>
          </w:p>
        </w:tc>
        <w:tc>
          <w:tcPr>
            <w:tcW w:type="dxa" w:w="2041"/>
          </w:tcPr>
          <w:p>
            <w:r/>
            <w:r>
              <w:rPr>
                <w:rFonts w:ascii="Times New Roman" w:hAnsi="Times New Roman"/>
                <w:b w:val="0"/>
                <w:sz w:val="24"/>
              </w:rPr>
              <w:t>Chart catalogue and geographic restrictions worked correctly.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TC-UI-04</w:t>
            </w:r>
          </w:p>
        </w:tc>
        <w:tc>
          <w:tcPr>
            <w:tcW w:type="dxa" w:w="2041"/>
          </w:tcPr>
          <w:p>
            <w:r/>
            <w:r>
              <w:rPr>
                <w:rFonts w:ascii="Times New Roman" w:hAnsi="Times New Roman"/>
                <w:b w:val="0"/>
                <w:sz w:val="24"/>
              </w:rPr>
              <w:t>Verify location recognition in the sales dashboard.</w:t>
            </w:r>
          </w:p>
        </w:tc>
        <w:tc>
          <w:tcPr>
            <w:tcW w:type="dxa" w:w="2041"/>
          </w:tcPr>
          <w:p>
            <w:r/>
            <w:r>
              <w:rPr>
                <w:rFonts w:ascii="Times New Roman" w:hAnsi="Times New Roman"/>
                <w:b w:val="0"/>
                <w:sz w:val="24"/>
              </w:rPr>
              <w:t>Valid location values should be recognized correctly.</w:t>
            </w:r>
          </w:p>
        </w:tc>
        <w:tc>
          <w:tcPr>
            <w:tcW w:type="dxa" w:w="2041"/>
          </w:tcPr>
          <w:p>
            <w:r/>
            <w:r>
              <w:rPr>
                <w:rFonts w:ascii="Times New Roman" w:hAnsi="Times New Roman"/>
                <w:b w:val="0"/>
                <w:sz w:val="24"/>
              </w:rPr>
              <w:t>Location values recognized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TC-UI-05</w:t>
            </w:r>
          </w:p>
        </w:tc>
        <w:tc>
          <w:tcPr>
            <w:tcW w:type="dxa" w:w="2041"/>
          </w:tcPr>
          <w:p>
            <w:r/>
            <w:r>
              <w:rPr>
                <w:rFonts w:ascii="Times New Roman" w:hAnsi="Times New Roman"/>
                <w:b w:val="0"/>
                <w:sz w:val="24"/>
              </w:rPr>
              <w:t>Verify custom chart builder catalogue.</w:t>
            </w:r>
          </w:p>
        </w:tc>
        <w:tc>
          <w:tcPr>
            <w:tcW w:type="dxa" w:w="2041"/>
          </w:tcPr>
          <w:p>
            <w:r/>
            <w:r>
              <w:rPr>
                <w:rFonts w:ascii="Times New Roman" w:hAnsi="Times New Roman"/>
                <w:b w:val="0"/>
                <w:sz w:val="24"/>
              </w:rPr>
              <w:t>Chart options should be displayed without duplicate entries.</w:t>
            </w:r>
          </w:p>
        </w:tc>
        <w:tc>
          <w:tcPr>
            <w:tcW w:type="dxa" w:w="2041"/>
          </w:tcPr>
          <w:p>
            <w:r/>
            <w:r>
              <w:rPr>
                <w:rFonts w:ascii="Times New Roman" w:hAnsi="Times New Roman"/>
                <w:b w:val="0"/>
                <w:sz w:val="24"/>
              </w:rPr>
              <w:t>Unique chart catalogue displayed successfully.</w:t>
            </w:r>
          </w:p>
        </w:tc>
        <w:tc>
          <w:tcPr>
            <w:tcW w:type="dxa" w:w="2041"/>
          </w:tcPr>
          <w:p>
            <w:r/>
            <w:r>
              <w:rPr>
                <w:rFonts w:ascii="Times New Roman" w:hAnsi="Times New Roman"/>
                <w:b w:val="0"/>
                <w:sz w:val="24"/>
              </w:rPr>
              <w:t>PASS</w:t>
            </w:r>
          </w:p>
        </w:tc>
      </w:tr>
    </w:tbl>
    <w:p>
      <w:pPr>
        <w:spacing w:after="80"/>
      </w:pPr>
    </w:p>
    <w:p>
      <w:pPr>
        <w:spacing w:before="0" w:after="200"/>
      </w:pPr>
      <w:r>
        <w:rPr>
          <w:rFonts w:ascii="Times New Roman" w:hAnsi="Times New Roman"/>
          <w:b/>
          <w:sz w:val="24"/>
        </w:rPr>
        <w:t>6.1.2 Backend Test Cases</w:t>
      </w:r>
    </w:p>
    <w:p>
      <w:pPr>
        <w:spacing w:after="160" w:line="276" w:lineRule="auto"/>
        <w:ind w:firstLine="360"/>
      </w:pPr>
      <w:r>
        <w:rPr>
          <w:rFonts w:ascii="Times New Roman" w:hAnsi="Times New Roman"/>
          <w:sz w:val="24"/>
        </w:rPr>
        <w:t>The backend tests focused on automatic relationship detection between related tables using data-driven containment analysis.</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Test Case ID</w:t>
            </w:r>
          </w:p>
        </w:tc>
        <w:tc>
          <w:tcPr>
            <w:tcW w:type="dxa" w:w="2041"/>
          </w:tcPr>
          <w:p>
            <w:r/>
            <w:r>
              <w:rPr>
                <w:rFonts w:ascii="Times New Roman" w:hAnsi="Times New Roman"/>
                <w:b/>
                <w:sz w:val="24"/>
              </w:rPr>
              <w:t>Test Description</w:t>
            </w:r>
          </w:p>
        </w:tc>
        <w:tc>
          <w:tcPr>
            <w:tcW w:type="dxa" w:w="2041"/>
          </w:tcPr>
          <w:p>
            <w:r/>
            <w:r>
              <w:rPr>
                <w:rFonts w:ascii="Times New Roman" w:hAnsi="Times New Roman"/>
                <w:b/>
                <w:sz w:val="24"/>
              </w:rPr>
              <w:t>Expected Result</w:t>
            </w:r>
          </w:p>
        </w:tc>
        <w:tc>
          <w:tcPr>
            <w:tcW w:type="dxa" w:w="2041"/>
          </w:tcPr>
          <w:p>
            <w:r/>
            <w:r>
              <w:rPr>
                <w:rFonts w:ascii="Times New Roman" w:hAnsi="Times New Roman"/>
                <w:b/>
                <w:sz w:val="24"/>
              </w:rPr>
              <w:t>Actual Result</w:t>
            </w:r>
          </w:p>
        </w:tc>
        <w:tc>
          <w:tcPr>
            <w:tcW w:type="dxa" w:w="2041"/>
          </w:tcPr>
          <w:p>
            <w:r/>
            <w:r>
              <w:rPr>
                <w:rFonts w:ascii="Times New Roman" w:hAnsi="Times New Roman"/>
                <w:b/>
                <w:sz w:val="24"/>
              </w:rPr>
              <w:t>Status</w:t>
            </w:r>
          </w:p>
        </w:tc>
      </w:tr>
      <w:tr>
        <w:tc>
          <w:tcPr>
            <w:tcW w:type="dxa" w:w="2041"/>
          </w:tcPr>
          <w:p>
            <w:r/>
            <w:r>
              <w:rPr>
                <w:rFonts w:ascii="Times New Roman" w:hAnsi="Times New Roman"/>
                <w:b w:val="0"/>
                <w:sz w:val="24"/>
              </w:rPr>
              <w:t>TC-BE-01</w:t>
            </w:r>
          </w:p>
        </w:tc>
        <w:tc>
          <w:tcPr>
            <w:tcW w:type="dxa" w:w="2041"/>
          </w:tcPr>
          <w:p>
            <w:r/>
            <w:r>
              <w:rPr>
                <w:rFonts w:ascii="Times New Roman" w:hAnsi="Times New Roman"/>
                <w:b w:val="0"/>
                <w:sz w:val="24"/>
              </w:rPr>
              <w:t>Detect relationship between Sales and Customers.</w:t>
            </w:r>
          </w:p>
        </w:tc>
        <w:tc>
          <w:tcPr>
            <w:tcW w:type="dxa" w:w="2041"/>
          </w:tcPr>
          <w:p>
            <w:r/>
            <w:r>
              <w:rPr>
                <w:rFonts w:ascii="Times New Roman" w:hAnsi="Times New Roman"/>
                <w:b w:val="0"/>
                <w:sz w:val="24"/>
              </w:rPr>
              <w:t>Sales.CustomerID to Customers.CustomerID should be detected as a Many-to-One relationship.</w:t>
            </w:r>
          </w:p>
        </w:tc>
        <w:tc>
          <w:tcPr>
            <w:tcW w:type="dxa" w:w="2041"/>
          </w:tcPr>
          <w:p>
            <w:r/>
            <w:r>
              <w:rPr>
                <w:rFonts w:ascii="Times New Roman" w:hAnsi="Times New Roman"/>
                <w:b w:val="0"/>
                <w:sz w:val="24"/>
              </w:rPr>
              <w:t>Relationship detected with 1.0 confidence and approved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TC-BE-02</w:t>
            </w:r>
          </w:p>
        </w:tc>
        <w:tc>
          <w:tcPr>
            <w:tcW w:type="dxa" w:w="2041"/>
          </w:tcPr>
          <w:p>
            <w:r/>
            <w:r>
              <w:rPr>
                <w:rFonts w:ascii="Times New Roman" w:hAnsi="Times New Roman"/>
                <w:b w:val="0"/>
                <w:sz w:val="24"/>
              </w:rPr>
              <w:t>Detect relationship between Sales and Products.</w:t>
            </w:r>
          </w:p>
        </w:tc>
        <w:tc>
          <w:tcPr>
            <w:tcW w:type="dxa" w:w="2041"/>
          </w:tcPr>
          <w:p>
            <w:r/>
            <w:r>
              <w:rPr>
                <w:rFonts w:ascii="Times New Roman" w:hAnsi="Times New Roman"/>
                <w:b w:val="0"/>
                <w:sz w:val="24"/>
              </w:rPr>
              <w:t>Sales.ProductID to Products.ProductID should be detected as a Many-to-One relationship.</w:t>
            </w:r>
          </w:p>
        </w:tc>
        <w:tc>
          <w:tcPr>
            <w:tcW w:type="dxa" w:w="2041"/>
          </w:tcPr>
          <w:p>
            <w:r/>
            <w:r>
              <w:rPr>
                <w:rFonts w:ascii="Times New Roman" w:hAnsi="Times New Roman"/>
                <w:b w:val="0"/>
                <w:sz w:val="24"/>
              </w:rPr>
              <w:t>Relationship detected with 1.0 confidence and approved successfully.</w:t>
            </w:r>
          </w:p>
        </w:tc>
        <w:tc>
          <w:tcPr>
            <w:tcW w:type="dxa" w:w="2041"/>
          </w:tcPr>
          <w:p>
            <w:r/>
            <w:r>
              <w:rPr>
                <w:rFonts w:ascii="Times New Roman" w:hAnsi="Times New Roman"/>
                <w:b w:val="0"/>
                <w:sz w:val="24"/>
              </w:rPr>
              <w:t>PASS</w:t>
            </w:r>
          </w:p>
        </w:tc>
      </w:tr>
    </w:tbl>
    <w:p>
      <w:pPr>
        <w:spacing w:after="80"/>
      </w:pPr>
    </w:p>
    <w:p>
      <w:pPr>
        <w:spacing w:before="0" w:after="200"/>
      </w:pPr>
      <w:r>
        <w:rPr>
          <w:rFonts w:ascii="Times New Roman" w:hAnsi="Times New Roman"/>
          <w:b/>
          <w:sz w:val="24"/>
        </w:rPr>
        <w:t>6.1.3 Summary of Test Execution</w:t>
      </w:r>
    </w:p>
    <w:p>
      <w:pPr>
        <w:spacing w:before="200" w:after="120"/>
        <w:ind w:left="360"/>
      </w:pPr>
      <w:r>
        <w:rPr>
          <w:rFonts w:ascii="Times New Roman" w:hAnsi="Times New Roman"/>
          <w:b/>
          <w:sz w:val="28"/>
        </w:rPr>
        <w:t>Total Test Cases Executed: 7</w:t>
      </w:r>
    </w:p>
    <w:p>
      <w:pPr>
        <w:spacing w:before="200" w:after="120"/>
        <w:ind w:left="360"/>
      </w:pPr>
      <w:r>
        <w:rPr>
          <w:rFonts w:ascii="Times New Roman" w:hAnsi="Times New Roman"/>
          <w:b/>
          <w:sz w:val="28"/>
        </w:rPr>
        <w:t>Test Cases Passed: 7</w:t>
      </w:r>
    </w:p>
    <w:p>
      <w:pPr>
        <w:spacing w:before="200" w:after="120"/>
        <w:ind w:left="360"/>
      </w:pPr>
      <w:r>
        <w:rPr>
          <w:rFonts w:ascii="Times New Roman" w:hAnsi="Times New Roman"/>
          <w:b/>
          <w:sz w:val="28"/>
        </w:rPr>
        <w:t>Test Cases Failed: 0</w:t>
      </w:r>
    </w:p>
    <w:p>
      <w:pPr>
        <w:spacing w:before="200" w:after="120"/>
        <w:ind w:left="360"/>
      </w:pPr>
      <w:r>
        <w:rPr>
          <w:rFonts w:ascii="Times New Roman" w:hAnsi="Times New Roman"/>
          <w:b/>
          <w:sz w:val="28"/>
        </w:rPr>
        <w:t>Pass Percentage: 100%</w:t>
      </w:r>
    </w:p>
    <w:p>
      <w:pPr>
        <w:spacing w:after="160" w:line="276" w:lineRule="auto"/>
        <w:ind w:firstLine="360"/>
      </w:pPr>
      <w:r>
        <w:rPr>
          <w:rFonts w:ascii="Times New Roman" w:hAnsi="Times New Roman"/>
          <w:sz w:val="24"/>
        </w:rPr>
        <w:t>The executed test cases passed successfully and verified the selected dashboard logic, visualization behaviour, geographic handling, custom chart catalogue, and automatic relationship detection implemented in Cleanlytics.</w:t>
      </w:r>
    </w:p>
    <w:p>
      <w:r>
        <w:br w:type="page"/>
      </w:r>
    </w:p>
    <w:p>
      <w:pPr>
        <w:spacing w:before="0" w:after="200"/>
      </w:pPr>
      <w:r>
        <w:rPr>
          <w:rFonts w:ascii="Times New Roman" w:hAnsi="Times New Roman"/>
          <w:b/>
          <w:sz w:val="28"/>
        </w:rPr>
        <w:t>6.2 User Documentation</w:t>
      </w:r>
    </w:p>
    <w:p>
      <w:pPr>
        <w:spacing w:after="160" w:line="276" w:lineRule="auto"/>
        <w:ind w:firstLine="360"/>
      </w:pPr>
      <w:r>
        <w:rPr>
          <w:rFonts w:ascii="Times New Roman" w:hAnsi="Times New Roman"/>
          <w:sz w:val="24"/>
        </w:rPr>
        <w:t>The Cleanlytics user interface guides the user through the complete data-analysis workflow, from uploading a dataset to generating dashboards and reports. This section describes the major screens and their usage.</w:t>
      </w:r>
    </w:p>
    <w:p>
      <w:pPr>
        <w:spacing w:before="0" w:after="200"/>
      </w:pPr>
      <w:r>
        <w:rPr>
          <w:rFonts w:ascii="Times New Roman" w:hAnsi="Times New Roman"/>
          <w:b/>
          <w:sz w:val="24"/>
        </w:rPr>
        <w:t>6.2.1 Navigating the Application</w:t>
      </w:r>
    </w:p>
    <w:p>
      <w:pPr>
        <w:spacing w:after="160" w:line="276" w:lineRule="auto"/>
        <w:ind w:firstLine="360"/>
      </w:pPr>
      <w:r>
        <w:rPr>
          <w:rFonts w:ascii="Times New Roman" w:hAnsi="Times New Roman"/>
          <w:sz w:val="24"/>
        </w:rPr>
        <w:t>The application is divided into a left sidebar and a main content area.</w:t>
      </w:r>
    </w:p>
    <w:p>
      <w:pPr>
        <w:pStyle w:val="ListBullet"/>
        <w:spacing w:after="80"/>
      </w:pPr>
      <w:r>
        <w:rPr>
          <w:rFonts w:ascii="Times New Roman" w:hAnsi="Times New Roman"/>
          <w:sz w:val="24"/>
        </w:rPr>
        <w:t>Data sources, Model, and Dashboard screens are available whenever a project is open</w:t>
      </w:r>
    </w:p>
    <w:p>
      <w:pPr>
        <w:pStyle w:val="ListBullet"/>
        <w:spacing w:after="80"/>
      </w:pPr>
      <w:r>
        <w:rPr>
          <w:rFonts w:ascii="Times New Roman" w:hAnsi="Times New Roman"/>
          <w:sz w:val="24"/>
        </w:rPr>
        <w:t>Analysis, Rows, Quality, Reshape, and Report screens additionally require at least one table to be loaded</w:t>
      </w:r>
    </w:p>
    <w:p>
      <w:pPr>
        <w:pStyle w:val="ListBullet"/>
        <w:spacing w:after="80"/>
      </w:pPr>
      <w:r>
        <w:rPr>
          <w:rFonts w:ascii="Times New Roman" w:hAnsi="Times New Roman"/>
          <w:sz w:val="24"/>
        </w:rPr>
        <w:t>Disabled items appear dimmed and cannot be clicked</w:t>
      </w:r>
    </w:p>
    <w:p>
      <w:pPr>
        <w:pStyle w:val="ListBullet"/>
        <w:spacing w:after="80"/>
      </w:pPr>
      <w:r>
        <w:rPr>
          <w:rFonts w:ascii="Times New Roman" w:hAnsi="Times New Roman"/>
          <w:sz w:val="24"/>
        </w:rPr>
        <w:t>A badge next to Quality shows the number of open quality findings</w:t>
      </w:r>
    </w:p>
    <w:p>
      <w:pPr>
        <w:pStyle w:val="ListBullet"/>
        <w:spacing w:after="80"/>
      </w:pPr>
      <w:r>
        <w:rPr>
          <w:rFonts w:ascii="Times New Roman" w:hAnsi="Times New Roman"/>
          <w:sz w:val="24"/>
        </w:rPr>
        <w:t>A badge next to Model shows the number of pending (unreviewed) relationships</w:t>
      </w:r>
    </w:p>
    <w:p>
      <w:pPr>
        <w:spacing w:before="0" w:after="200"/>
      </w:pPr>
      <w:r>
        <w:rPr>
          <w:rFonts w:ascii="Times New Roman" w:hAnsi="Times New Roman"/>
          <w:b/>
          <w:sz w:val="24"/>
        </w:rPr>
        <w:t>6.2.2 Login</w:t>
      </w:r>
    </w:p>
    <w:p>
      <w:pPr>
        <w:spacing w:after="160" w:line="276" w:lineRule="auto"/>
        <w:ind w:firstLine="360"/>
      </w:pPr>
      <w:r>
        <w:rPr>
          <w:rFonts w:ascii="Times New Roman" w:hAnsi="Times New Roman"/>
          <w:sz w:val="24"/>
        </w:rPr>
        <w:t>Purpose: Authenticate before accessing any project data.</w:t>
      </w:r>
    </w:p>
    <w:p>
      <w:pPr>
        <w:pStyle w:val="ListBullet"/>
        <w:spacing w:after="80"/>
      </w:pPr>
      <w:r>
        <w:rPr>
          <w:rFonts w:ascii="Times New Roman" w:hAnsi="Times New Roman"/>
          <w:sz w:val="24"/>
        </w:rPr>
        <w:t>Enter the registered email address and password</w:t>
      </w:r>
    </w:p>
    <w:p>
      <w:pPr>
        <w:pStyle w:val="ListBullet"/>
        <w:spacing w:after="80"/>
      </w:pPr>
      <w:r>
        <w:rPr>
          <w:rFonts w:ascii="Times New Roman" w:hAnsi="Times New Roman"/>
          <w:sz w:val="24"/>
        </w:rPr>
        <w:t>Click Sign in</w:t>
      </w:r>
    </w:p>
    <w:p>
      <w:pPr>
        <w:pStyle w:val="ListBullet"/>
        <w:spacing w:after="80"/>
      </w:pPr>
      <w:r>
        <w:rPr>
          <w:rFonts w:ascii="Times New Roman" w:hAnsi="Times New Roman"/>
          <w:sz w:val="24"/>
        </w:rPr>
        <w:t>On success, the user is redirected to the main application</w:t>
      </w:r>
    </w:p>
    <w:p>
      <w:pPr>
        <w:jc w:val="center"/>
      </w:pPr>
      <w:r>
        <w:drawing>
          <wp:inline xmlns:a="http://schemas.openxmlformats.org/drawingml/2006/main" xmlns:pic="http://schemas.openxmlformats.org/drawingml/2006/picture">
            <wp:extent cx="5040000" cy="5342158"/>
            <wp:docPr id="20" name="Picture 20"/>
            <wp:cNvGraphicFramePr>
              <a:graphicFrameLocks noChangeAspect="1"/>
            </wp:cNvGraphicFramePr>
            <a:graphic>
              <a:graphicData uri="http://schemas.openxmlformats.org/drawingml/2006/picture">
                <pic:pic>
                  <pic:nvPicPr>
                    <pic:cNvPr id="0" name="fig-6.2.2.1_login_screen.png"/>
                    <pic:cNvPicPr/>
                  </pic:nvPicPr>
                  <pic:blipFill>
                    <a:blip r:embed="rId28"/>
                    <a:stretch>
                      <a:fillRect/>
                    </a:stretch>
                  </pic:blipFill>
                  <pic:spPr>
                    <a:xfrm>
                      <a:off x="0" y="0"/>
                      <a:ext cx="5040000" cy="5342158"/>
                    </a:xfrm>
                    <a:prstGeom prst="rect"/>
                  </pic:spPr>
                </pic:pic>
              </a:graphicData>
            </a:graphic>
          </wp:inline>
        </w:drawing>
      </w:r>
    </w:p>
    <w:p>
      <w:pPr>
        <w:spacing w:after="200"/>
        <w:jc w:val="center"/>
      </w:pPr>
      <w:r>
        <w:rPr>
          <w:rFonts w:ascii="Times New Roman" w:hAnsi="Times New Roman"/>
          <w:b/>
          <w:sz w:val="24"/>
        </w:rPr>
        <w:t>Figure 6.2.2.1: Login Screen</w:t>
      </w:r>
    </w:p>
    <w:p>
      <w:pPr>
        <w:jc w:val="center"/>
      </w:pPr>
      <w:r>
        <w:drawing>
          <wp:inline xmlns:a="http://schemas.openxmlformats.org/drawingml/2006/main" xmlns:pic="http://schemas.openxmlformats.org/drawingml/2006/picture">
            <wp:extent cx="5040000" cy="5381355"/>
            <wp:docPr id="21" name="Picture 21"/>
            <wp:cNvGraphicFramePr>
              <a:graphicFrameLocks noChangeAspect="1"/>
            </wp:cNvGraphicFramePr>
            <a:graphic>
              <a:graphicData uri="http://schemas.openxmlformats.org/drawingml/2006/picture">
                <pic:pic>
                  <pic:nvPicPr>
                    <pic:cNvPr id="0" name="fig-6.2.2.2_login_screen.png"/>
                    <pic:cNvPicPr/>
                  </pic:nvPicPr>
                  <pic:blipFill>
                    <a:blip r:embed="rId29"/>
                    <a:stretch>
                      <a:fillRect/>
                    </a:stretch>
                  </pic:blipFill>
                  <pic:spPr>
                    <a:xfrm>
                      <a:off x="0" y="0"/>
                      <a:ext cx="5040000" cy="5381355"/>
                    </a:xfrm>
                    <a:prstGeom prst="rect"/>
                  </pic:spPr>
                </pic:pic>
              </a:graphicData>
            </a:graphic>
          </wp:inline>
        </w:drawing>
      </w:r>
    </w:p>
    <w:p>
      <w:pPr>
        <w:spacing w:after="200"/>
        <w:jc w:val="center"/>
      </w:pPr>
      <w:r>
        <w:rPr>
          <w:rFonts w:ascii="Times New Roman" w:hAnsi="Times New Roman"/>
          <w:b/>
          <w:sz w:val="24"/>
        </w:rPr>
        <w:t>Figure 6.2.2.2: Login Screen</w:t>
      </w:r>
    </w:p>
    <w:p>
      <w:pPr>
        <w:spacing w:before="0" w:after="200"/>
      </w:pPr>
      <w:r>
        <w:rPr>
          <w:rFonts w:ascii="Times New Roman" w:hAnsi="Times New Roman"/>
          <w:b/>
          <w:sz w:val="24"/>
        </w:rPr>
        <w:t>6.2.3 Data Sources</w:t>
      </w:r>
    </w:p>
    <w:p>
      <w:pPr>
        <w:spacing w:after="160" w:line="276" w:lineRule="auto"/>
        <w:ind w:firstLine="360"/>
      </w:pPr>
      <w:r>
        <w:rPr>
          <w:rFonts w:ascii="Times New Roman" w:hAnsi="Times New Roman"/>
          <w:sz w:val="24"/>
        </w:rPr>
        <w:t>Purpose: Upload data files and manage the tables belonging to the active project.</w:t>
      </w:r>
    </w:p>
    <w:p>
      <w:pPr>
        <w:spacing w:before="200" w:after="120"/>
        <w:ind w:left="360"/>
      </w:pPr>
      <w:r>
        <w:rPr>
          <w:rFonts w:ascii="Times New Roman" w:hAnsi="Times New Roman"/>
          <w:b/>
          <w:sz w:val="28"/>
        </w:rPr>
        <w:t>Uploading Files</w:t>
      </w:r>
    </w:p>
    <w:p>
      <w:pPr>
        <w:pStyle w:val="ListBullet"/>
        <w:spacing w:after="80"/>
      </w:pPr>
      <w:r>
        <w:rPr>
          <w:rFonts w:ascii="Times New Roman" w:hAnsi="Times New Roman"/>
          <w:sz w:val="24"/>
        </w:rPr>
        <w:t>Click inside the drop zone or drag one or more files onto it</w:t>
      </w:r>
    </w:p>
    <w:p>
      <w:pPr>
        <w:pStyle w:val="ListBullet"/>
        <w:spacing w:after="80"/>
      </w:pPr>
      <w:r>
        <w:rPr>
          <w:rFonts w:ascii="Times New Roman" w:hAnsi="Times New Roman"/>
          <w:sz w:val="24"/>
        </w:rPr>
        <w:t>Files appear in the upload queue below the drop zone</w:t>
      </w:r>
    </w:p>
    <w:p>
      <w:pPr>
        <w:pStyle w:val="ListBullet"/>
        <w:spacing w:after="80"/>
      </w:pPr>
      <w:r>
        <w:rPr>
          <w:rFonts w:ascii="Times New Roman" w:hAnsi="Times New Roman"/>
          <w:sz w:val="24"/>
        </w:rPr>
        <w:t>Remove any unwanted file by clicking the × beside it</w:t>
      </w:r>
    </w:p>
    <w:p>
      <w:pPr>
        <w:pStyle w:val="ListBullet"/>
        <w:spacing w:after="80"/>
      </w:pPr>
      <w:r>
        <w:rPr>
          <w:rFonts w:ascii="Times New Roman" w:hAnsi="Times New Roman"/>
          <w:sz w:val="24"/>
        </w:rPr>
        <w:t>Click Load N files</w:t>
      </w:r>
    </w:p>
    <w:p>
      <w:pPr>
        <w:pStyle w:val="ListBullet"/>
        <w:spacing w:after="80"/>
      </w:pPr>
      <w:r>
        <w:rPr>
          <w:rFonts w:ascii="Times New Roman" w:hAnsi="Times New Roman"/>
          <w:sz w:val="24"/>
        </w:rPr>
        <w:t>A progress bar shows upload progress, then switches to "Reading the data and analysing it"</w:t>
      </w:r>
    </w:p>
    <w:p>
      <w:pPr>
        <w:pStyle w:val="ListBullet"/>
        <w:spacing w:after="80"/>
      </w:pPr>
      <w:r>
        <w:rPr>
          <w:rFonts w:ascii="Times New Roman" w:hAnsi="Times New Roman"/>
          <w:sz w:val="24"/>
        </w:rPr>
        <w:t>On completion, new table cards appear and the app navigates to the Analysis screen</w:t>
      </w:r>
    </w:p>
    <w:p>
      <w:pPr>
        <w:spacing w:after="160" w:line="276" w:lineRule="auto"/>
        <w:ind w:firstLine="360"/>
      </w:pPr>
      <w:r>
        <w:rPr>
          <w:rFonts w:ascii="Times New Roman" w:hAnsi="Times New Roman"/>
          <w:sz w:val="24"/>
        </w:rPr>
        <w:t>Deleting a Table</w:t>
      </w:r>
    </w:p>
    <w:p>
      <w:pPr>
        <w:pStyle w:val="ListBullet"/>
        <w:spacing w:after="80"/>
      </w:pPr>
      <w:r>
        <w:rPr>
          <w:rFonts w:ascii="Times New Roman" w:hAnsi="Times New Roman"/>
          <w:sz w:val="24"/>
        </w:rPr>
        <w:t>Hover over the table card to remove</w:t>
      </w:r>
    </w:p>
    <w:p>
      <w:pPr>
        <w:pStyle w:val="ListBullet"/>
        <w:spacing w:after="80"/>
      </w:pPr>
      <w:r>
        <w:rPr>
          <w:rFonts w:ascii="Times New Roman" w:hAnsi="Times New Roman"/>
          <w:sz w:val="24"/>
        </w:rPr>
        <w:t>Click the trash icon in the top-right of the card</w:t>
      </w:r>
    </w:p>
    <w:p>
      <w:pPr>
        <w:pStyle w:val="ListBullet"/>
        <w:spacing w:after="80"/>
      </w:pPr>
      <w:r>
        <w:rPr>
          <w:rFonts w:ascii="Times New Roman" w:hAnsi="Times New Roman"/>
          <w:sz w:val="24"/>
        </w:rPr>
        <w:t>Confirm removal in the dialog that appears</w:t>
      </w:r>
    </w:p>
    <w:p>
      <w:pPr>
        <w:pStyle w:val="ListBullet"/>
        <w:spacing w:after="80"/>
      </w:pPr>
      <w:r>
        <w:rPr>
          <w:rFonts w:ascii="Times New Roman" w:hAnsi="Times New Roman"/>
          <w:b/>
          <w:sz w:val="24"/>
        </w:rPr>
        <w:t>Warning:</w:t>
      </w:r>
      <w:r>
        <w:rPr>
          <w:rFonts w:ascii="Times New Roman" w:hAnsi="Times New Roman"/>
          <w:sz w:val="24"/>
        </w:rPr>
        <w:t xml:space="preserve"> deleting a table removes all rows, operation history, and derived columns permanently</w:t>
      </w:r>
    </w:p>
    <w:p>
      <w:pPr>
        <w:spacing w:after="160" w:line="276" w:lineRule="auto"/>
        <w:ind w:firstLine="360"/>
      </w:pPr>
      <w:r>
        <w:rPr>
          <w:rFonts w:ascii="Times New Roman" w:hAnsi="Times New Roman"/>
          <w:sz w:val="24"/>
        </w:rPr>
        <w:t>Creating a New Project</w:t>
      </w:r>
    </w:p>
    <w:p>
      <w:pPr>
        <w:pStyle w:val="ListBullet"/>
        <w:spacing w:after="80"/>
      </w:pPr>
      <w:r>
        <w:rPr>
          <w:rFonts w:ascii="Times New Roman" w:hAnsi="Times New Roman"/>
          <w:sz w:val="24"/>
        </w:rPr>
        <w:t>Click the + button in the Projects section at the bottom of the sidebar</w:t>
      </w:r>
    </w:p>
    <w:p>
      <w:pPr>
        <w:pStyle w:val="ListBullet"/>
        <w:spacing w:after="80"/>
      </w:pPr>
      <w:r>
        <w:rPr>
          <w:rFonts w:ascii="Times New Roman" w:hAnsi="Times New Roman"/>
          <w:sz w:val="24"/>
        </w:rPr>
        <w:t>Enter a project name in the dialog box</w:t>
      </w:r>
    </w:p>
    <w:p>
      <w:pPr>
        <w:pStyle w:val="ListBullet"/>
        <w:spacing w:after="80"/>
      </w:pPr>
      <w:r>
        <w:rPr>
          <w:rFonts w:ascii="Times New Roman" w:hAnsi="Times New Roman"/>
          <w:sz w:val="24"/>
        </w:rPr>
        <w:t>Click Create — the new project opens with an empty Data Sources screen</w:t>
      </w:r>
    </w:p>
    <w:p>
      <w:pPr>
        <w:jc w:val="center"/>
      </w:pPr>
      <w:r>
        <w:drawing>
          <wp:inline xmlns:a="http://schemas.openxmlformats.org/drawingml/2006/main" xmlns:pic="http://schemas.openxmlformats.org/drawingml/2006/picture">
            <wp:extent cx="5040000" cy="3585626"/>
            <wp:docPr id="22" name="Picture 22"/>
            <wp:cNvGraphicFramePr>
              <a:graphicFrameLocks noChangeAspect="1"/>
            </wp:cNvGraphicFramePr>
            <a:graphic>
              <a:graphicData uri="http://schemas.openxmlformats.org/drawingml/2006/picture">
                <pic:pic>
                  <pic:nvPicPr>
                    <pic:cNvPr id="0" name="fig-6.2.3.1_data_sources_screen.png"/>
                    <pic:cNvPicPr/>
                  </pic:nvPicPr>
                  <pic:blipFill>
                    <a:blip r:embed="rId30"/>
                    <a:stretch>
                      <a:fillRect/>
                    </a:stretch>
                  </pic:blipFill>
                  <pic:spPr>
                    <a:xfrm>
                      <a:off x="0" y="0"/>
                      <a:ext cx="5040000" cy="3585626"/>
                    </a:xfrm>
                    <a:prstGeom prst="rect"/>
                  </pic:spPr>
                </pic:pic>
              </a:graphicData>
            </a:graphic>
          </wp:inline>
        </w:drawing>
      </w:r>
    </w:p>
    <w:p>
      <w:pPr>
        <w:spacing w:after="200"/>
        <w:jc w:val="center"/>
      </w:pPr>
      <w:r>
        <w:rPr>
          <w:rFonts w:ascii="Times New Roman" w:hAnsi="Times New Roman"/>
          <w:b/>
          <w:sz w:val="24"/>
        </w:rPr>
        <w:t>Figure 6.2.3.1: Data Sources Screen</w:t>
      </w:r>
    </w:p>
    <w:p>
      <w:pPr>
        <w:jc w:val="center"/>
      </w:pPr>
      <w:r>
        <w:drawing>
          <wp:inline xmlns:a="http://schemas.openxmlformats.org/drawingml/2006/main" xmlns:pic="http://schemas.openxmlformats.org/drawingml/2006/picture">
            <wp:extent cx="5040000" cy="2635596"/>
            <wp:docPr id="23" name="Picture 23"/>
            <wp:cNvGraphicFramePr>
              <a:graphicFrameLocks noChangeAspect="1"/>
            </wp:cNvGraphicFramePr>
            <a:graphic>
              <a:graphicData uri="http://schemas.openxmlformats.org/drawingml/2006/picture">
                <pic:pic>
                  <pic:nvPicPr>
                    <pic:cNvPr id="0" name="fig-6.2.3.2_data_sources_screen.png"/>
                    <pic:cNvPicPr/>
                  </pic:nvPicPr>
                  <pic:blipFill>
                    <a:blip r:embed="rId31"/>
                    <a:stretch>
                      <a:fillRect/>
                    </a:stretch>
                  </pic:blipFill>
                  <pic:spPr>
                    <a:xfrm>
                      <a:off x="0" y="0"/>
                      <a:ext cx="5040000" cy="2635596"/>
                    </a:xfrm>
                    <a:prstGeom prst="rect"/>
                  </pic:spPr>
                </pic:pic>
              </a:graphicData>
            </a:graphic>
          </wp:inline>
        </w:drawing>
      </w:r>
    </w:p>
    <w:p>
      <w:pPr>
        <w:spacing w:after="200"/>
        <w:jc w:val="center"/>
      </w:pPr>
      <w:r>
        <w:rPr>
          <w:rFonts w:ascii="Times New Roman" w:hAnsi="Times New Roman"/>
          <w:b/>
          <w:sz w:val="24"/>
        </w:rPr>
        <w:t>Figure 6.2.3.2: Data Sources Screen</w:t>
      </w:r>
    </w:p>
    <w:p>
      <w:pPr>
        <w:jc w:val="center"/>
      </w:pPr>
      <w:r>
        <w:drawing>
          <wp:inline xmlns:a="http://schemas.openxmlformats.org/drawingml/2006/main" xmlns:pic="http://schemas.openxmlformats.org/drawingml/2006/picture">
            <wp:extent cx="5040000" cy="2378722"/>
            <wp:docPr id="24" name="Picture 24"/>
            <wp:cNvGraphicFramePr>
              <a:graphicFrameLocks noChangeAspect="1"/>
            </wp:cNvGraphicFramePr>
            <a:graphic>
              <a:graphicData uri="http://schemas.openxmlformats.org/drawingml/2006/picture">
                <pic:pic>
                  <pic:nvPicPr>
                    <pic:cNvPr id="0" name="fig-6.2.3.3_new_project_dialog.png"/>
                    <pic:cNvPicPr/>
                  </pic:nvPicPr>
                  <pic:blipFill>
                    <a:blip r:embed="rId32"/>
                    <a:stretch>
                      <a:fillRect/>
                    </a:stretch>
                  </pic:blipFill>
                  <pic:spPr>
                    <a:xfrm>
                      <a:off x="0" y="0"/>
                      <a:ext cx="5040000" cy="2378722"/>
                    </a:xfrm>
                    <a:prstGeom prst="rect"/>
                  </pic:spPr>
                </pic:pic>
              </a:graphicData>
            </a:graphic>
          </wp:inline>
        </w:drawing>
      </w:r>
    </w:p>
    <w:p>
      <w:pPr>
        <w:spacing w:after="200"/>
        <w:jc w:val="center"/>
      </w:pPr>
      <w:r>
        <w:rPr>
          <w:rFonts w:ascii="Times New Roman" w:hAnsi="Times New Roman"/>
          <w:b/>
          <w:sz w:val="24"/>
        </w:rPr>
        <w:t>Figure 6.2.3.3: New Project Dialog</w:t>
      </w:r>
    </w:p>
    <w:p>
      <w:pPr>
        <w:spacing w:before="0" w:after="200"/>
      </w:pPr>
      <w:r>
        <w:rPr>
          <w:rFonts w:ascii="Times New Roman" w:hAnsi="Times New Roman"/>
          <w:b/>
          <w:sz w:val="24"/>
        </w:rPr>
        <w:t>6.2.4 Analysis</w:t>
      </w:r>
    </w:p>
    <w:p>
      <w:pPr>
        <w:spacing w:after="160" w:line="276" w:lineRule="auto"/>
        <w:ind w:firstLine="360"/>
      </w:pPr>
      <w:r>
        <w:rPr>
          <w:rFonts w:ascii="Times New Roman" w:hAnsi="Times New Roman"/>
          <w:sz w:val="24"/>
        </w:rPr>
        <w:t>Purpose: Inspect the statistical profile of the active table — overall quality score, per-column classification, and data distribution.</w:t>
      </w:r>
    </w:p>
    <w:p>
      <w:pPr>
        <w:spacing w:after="160" w:line="276" w:lineRule="auto"/>
        <w:ind w:firstLine="360"/>
      </w:pPr>
      <w:r>
        <w:rPr>
          <w:rFonts w:ascii="Times New Roman" w:hAnsi="Times New Roman"/>
          <w:sz w:val="24"/>
        </w:rPr>
        <w:t>Expanding a column shows:</w:t>
      </w:r>
    </w:p>
    <w:p>
      <w:pPr>
        <w:pStyle w:val="ListBullet"/>
        <w:spacing w:after="80"/>
      </w:pPr>
      <w:r>
        <w:rPr>
          <w:rFonts w:ascii="Times New Roman" w:hAnsi="Times New Roman"/>
          <w:sz w:val="24"/>
        </w:rPr>
        <w:t>Classification reasoning (e.g., "Numeric values above a currency threshold — 87% confident")</w:t>
      </w:r>
    </w:p>
    <w:p>
      <w:pPr>
        <w:pStyle w:val="ListBullet"/>
        <w:spacing w:after="80"/>
      </w:pPr>
      <w:r>
        <w:rPr>
          <w:rFonts w:ascii="Times New Roman" w:hAnsi="Times New Roman"/>
          <w:sz w:val="24"/>
        </w:rPr>
        <w:t>Aggregation default (e.g., sum, count_distinct)</w:t>
      </w:r>
    </w:p>
    <w:p>
      <w:pPr>
        <w:pStyle w:val="ListBullet"/>
        <w:spacing w:after="80"/>
      </w:pPr>
      <w:r>
        <w:rPr>
          <w:rFonts w:ascii="Times New Roman" w:hAnsi="Times New Roman"/>
          <w:b/>
          <w:sz w:val="24"/>
        </w:rPr>
        <w:t>Numeric columns:</w:t>
      </w:r>
      <w:r>
        <w:rPr>
          <w:rFonts w:ascii="Times New Roman" w:hAnsi="Times New Roman"/>
          <w:sz w:val="24"/>
        </w:rPr>
        <w:t xml:space="preserve"> box-plot spread (min, Q1, median, Q3, max), standard deviation</w:t>
      </w:r>
    </w:p>
    <w:p>
      <w:pPr>
        <w:pStyle w:val="ListBullet"/>
        <w:spacing w:after="80"/>
      </w:pPr>
      <w:r>
        <w:rPr>
          <w:rFonts w:ascii="Times New Roman" w:hAnsi="Times New Roman"/>
          <w:b/>
          <w:sz w:val="24"/>
        </w:rPr>
        <w:t>Categorical columns:</w:t>
      </w:r>
      <w:r>
        <w:rPr>
          <w:rFonts w:ascii="Times New Roman" w:hAnsi="Times New Roman"/>
          <w:sz w:val="24"/>
        </w:rPr>
        <w:t xml:space="preserve"> top-6 values with frequency bars</w:t>
      </w:r>
    </w:p>
    <w:p>
      <w:pPr>
        <w:pStyle w:val="ListBullet"/>
        <w:spacing w:after="80"/>
      </w:pPr>
      <w:r>
        <w:rPr>
          <w:rFonts w:ascii="Times New Roman" w:hAnsi="Times New Roman"/>
          <w:b/>
          <w:sz w:val="24"/>
        </w:rPr>
        <w:t>Text hygiene:</w:t>
      </w:r>
      <w:r>
        <w:rPr>
          <w:rFonts w:ascii="Times New Roman" w:hAnsi="Times New Roman"/>
          <w:sz w:val="24"/>
        </w:rPr>
        <w:t xml:space="preserve"> counts of padded values, case variants, blank strings</w:t>
      </w:r>
    </w:p>
    <w:p>
      <w:pPr>
        <w:jc w:val="center"/>
      </w:pPr>
      <w:r>
        <w:drawing>
          <wp:inline xmlns:a="http://schemas.openxmlformats.org/drawingml/2006/main" xmlns:pic="http://schemas.openxmlformats.org/drawingml/2006/picture">
            <wp:extent cx="5040000" cy="2377989"/>
            <wp:docPr id="25" name="Picture 25"/>
            <wp:cNvGraphicFramePr>
              <a:graphicFrameLocks noChangeAspect="1"/>
            </wp:cNvGraphicFramePr>
            <a:graphic>
              <a:graphicData uri="http://schemas.openxmlformats.org/drawingml/2006/picture">
                <pic:pic>
                  <pic:nvPicPr>
                    <pic:cNvPr id="0" name="fig-6.2.4.1_analysis_screen.png"/>
                    <pic:cNvPicPr/>
                  </pic:nvPicPr>
                  <pic:blipFill>
                    <a:blip r:embed="rId33"/>
                    <a:stretch>
                      <a:fillRect/>
                    </a:stretch>
                  </pic:blipFill>
                  <pic:spPr>
                    <a:xfrm>
                      <a:off x="0" y="0"/>
                      <a:ext cx="5040000" cy="2377989"/>
                    </a:xfrm>
                    <a:prstGeom prst="rect"/>
                  </pic:spPr>
                </pic:pic>
              </a:graphicData>
            </a:graphic>
          </wp:inline>
        </w:drawing>
      </w:r>
    </w:p>
    <w:p>
      <w:pPr>
        <w:spacing w:after="200"/>
        <w:jc w:val="center"/>
      </w:pPr>
      <w:r>
        <w:rPr>
          <w:rFonts w:ascii="Times New Roman" w:hAnsi="Times New Roman"/>
          <w:b/>
          <w:sz w:val="24"/>
        </w:rPr>
        <w:t>Figure 6.2.4.1: Analysis Screen</w:t>
      </w:r>
    </w:p>
    <w:p>
      <w:pPr>
        <w:jc w:val="center"/>
      </w:pPr>
      <w:r>
        <w:drawing>
          <wp:inline xmlns:a="http://schemas.openxmlformats.org/drawingml/2006/main" xmlns:pic="http://schemas.openxmlformats.org/drawingml/2006/picture">
            <wp:extent cx="5040000" cy="2400265"/>
            <wp:docPr id="26" name="Picture 26"/>
            <wp:cNvGraphicFramePr>
              <a:graphicFrameLocks noChangeAspect="1"/>
            </wp:cNvGraphicFramePr>
            <a:graphic>
              <a:graphicData uri="http://schemas.openxmlformats.org/drawingml/2006/picture">
                <pic:pic>
                  <pic:nvPicPr>
                    <pic:cNvPr id="0" name="fig-6.2.4.2_analysis_screen.png"/>
                    <pic:cNvPicPr/>
                  </pic:nvPicPr>
                  <pic:blipFill>
                    <a:blip r:embed="rId34"/>
                    <a:stretch>
                      <a:fillRect/>
                    </a:stretch>
                  </pic:blipFill>
                  <pic:spPr>
                    <a:xfrm>
                      <a:off x="0" y="0"/>
                      <a:ext cx="5040000" cy="2400265"/>
                    </a:xfrm>
                    <a:prstGeom prst="rect"/>
                  </pic:spPr>
                </pic:pic>
              </a:graphicData>
            </a:graphic>
          </wp:inline>
        </w:drawing>
      </w:r>
    </w:p>
    <w:p>
      <w:pPr>
        <w:spacing w:after="200"/>
        <w:jc w:val="center"/>
      </w:pPr>
      <w:r>
        <w:rPr>
          <w:rFonts w:ascii="Times New Roman" w:hAnsi="Times New Roman"/>
          <w:b/>
          <w:sz w:val="24"/>
        </w:rPr>
        <w:t>Figure 6.2.4.2: Analysis Screen</w:t>
      </w:r>
    </w:p>
    <w:p>
      <w:pPr>
        <w:spacing w:before="0" w:after="200"/>
      </w:pPr>
      <w:r>
        <w:rPr>
          <w:rFonts w:ascii="Times New Roman" w:hAnsi="Times New Roman"/>
          <w:b/>
          <w:sz w:val="24"/>
        </w:rPr>
        <w:t>6.2.5 Rows</w:t>
      </w:r>
    </w:p>
    <w:p>
      <w:pPr>
        <w:spacing w:after="160" w:line="276" w:lineRule="auto"/>
        <w:ind w:firstLine="360"/>
      </w:pPr>
      <w:r>
        <w:rPr>
          <w:rFonts w:ascii="Times New Roman" w:hAnsi="Times New Roman"/>
          <w:sz w:val="24"/>
        </w:rPr>
        <w:t>Purpose: Browse and paginate the raw data of the active table.</w:t>
      </w:r>
    </w:p>
    <w:p>
      <w:pPr>
        <w:pStyle w:val="ListBullet"/>
        <w:spacing w:after="80"/>
      </w:pPr>
      <w:r>
        <w:rPr>
          <w:rFonts w:ascii="Times New Roman" w:hAnsi="Times New Roman"/>
          <w:sz w:val="24"/>
        </w:rPr>
        <w:t>Click a column header once to sort ascending</w:t>
      </w:r>
    </w:p>
    <w:p>
      <w:pPr>
        <w:pStyle w:val="ListBullet"/>
        <w:spacing w:after="80"/>
      </w:pPr>
      <w:r>
        <w:rPr>
          <w:rFonts w:ascii="Times New Roman" w:hAnsi="Times New Roman"/>
          <w:sz w:val="24"/>
        </w:rPr>
        <w:t>Click again to sort descending</w:t>
      </w:r>
    </w:p>
    <w:p>
      <w:pPr>
        <w:pStyle w:val="ListBullet"/>
        <w:spacing w:after="80"/>
      </w:pPr>
      <w:r>
        <w:rPr>
          <w:rFonts w:ascii="Times New Roman" w:hAnsi="Times New Roman"/>
          <w:sz w:val="24"/>
        </w:rPr>
        <w:t>A third click removes the sort</w:t>
      </w:r>
    </w:p>
    <w:p>
      <w:pPr>
        <w:jc w:val="center"/>
      </w:pPr>
      <w:r>
        <w:drawing>
          <wp:inline xmlns:a="http://schemas.openxmlformats.org/drawingml/2006/main" xmlns:pic="http://schemas.openxmlformats.org/drawingml/2006/picture">
            <wp:extent cx="5040000" cy="2348868"/>
            <wp:docPr id="27" name="Picture 27"/>
            <wp:cNvGraphicFramePr>
              <a:graphicFrameLocks noChangeAspect="1"/>
            </wp:cNvGraphicFramePr>
            <a:graphic>
              <a:graphicData uri="http://schemas.openxmlformats.org/drawingml/2006/picture">
                <pic:pic>
                  <pic:nvPicPr>
                    <pic:cNvPr id="0" name="fig-6.2.5_rows_screen.png"/>
                    <pic:cNvPicPr/>
                  </pic:nvPicPr>
                  <pic:blipFill>
                    <a:blip r:embed="rId35"/>
                    <a:stretch>
                      <a:fillRect/>
                    </a:stretch>
                  </pic:blipFill>
                  <pic:spPr>
                    <a:xfrm>
                      <a:off x="0" y="0"/>
                      <a:ext cx="5040000" cy="2348868"/>
                    </a:xfrm>
                    <a:prstGeom prst="rect"/>
                  </pic:spPr>
                </pic:pic>
              </a:graphicData>
            </a:graphic>
          </wp:inline>
        </w:drawing>
      </w:r>
    </w:p>
    <w:p>
      <w:pPr>
        <w:spacing w:after="200"/>
        <w:jc w:val="center"/>
      </w:pPr>
      <w:r>
        <w:rPr>
          <w:rFonts w:ascii="Times New Roman" w:hAnsi="Times New Roman"/>
          <w:b/>
          <w:sz w:val="24"/>
        </w:rPr>
        <w:t>Figure 6.2.5: Rows Screen</w:t>
      </w:r>
    </w:p>
    <w:p>
      <w:pPr>
        <w:spacing w:before="0" w:after="200"/>
      </w:pPr>
      <w:r>
        <w:rPr>
          <w:rFonts w:ascii="Times New Roman" w:hAnsi="Times New Roman"/>
          <w:b/>
          <w:sz w:val="24"/>
        </w:rPr>
        <w:t>6.2.6 Quality</w:t>
      </w:r>
    </w:p>
    <w:p>
      <w:pPr>
        <w:spacing w:after="160" w:line="276" w:lineRule="auto"/>
        <w:ind w:firstLine="360"/>
      </w:pPr>
      <w:r>
        <w:rPr>
          <w:rFonts w:ascii="Times New Roman" w:hAnsi="Times New Roman"/>
          <w:sz w:val="24"/>
        </w:rPr>
        <w:t>Purpose: Review automatically detected data quality issues and apply repairs.</w:t>
      </w:r>
    </w:p>
    <w:p>
      <w:pPr>
        <w:spacing w:after="160" w:line="276" w:lineRule="auto"/>
        <w:ind w:firstLine="360"/>
      </w:pPr>
      <w:r>
        <w:rPr>
          <w:rFonts w:ascii="Times New Roman" w:hAnsi="Times New Roman"/>
          <w:sz w:val="24"/>
        </w:rPr>
        <w:t>Applying a Fix</w:t>
      </w:r>
    </w:p>
    <w:p>
      <w:pPr>
        <w:pStyle w:val="ListBullet"/>
        <w:spacing w:after="80"/>
      </w:pPr>
      <w:r>
        <w:rPr>
          <w:rFonts w:ascii="Times New Roman" w:hAnsi="Times New Roman"/>
          <w:sz w:val="24"/>
        </w:rPr>
        <w:t>Read the finding title and detail</w:t>
      </w:r>
    </w:p>
    <w:p>
      <w:pPr>
        <w:pStyle w:val="ListBullet"/>
        <w:spacing w:after="80"/>
      </w:pPr>
      <w:r>
        <w:rPr>
          <w:rFonts w:ascii="Times New Roman" w:hAnsi="Times New Roman"/>
          <w:sz w:val="24"/>
        </w:rPr>
        <w:t>Review available action rows, each showing the operation label and its exact consequence</w:t>
      </w:r>
    </w:p>
    <w:p>
      <w:pPr>
        <w:pStyle w:val="ListBullet"/>
        <w:spacing w:after="80"/>
      </w:pPr>
      <w:r>
        <w:rPr>
          <w:rFonts w:ascii="Times New Roman" w:hAnsi="Times New Roman"/>
          <w:sz w:val="24"/>
        </w:rPr>
        <w:t>Click Apply next to the chosen action</w:t>
      </w:r>
    </w:p>
    <w:p>
      <w:pPr>
        <w:pStyle w:val="ListBullet"/>
        <w:spacing w:after="80"/>
      </w:pPr>
      <w:r>
        <w:rPr>
          <w:rFonts w:ascii="Times New Roman" w:hAnsi="Times New Roman"/>
          <w:sz w:val="24"/>
        </w:rPr>
        <w:t>Actions marked "removes data" require a second Confirm click</w:t>
      </w:r>
    </w:p>
    <w:p>
      <w:pPr>
        <w:pStyle w:val="ListBullet"/>
        <w:spacing w:after="80"/>
      </w:pPr>
      <w:r>
        <w:rPr>
          <w:rFonts w:ascii="Times New Roman" w:hAnsi="Times New Roman"/>
          <w:sz w:val="24"/>
        </w:rPr>
        <w:t>A green outcome bar confirms the result and shows row counts before and after</w:t>
      </w:r>
    </w:p>
    <w:p>
      <w:pPr>
        <w:spacing w:after="160" w:line="276" w:lineRule="auto"/>
        <w:ind w:firstLine="360"/>
      </w:pPr>
      <w:r>
        <w:rPr>
          <w:rFonts w:ascii="Times New Roman" w:hAnsi="Times New Roman"/>
          <w:sz w:val="24"/>
        </w:rPr>
        <w:t>Undoing a Change</w:t>
      </w:r>
    </w:p>
    <w:p>
      <w:pPr>
        <w:pStyle w:val="ListBullet"/>
        <w:spacing w:after="80"/>
      </w:pPr>
      <w:r>
        <w:rPr>
          <w:rFonts w:ascii="Times New Roman" w:hAnsi="Times New Roman"/>
          <w:sz w:val="24"/>
        </w:rPr>
        <w:t>Click Undo last change at the top-right of the screen</w:t>
      </w:r>
    </w:p>
    <w:p>
      <w:pPr>
        <w:pStyle w:val="ListBullet"/>
        <w:spacing w:after="80"/>
      </w:pPr>
      <w:r>
        <w:rPr>
          <w:rFonts w:ascii="Times New Roman" w:hAnsi="Times New Roman"/>
          <w:sz w:val="24"/>
        </w:rPr>
        <w:t>The table is restored to its state before the most recent operation</w:t>
      </w:r>
    </w:p>
    <w:p>
      <w:pPr>
        <w:pStyle w:val="ListBullet"/>
        <w:spacing w:after="80"/>
      </w:pPr>
      <w:r>
        <w:rPr>
          <w:rFonts w:ascii="Times New Roman" w:hAnsi="Times New Roman"/>
          <w:sz w:val="24"/>
        </w:rPr>
        <w:t>Up to 5 levels of undo are available per table</w:t>
      </w:r>
    </w:p>
    <w:p>
      <w:pPr>
        <w:jc w:val="center"/>
      </w:pPr>
      <w:r>
        <w:drawing>
          <wp:inline xmlns:a="http://schemas.openxmlformats.org/drawingml/2006/main" xmlns:pic="http://schemas.openxmlformats.org/drawingml/2006/picture">
            <wp:extent cx="5040000" cy="1908293"/>
            <wp:docPr id="28" name="Picture 28"/>
            <wp:cNvGraphicFramePr>
              <a:graphicFrameLocks noChangeAspect="1"/>
            </wp:cNvGraphicFramePr>
            <a:graphic>
              <a:graphicData uri="http://schemas.openxmlformats.org/drawingml/2006/picture">
                <pic:pic>
                  <pic:nvPicPr>
                    <pic:cNvPr id="0" name="fig-6.2.6.1_quality_screen.png"/>
                    <pic:cNvPicPr/>
                  </pic:nvPicPr>
                  <pic:blipFill>
                    <a:blip r:embed="rId36"/>
                    <a:stretch>
                      <a:fillRect/>
                    </a:stretch>
                  </pic:blipFill>
                  <pic:spPr>
                    <a:xfrm>
                      <a:off x="0" y="0"/>
                      <a:ext cx="5040000" cy="1908293"/>
                    </a:xfrm>
                    <a:prstGeom prst="rect"/>
                  </pic:spPr>
                </pic:pic>
              </a:graphicData>
            </a:graphic>
          </wp:inline>
        </w:drawing>
      </w:r>
    </w:p>
    <w:p>
      <w:pPr>
        <w:spacing w:after="200"/>
        <w:jc w:val="center"/>
      </w:pPr>
      <w:r>
        <w:rPr>
          <w:rFonts w:ascii="Times New Roman" w:hAnsi="Times New Roman"/>
          <w:b/>
          <w:sz w:val="24"/>
        </w:rPr>
        <w:t>Figure 6.2.6.1: Quality Screen</w:t>
      </w:r>
    </w:p>
    <w:p>
      <w:pPr>
        <w:jc w:val="center"/>
      </w:pPr>
      <w:r>
        <w:drawing>
          <wp:inline xmlns:a="http://schemas.openxmlformats.org/drawingml/2006/main" xmlns:pic="http://schemas.openxmlformats.org/drawingml/2006/picture">
            <wp:extent cx="5040000" cy="2322987"/>
            <wp:docPr id="29" name="Picture 29"/>
            <wp:cNvGraphicFramePr>
              <a:graphicFrameLocks noChangeAspect="1"/>
            </wp:cNvGraphicFramePr>
            <a:graphic>
              <a:graphicData uri="http://schemas.openxmlformats.org/drawingml/2006/picture">
                <pic:pic>
                  <pic:nvPicPr>
                    <pic:cNvPr id="0" name="fig-6.2.6.2_quality_screen.png"/>
                    <pic:cNvPicPr/>
                  </pic:nvPicPr>
                  <pic:blipFill>
                    <a:blip r:embed="rId37"/>
                    <a:stretch>
                      <a:fillRect/>
                    </a:stretch>
                  </pic:blipFill>
                  <pic:spPr>
                    <a:xfrm>
                      <a:off x="0" y="0"/>
                      <a:ext cx="5040000" cy="2322987"/>
                    </a:xfrm>
                    <a:prstGeom prst="rect"/>
                  </pic:spPr>
                </pic:pic>
              </a:graphicData>
            </a:graphic>
          </wp:inline>
        </w:drawing>
      </w:r>
    </w:p>
    <w:p>
      <w:pPr>
        <w:spacing w:after="200"/>
        <w:jc w:val="center"/>
      </w:pPr>
      <w:r>
        <w:rPr>
          <w:rFonts w:ascii="Times New Roman" w:hAnsi="Times New Roman"/>
          <w:b/>
          <w:sz w:val="24"/>
        </w:rPr>
        <w:t>Figure 6.2.6.2: Quality Screen</w:t>
      </w:r>
    </w:p>
    <w:p>
      <w:pPr>
        <w:spacing w:before="0" w:after="200"/>
      </w:pPr>
      <w:r>
        <w:rPr>
          <w:rFonts w:ascii="Times New Roman" w:hAnsi="Times New Roman"/>
          <w:b/>
          <w:sz w:val="24"/>
        </w:rPr>
        <w:t>6.2.7 Reshape</w:t>
      </w:r>
    </w:p>
    <w:p>
      <w:pPr>
        <w:spacing w:after="160" w:line="276" w:lineRule="auto"/>
        <w:ind w:firstLine="360"/>
      </w:pPr>
      <w:r>
        <w:rPr>
          <w:rFonts w:ascii="Times New Roman" w:hAnsi="Times New Roman"/>
          <w:sz w:val="24"/>
        </w:rPr>
        <w:t>Purpose: Create new columns and reshape data without writing code.</w:t>
      </w:r>
    </w:p>
    <w:p>
      <w:pPr>
        <w:spacing w:before="200" w:after="120"/>
        <w:ind w:left="360"/>
      </w:pPr>
      <w:r>
        <w:rPr>
          <w:rFonts w:ascii="Times New Roman" w:hAnsi="Times New Roman"/>
          <w:b/>
          <w:sz w:val="28"/>
        </w:rPr>
        <w:t>Derive Column</w:t>
      </w:r>
    </w:p>
    <w:p>
      <w:pPr>
        <w:spacing w:after="160" w:line="276" w:lineRule="auto"/>
        <w:ind w:firstLine="360"/>
      </w:pPr>
      <w:r>
        <w:rPr>
          <w:rFonts w:ascii="Times New Roman" w:hAnsi="Times New Roman"/>
          <w:sz w:val="24"/>
        </w:rPr>
        <w:t>Extracts a part of a date column into a new column.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Date Part</w:t>
            </w:r>
          </w:p>
        </w:tc>
        <w:tc>
          <w:tcPr>
            <w:tcW w:type="dxa" w:w="5103"/>
          </w:tcPr>
          <w:p>
            <w:r/>
            <w:r>
              <w:rPr>
                <w:rFonts w:ascii="Times New Roman" w:hAnsi="Times New Roman"/>
                <w:b/>
                <w:sz w:val="24"/>
              </w:rPr>
              <w:t>Example</w:t>
            </w:r>
          </w:p>
        </w:tc>
      </w:tr>
      <w:tr>
        <w:tc>
          <w:tcPr>
            <w:tcW w:type="dxa" w:w="5103"/>
          </w:tcPr>
          <w:p>
            <w:r/>
            <w:r>
              <w:rPr>
                <w:rFonts w:ascii="Times New Roman" w:hAnsi="Times New Roman"/>
                <w:b w:val="0"/>
                <w:sz w:val="24"/>
              </w:rPr>
              <w:t>Year</w:t>
            </w:r>
          </w:p>
        </w:tc>
        <w:tc>
          <w:tcPr>
            <w:tcW w:type="dxa" w:w="5103"/>
          </w:tcPr>
          <w:p>
            <w:r/>
            <w:r>
              <w:rPr>
                <w:rFonts w:ascii="Times New Roman" w:hAnsi="Times New Roman"/>
                <w:b w:val="0"/>
                <w:sz w:val="24"/>
              </w:rPr>
              <w:t>2024</w:t>
            </w:r>
          </w:p>
        </w:tc>
      </w:tr>
      <w:tr>
        <w:tc>
          <w:tcPr>
            <w:tcW w:type="dxa" w:w="5103"/>
          </w:tcPr>
          <w:p>
            <w:r/>
            <w:r>
              <w:rPr>
                <w:rFonts w:ascii="Times New Roman" w:hAnsi="Times New Roman"/>
                <w:b w:val="0"/>
                <w:sz w:val="24"/>
              </w:rPr>
              <w:t>Quarter</w:t>
            </w:r>
          </w:p>
        </w:tc>
        <w:tc>
          <w:tcPr>
            <w:tcW w:type="dxa" w:w="5103"/>
          </w:tcPr>
          <w:p>
            <w:r/>
            <w:r>
              <w:rPr>
                <w:rFonts w:ascii="Times New Roman" w:hAnsi="Times New Roman"/>
                <w:b w:val="0"/>
                <w:sz w:val="24"/>
              </w:rPr>
              <w:t>2024-Q1</w:t>
            </w:r>
          </w:p>
        </w:tc>
      </w:tr>
      <w:tr>
        <w:tc>
          <w:tcPr>
            <w:tcW w:type="dxa" w:w="5103"/>
          </w:tcPr>
          <w:p>
            <w:r/>
            <w:r>
              <w:rPr>
                <w:rFonts w:ascii="Times New Roman" w:hAnsi="Times New Roman"/>
                <w:b w:val="0"/>
                <w:sz w:val="24"/>
              </w:rPr>
              <w:t>Month</w:t>
            </w:r>
          </w:p>
        </w:tc>
        <w:tc>
          <w:tcPr>
            <w:tcW w:type="dxa" w:w="5103"/>
          </w:tcPr>
          <w:p>
            <w:r/>
            <w:r>
              <w:rPr>
                <w:rFonts w:ascii="Times New Roman" w:hAnsi="Times New Roman"/>
                <w:b w:val="0"/>
                <w:sz w:val="24"/>
              </w:rPr>
              <w:t>2024-03</w:t>
            </w:r>
          </w:p>
        </w:tc>
      </w:tr>
      <w:tr>
        <w:tc>
          <w:tcPr>
            <w:tcW w:type="dxa" w:w="5103"/>
          </w:tcPr>
          <w:p>
            <w:r/>
            <w:r>
              <w:rPr>
                <w:rFonts w:ascii="Times New Roman" w:hAnsi="Times New Roman"/>
                <w:b w:val="0"/>
                <w:sz w:val="24"/>
              </w:rPr>
              <w:t>Month Name</w:t>
            </w:r>
          </w:p>
        </w:tc>
        <w:tc>
          <w:tcPr>
            <w:tcW w:type="dxa" w:w="5103"/>
          </w:tcPr>
          <w:p>
            <w:r/>
            <w:r>
              <w:rPr>
                <w:rFonts w:ascii="Times New Roman" w:hAnsi="Times New Roman"/>
                <w:b w:val="0"/>
                <w:sz w:val="24"/>
              </w:rPr>
              <w:t>March</w:t>
            </w:r>
          </w:p>
        </w:tc>
      </w:tr>
      <w:tr>
        <w:tc>
          <w:tcPr>
            <w:tcW w:type="dxa" w:w="5103"/>
          </w:tcPr>
          <w:p>
            <w:r/>
            <w:r>
              <w:rPr>
                <w:rFonts w:ascii="Times New Roman" w:hAnsi="Times New Roman"/>
                <w:b w:val="0"/>
                <w:sz w:val="24"/>
              </w:rPr>
              <w:t>Day of Week</w:t>
            </w:r>
          </w:p>
        </w:tc>
        <w:tc>
          <w:tcPr>
            <w:tcW w:type="dxa" w:w="5103"/>
          </w:tcPr>
          <w:p>
            <w:r/>
            <w:r>
              <w:rPr>
                <w:rFonts w:ascii="Times New Roman" w:hAnsi="Times New Roman"/>
                <w:b w:val="0"/>
                <w:sz w:val="24"/>
              </w:rPr>
              <w:t>Monday</w:t>
            </w:r>
          </w:p>
        </w:tc>
      </w:tr>
      <w:tr>
        <w:tc>
          <w:tcPr>
            <w:tcW w:type="dxa" w:w="5103"/>
          </w:tcPr>
          <w:p>
            <w:r/>
            <w:r>
              <w:rPr>
                <w:rFonts w:ascii="Times New Roman" w:hAnsi="Times New Roman"/>
                <w:b w:val="0"/>
                <w:sz w:val="24"/>
              </w:rPr>
              <w:t>Week</w:t>
            </w:r>
          </w:p>
        </w:tc>
        <w:tc>
          <w:tcPr>
            <w:tcW w:type="dxa" w:w="5103"/>
          </w:tcPr>
          <w:p>
            <w:r/>
            <w:r>
              <w:rPr>
                <w:rFonts w:ascii="Times New Roman" w:hAnsi="Times New Roman"/>
                <w:b w:val="0"/>
                <w:sz w:val="24"/>
              </w:rPr>
              <w:t>2024-W12</w:t>
            </w:r>
          </w:p>
        </w:tc>
      </w:tr>
    </w:tbl>
    <w:p>
      <w:pPr>
        <w:spacing w:after="80"/>
      </w:pPr>
    </w:p>
    <w:p>
      <w:pPr>
        <w:spacing w:after="160" w:line="276" w:lineRule="auto"/>
        <w:ind w:firstLine="360"/>
      </w:pPr>
      <w:r>
        <w:rPr>
          <w:rFonts w:ascii="Times New Roman" w:hAnsi="Times New Roman"/>
          <w:sz w:val="24"/>
        </w:rPr>
        <w:t>Steps: Select date column → Select date part → Enter column name → Add Column</w:t>
      </w:r>
    </w:p>
    <w:p>
      <w:pPr>
        <w:spacing w:before="200" w:after="120"/>
        <w:ind w:left="360"/>
      </w:pPr>
      <w:r>
        <w:rPr>
          <w:rFonts w:ascii="Times New Roman" w:hAnsi="Times New Roman"/>
          <w:b/>
          <w:sz w:val="28"/>
        </w:rPr>
        <w:t>Calculate</w:t>
      </w:r>
    </w:p>
    <w:p>
      <w:pPr>
        <w:spacing w:after="160" w:line="276" w:lineRule="auto"/>
        <w:ind w:firstLine="360"/>
      </w:pPr>
      <w:r>
        <w:rPr>
          <w:rFonts w:ascii="Times New Roman" w:hAnsi="Times New Roman"/>
          <w:sz w:val="24"/>
        </w:rPr>
        <w:t>Performs arithmetic between two columns, or a column and a constant.</w:t>
      </w:r>
    </w:p>
    <w:p>
      <w:pPr>
        <w:spacing w:before="200" w:after="120"/>
        <w:ind w:left="360"/>
      </w:pPr>
      <w:r>
        <w:rPr>
          <w:rFonts w:ascii="Times New Roman" w:hAnsi="Times New Roman"/>
          <w:b/>
          <w:sz w:val="28"/>
        </w:rPr>
        <w:t>Operations: Add, Subtract, Multiply, Divide</w:t>
      </w:r>
    </w:p>
    <w:p>
      <w:pPr>
        <w:spacing w:after="160" w:line="276" w:lineRule="auto"/>
        <w:ind w:firstLine="360"/>
      </w:pPr>
      <w:r>
        <w:rPr>
          <w:rFonts w:ascii="Times New Roman" w:hAnsi="Times New Roman"/>
          <w:sz w:val="24"/>
        </w:rPr>
        <w:t>Steps: Select source column → Select operation → Select column/constant → Enter column name → Calculate</w:t>
      </w:r>
    </w:p>
    <w:p>
      <w:pPr>
        <w:spacing w:before="200" w:after="120"/>
        <w:ind w:left="360"/>
      </w:pPr>
      <w:r>
        <w:rPr>
          <w:rFonts w:ascii="Times New Roman" w:hAnsi="Times New Roman"/>
          <w:b/>
          <w:sz w:val="28"/>
        </w:rPr>
        <w:t>Text</w:t>
      </w:r>
    </w:p>
    <w:p>
      <w:pPr>
        <w:spacing w:after="160" w:line="276" w:lineRule="auto"/>
        <w:ind w:firstLine="360"/>
      </w:pPr>
      <w:r>
        <w:rPr>
          <w:rFonts w:ascii="Times New Roman" w:hAnsi="Times New Roman"/>
          <w:sz w:val="24"/>
        </w:rPr>
        <w:t>Modifies and standardises text columns.</w:t>
      </w:r>
    </w:p>
    <w:p>
      <w:pPr>
        <w:spacing w:before="200" w:after="120"/>
        <w:ind w:left="360"/>
      </w:pPr>
      <w:r>
        <w:rPr>
          <w:rFonts w:ascii="Times New Roman" w:hAnsi="Times New Roman"/>
          <w:b/>
          <w:sz w:val="28"/>
        </w:rPr>
        <w:t>Operations: Rename, Trim Whitespace, Uppercase, Lowercase</w:t>
      </w:r>
    </w:p>
    <w:p>
      <w:pPr>
        <w:spacing w:after="160" w:line="276" w:lineRule="auto"/>
        <w:ind w:firstLine="360"/>
      </w:pPr>
      <w:r>
        <w:rPr>
          <w:rFonts w:ascii="Times New Roman" w:hAnsi="Times New Roman"/>
          <w:sz w:val="24"/>
        </w:rPr>
        <w:t>Steps: Select column → Select operation → Enter required value → Apply</w:t>
      </w:r>
    </w:p>
    <w:p>
      <w:pPr>
        <w:spacing w:before="200" w:after="120"/>
        <w:ind w:left="360"/>
      </w:pPr>
      <w:r>
        <w:rPr>
          <w:rFonts w:ascii="Times New Roman" w:hAnsi="Times New Roman"/>
          <w:b/>
          <w:sz w:val="28"/>
        </w:rPr>
        <w:t>Summarise (Group By)</w:t>
      </w:r>
    </w:p>
    <w:p>
      <w:pPr>
        <w:spacing w:after="160" w:line="276" w:lineRule="auto"/>
        <w:ind w:firstLine="360"/>
      </w:pPr>
      <w:r>
        <w:rPr>
          <w:rFonts w:ascii="Times New Roman" w:hAnsi="Times New Roman"/>
          <w:sz w:val="24"/>
        </w:rPr>
        <w:t>Groups records and applies aggregations to create a summary table. Aggregations: Total, Average, Median, Lowest, Highest, Count of Rows, Count of Distinct Values Steps: Select group-by column(s) → Add aggregation(s) → Select numeric column → Select aggregation → Summarise</w:t>
      </w:r>
    </w:p>
    <w:p>
      <w:pPr>
        <w:jc w:val="center"/>
      </w:pPr>
      <w:r>
        <w:drawing>
          <wp:inline xmlns:a="http://schemas.openxmlformats.org/drawingml/2006/main" xmlns:pic="http://schemas.openxmlformats.org/drawingml/2006/picture">
            <wp:extent cx="5040000" cy="2374615"/>
            <wp:docPr id="30" name="Picture 30"/>
            <wp:cNvGraphicFramePr>
              <a:graphicFrameLocks noChangeAspect="1"/>
            </wp:cNvGraphicFramePr>
            <a:graphic>
              <a:graphicData uri="http://schemas.openxmlformats.org/drawingml/2006/picture">
                <pic:pic>
                  <pic:nvPicPr>
                    <pic:cNvPr id="0" name="fig-6.2.7_reshape_screen.png"/>
                    <pic:cNvPicPr/>
                  </pic:nvPicPr>
                  <pic:blipFill>
                    <a:blip r:embed="rId38"/>
                    <a:stretch>
                      <a:fillRect/>
                    </a:stretch>
                  </pic:blipFill>
                  <pic:spPr>
                    <a:xfrm>
                      <a:off x="0" y="0"/>
                      <a:ext cx="5040000" cy="2374615"/>
                    </a:xfrm>
                    <a:prstGeom prst="rect"/>
                  </pic:spPr>
                </pic:pic>
              </a:graphicData>
            </a:graphic>
          </wp:inline>
        </w:drawing>
      </w:r>
    </w:p>
    <w:p>
      <w:pPr>
        <w:spacing w:after="200"/>
        <w:jc w:val="center"/>
      </w:pPr>
      <w:r>
        <w:rPr>
          <w:rFonts w:ascii="Times New Roman" w:hAnsi="Times New Roman"/>
          <w:b/>
          <w:sz w:val="24"/>
        </w:rPr>
        <w:t>Figure 6.2.7: Reshape Screen</w:t>
      </w:r>
    </w:p>
    <w:p>
      <w:pPr>
        <w:spacing w:before="0" w:after="200"/>
      </w:pPr>
      <w:r>
        <w:rPr>
          <w:rFonts w:ascii="Times New Roman" w:hAnsi="Times New Roman"/>
          <w:b/>
          <w:sz w:val="24"/>
        </w:rPr>
        <w:t>6.2.8 Model</w:t>
      </w:r>
    </w:p>
    <w:p>
      <w:pPr>
        <w:spacing w:after="160" w:line="276" w:lineRule="auto"/>
        <w:ind w:firstLine="360"/>
      </w:pPr>
      <w:r>
        <w:rPr>
          <w:rFonts w:ascii="Times New Roman" w:hAnsi="Times New Roman"/>
          <w:sz w:val="24"/>
        </w:rPr>
        <w:t>Purpose: Review the data model — how tables relate to each other, their roles, and suggested analyses.</w:t>
      </w:r>
    </w:p>
    <w:p>
      <w:pPr>
        <w:spacing w:after="160" w:line="276" w:lineRule="auto"/>
        <w:ind w:firstLine="360"/>
      </w:pPr>
      <w:r>
        <w:rPr>
          <w:rFonts w:ascii="Times New Roman" w:hAnsi="Times New Roman"/>
          <w:sz w:val="24"/>
        </w:rPr>
        <w:t>Approving or Rejecting a Relationship</w:t>
      </w:r>
    </w:p>
    <w:p>
      <w:pPr>
        <w:pStyle w:val="ListBullet"/>
        <w:spacing w:after="80"/>
      </w:pPr>
      <w:r>
        <w:rPr>
          <w:rFonts w:ascii="Times New Roman" w:hAnsi="Times New Roman"/>
          <w:sz w:val="24"/>
        </w:rPr>
        <w:t>Click Detect relationships to run the scan; new suggestions appear as cards</w:t>
      </w:r>
    </w:p>
    <w:p>
      <w:pPr>
        <w:pStyle w:val="ListBullet"/>
        <w:spacing w:after="80"/>
      </w:pPr>
      <w:r>
        <w:rPr>
          <w:rFonts w:ascii="Times New Roman" w:hAnsi="Times New Roman"/>
          <w:sz w:val="24"/>
        </w:rPr>
        <w:t>Confidence indicates how likely the link is correct (name similarity + data evidence)</w:t>
      </w:r>
    </w:p>
    <w:p>
      <w:pPr>
        <w:pStyle w:val="ListBullet"/>
        <w:spacing w:after="80"/>
      </w:pPr>
      <w:r>
        <w:rPr>
          <w:rFonts w:ascii="Times New Roman" w:hAnsi="Times New Roman"/>
          <w:sz w:val="24"/>
        </w:rPr>
        <w:t>Coverage indicates what proportion of foreign-key values match the parent</w:t>
      </w:r>
    </w:p>
    <w:p>
      <w:pPr>
        <w:pStyle w:val="ListBullet"/>
        <w:spacing w:after="80"/>
      </w:pPr>
      <w:r>
        <w:rPr>
          <w:rFonts w:ascii="Times New Roman" w:hAnsi="Times New Roman"/>
          <w:sz w:val="24"/>
        </w:rPr>
        <w:t>Click Approve to include the link, or Reject to dismiss it</w:t>
      </w:r>
    </w:p>
    <w:p>
      <w:pPr>
        <w:pStyle w:val="ListBullet"/>
        <w:spacing w:after="80"/>
      </w:pPr>
      <w:r>
        <w:rPr>
          <w:rFonts w:ascii="Times New Roman" w:hAnsi="Times New Roman"/>
          <w:sz w:val="24"/>
        </w:rPr>
        <w:t>Approved relationships unlock cross-table queries in Dashboard and Report screens</w:t>
      </w:r>
    </w:p>
    <w:p>
      <w:pPr>
        <w:spacing w:after="160" w:line="276" w:lineRule="auto"/>
        <w:ind w:firstLine="360"/>
      </w:pPr>
      <w:r>
        <w:rPr>
          <w:rFonts w:ascii="Times New Roman" w:hAnsi="Times New Roman"/>
          <w:sz w:val="24"/>
        </w:rPr>
        <w:t>Running a Suggested Analysis</w:t>
      </w:r>
    </w:p>
    <w:p>
      <w:pPr>
        <w:pStyle w:val="ListBullet"/>
        <w:spacing w:after="80"/>
      </w:pPr>
      <w:r>
        <w:rPr>
          <w:rFonts w:ascii="Times New Roman" w:hAnsi="Times New Roman"/>
          <w:sz w:val="24"/>
        </w:rPr>
        <w:t>Click Run next to a suggested analysis</w:t>
      </w:r>
    </w:p>
    <w:p>
      <w:pPr>
        <w:pStyle w:val="ListBullet"/>
        <w:spacing w:after="80"/>
      </w:pPr>
      <w:r>
        <w:rPr>
          <w:rFonts w:ascii="Times New Roman" w:hAnsi="Times New Roman"/>
          <w:sz w:val="24"/>
        </w:rPr>
        <w:t>A results table appears below the card, showing the query output</w:t>
      </w:r>
    </w:p>
    <w:p>
      <w:pPr>
        <w:jc w:val="center"/>
      </w:pPr>
      <w:r>
        <w:drawing>
          <wp:inline xmlns:a="http://schemas.openxmlformats.org/drawingml/2006/main" xmlns:pic="http://schemas.openxmlformats.org/drawingml/2006/picture">
            <wp:extent cx="5040000" cy="2402790"/>
            <wp:docPr id="31" name="Picture 31"/>
            <wp:cNvGraphicFramePr>
              <a:graphicFrameLocks noChangeAspect="1"/>
            </wp:cNvGraphicFramePr>
            <a:graphic>
              <a:graphicData uri="http://schemas.openxmlformats.org/drawingml/2006/picture">
                <pic:pic>
                  <pic:nvPicPr>
                    <pic:cNvPr id="0" name="fig-6.2.8_model_screen.png"/>
                    <pic:cNvPicPr/>
                  </pic:nvPicPr>
                  <pic:blipFill>
                    <a:blip r:embed="rId39"/>
                    <a:stretch>
                      <a:fillRect/>
                    </a:stretch>
                  </pic:blipFill>
                  <pic:spPr>
                    <a:xfrm>
                      <a:off x="0" y="0"/>
                      <a:ext cx="5040000" cy="2402790"/>
                    </a:xfrm>
                    <a:prstGeom prst="rect"/>
                  </pic:spPr>
                </pic:pic>
              </a:graphicData>
            </a:graphic>
          </wp:inline>
        </w:drawing>
      </w:r>
    </w:p>
    <w:p>
      <w:pPr>
        <w:spacing w:after="200"/>
        <w:jc w:val="center"/>
      </w:pPr>
      <w:r>
        <w:rPr>
          <w:rFonts w:ascii="Times New Roman" w:hAnsi="Times New Roman"/>
          <w:b/>
          <w:sz w:val="24"/>
        </w:rPr>
        <w:t>Figure 6.2.8: Model Screen</w:t>
      </w:r>
    </w:p>
    <w:p>
      <w:pPr>
        <w:spacing w:before="0" w:after="200"/>
      </w:pPr>
      <w:r>
        <w:rPr>
          <w:rFonts w:ascii="Times New Roman" w:hAnsi="Times New Roman"/>
          <w:b/>
          <w:sz w:val="24"/>
        </w:rPr>
        <w:t>6.2.9 Dashboard</w:t>
      </w:r>
    </w:p>
    <w:p>
      <w:pPr>
        <w:spacing w:after="160" w:line="276" w:lineRule="auto"/>
        <w:ind w:firstLine="360"/>
      </w:pPr>
      <w:r>
        <w:rPr>
          <w:rFonts w:ascii="Times New Roman" w:hAnsi="Times New Roman"/>
          <w:sz w:val="24"/>
        </w:rPr>
        <w:t>Purpose: Visualise data through automatically generated and custom charts.</w:t>
      </w:r>
    </w:p>
    <w:p>
      <w:pPr>
        <w:spacing w:after="160" w:line="276" w:lineRule="auto"/>
        <w:ind w:firstLine="360"/>
      </w:pPr>
      <w:r>
        <w:rPr>
          <w:rFonts w:ascii="Times New Roman" w:hAnsi="Times New Roman"/>
          <w:sz w:val="24"/>
        </w:rPr>
        <w:t>Applying a Cross-filter</w:t>
      </w:r>
    </w:p>
    <w:p>
      <w:pPr>
        <w:pStyle w:val="ListBullet"/>
        <w:spacing w:after="80"/>
      </w:pPr>
      <w:r>
        <w:rPr>
          <w:rFonts w:ascii="Times New Roman" w:hAnsi="Times New Roman"/>
          <w:sz w:val="24"/>
        </w:rPr>
        <w:t>Click on any bar, slice, or data point in the auto-dashboard</w:t>
      </w:r>
    </w:p>
    <w:p>
      <w:pPr>
        <w:pStyle w:val="ListBullet"/>
        <w:spacing w:after="80"/>
      </w:pPr>
      <w:r>
        <w:rPr>
          <w:rFonts w:ascii="Times New Roman" w:hAnsi="Times New Roman"/>
          <w:sz w:val="24"/>
        </w:rPr>
        <w:t>A filter chip appears at the top (e.g., "Region: North America ×")</w:t>
      </w:r>
    </w:p>
    <w:p>
      <w:pPr>
        <w:pStyle w:val="ListBullet"/>
        <w:spacing w:after="80"/>
      </w:pPr>
      <w:r>
        <w:rPr>
          <w:rFonts w:ascii="Times New Roman" w:hAnsi="Times New Roman"/>
          <w:sz w:val="24"/>
        </w:rPr>
        <w:t>All panels update to show only that subset</w:t>
      </w:r>
    </w:p>
    <w:p>
      <w:pPr>
        <w:pStyle w:val="ListBullet"/>
        <w:spacing w:after="80"/>
      </w:pPr>
      <w:r>
        <w:rPr>
          <w:rFonts w:ascii="Times New Roman" w:hAnsi="Times New Roman"/>
          <w:sz w:val="24"/>
        </w:rPr>
        <w:t>Click × on the chip to clear the filter</w:t>
      </w:r>
    </w:p>
    <w:p>
      <w:pPr>
        <w:spacing w:after="160" w:line="276" w:lineRule="auto"/>
        <w:ind w:firstLine="360"/>
      </w:pPr>
      <w:r>
        <w:rPr>
          <w:rFonts w:ascii="Times New Roman" w:hAnsi="Times New Roman"/>
          <w:sz w:val="24"/>
        </w:rPr>
        <w:t>Changing the Breakdown View</w:t>
      </w:r>
    </w:p>
    <w:p>
      <w:pPr>
        <w:pStyle w:val="ListBullet"/>
        <w:spacing w:after="80"/>
      </w:pPr>
      <w:r>
        <w:rPr>
          <w:rFonts w:ascii="Times New Roman" w:hAnsi="Times New Roman"/>
          <w:sz w:val="24"/>
        </w:rPr>
        <w:t>In the breakdown panel, click the view mode selector (Auto, Map, Donut, Treemap, Bubbles, Radial, Waffle, Table, KPI)</w:t>
      </w:r>
    </w:p>
    <w:p>
      <w:pPr>
        <w:pStyle w:val="ListBullet"/>
        <w:spacing w:after="80"/>
      </w:pPr>
      <w:r>
        <w:rPr>
          <w:rFonts w:ascii="Times New Roman" w:hAnsi="Times New Roman"/>
          <w:sz w:val="24"/>
        </w:rPr>
        <w:t>The visualisation updates immediately</w:t>
      </w:r>
    </w:p>
    <w:p>
      <w:pPr>
        <w:spacing w:after="160" w:line="276" w:lineRule="auto"/>
        <w:ind w:firstLine="360"/>
      </w:pPr>
      <w:r>
        <w:rPr>
          <w:rFonts w:ascii="Times New Roman" w:hAnsi="Times New Roman"/>
          <w:sz w:val="24"/>
        </w:rPr>
        <w:t>Adding a Custom Widget</w:t>
      </w:r>
    </w:p>
    <w:p>
      <w:pPr>
        <w:pStyle w:val="ListBullet"/>
        <w:spacing w:after="80"/>
      </w:pPr>
      <w:r>
        <w:rPr>
          <w:rFonts w:ascii="Times New Roman" w:hAnsi="Times New Roman"/>
          <w:sz w:val="24"/>
        </w:rPr>
        <w:t>Scroll to the Custom Dashboard Builder section</w:t>
      </w:r>
    </w:p>
    <w:p>
      <w:pPr>
        <w:pStyle w:val="ListBullet"/>
        <w:spacing w:after="80"/>
      </w:pPr>
      <w:r>
        <w:rPr>
          <w:rFonts w:ascii="Times New Roman" w:hAnsi="Times New Roman"/>
          <w:sz w:val="24"/>
        </w:rPr>
        <w:t>Click Add widget</w:t>
      </w:r>
    </w:p>
    <w:p>
      <w:pPr>
        <w:pStyle w:val="ListBullet"/>
        <w:spacing w:after="80"/>
      </w:pPr>
      <w:r>
        <w:rPr>
          <w:rFonts w:ascii="Times New Roman" w:hAnsi="Times New Roman"/>
          <w:b/>
          <w:sz w:val="24"/>
        </w:rPr>
        <w:t>Fill in the form:</w:t>
      </w:r>
      <w:r>
        <w:rPr>
          <w:rFonts w:ascii="Times New Roman" w:hAnsi="Times New Roman"/>
          <w:sz w:val="24"/>
        </w:rPr>
        <w:t xml:space="preserve"> Chart type (Bar, Line, Area, Scatter, Pie, Radar, Funnel, Treemap), Dimension, Measure, Aggregation (Total, Average, Median, Lowest, Highest, Count, Count distinct), Limit, Title</w:t>
      </w:r>
    </w:p>
    <w:p>
      <w:pPr>
        <w:pStyle w:val="ListBullet"/>
        <w:spacing w:after="80"/>
      </w:pPr>
      <w:r>
        <w:rPr>
          <w:rFonts w:ascii="Times New Roman" w:hAnsi="Times New Roman"/>
          <w:sz w:val="24"/>
        </w:rPr>
        <w:t>Click Save — the widget appears on the canvas and its layout is saved automatically</w:t>
      </w:r>
    </w:p>
    <w:p>
      <w:pPr>
        <w:spacing w:after="160" w:line="276" w:lineRule="auto"/>
        <w:ind w:firstLine="360"/>
      </w:pPr>
      <w:r>
        <w:rPr>
          <w:rFonts w:ascii="Times New Roman" w:hAnsi="Times New Roman"/>
          <w:sz w:val="24"/>
        </w:rPr>
        <w:t>Removing a Widget</w:t>
      </w:r>
    </w:p>
    <w:p>
      <w:pPr>
        <w:pStyle w:val="ListBullet"/>
        <w:spacing w:after="80"/>
      </w:pPr>
      <w:r>
        <w:rPr>
          <w:rFonts w:ascii="Times New Roman" w:hAnsi="Times New Roman"/>
          <w:sz w:val="24"/>
        </w:rPr>
        <w:t>Click the trash icon on the widget card</w:t>
      </w:r>
    </w:p>
    <w:p>
      <w:pPr>
        <w:jc w:val="center"/>
      </w:pPr>
      <w:r>
        <w:drawing>
          <wp:inline xmlns:a="http://schemas.openxmlformats.org/drawingml/2006/main" xmlns:pic="http://schemas.openxmlformats.org/drawingml/2006/picture">
            <wp:extent cx="5040000" cy="2410213"/>
            <wp:docPr id="32" name="Picture 32"/>
            <wp:cNvGraphicFramePr>
              <a:graphicFrameLocks noChangeAspect="1"/>
            </wp:cNvGraphicFramePr>
            <a:graphic>
              <a:graphicData uri="http://schemas.openxmlformats.org/drawingml/2006/picture">
                <pic:pic>
                  <pic:nvPicPr>
                    <pic:cNvPr id="0" name="fig-6.2.9_dashboard_screen.png"/>
                    <pic:cNvPicPr/>
                  </pic:nvPicPr>
                  <pic:blipFill>
                    <a:blip r:embed="rId40"/>
                    <a:stretch>
                      <a:fillRect/>
                    </a:stretch>
                  </pic:blipFill>
                  <pic:spPr>
                    <a:xfrm>
                      <a:off x="0" y="0"/>
                      <a:ext cx="5040000" cy="2410213"/>
                    </a:xfrm>
                    <a:prstGeom prst="rect"/>
                  </pic:spPr>
                </pic:pic>
              </a:graphicData>
            </a:graphic>
          </wp:inline>
        </w:drawing>
      </w:r>
    </w:p>
    <w:p>
      <w:pPr>
        <w:spacing w:after="200"/>
        <w:jc w:val="center"/>
      </w:pPr>
      <w:r>
        <w:rPr>
          <w:rFonts w:ascii="Times New Roman" w:hAnsi="Times New Roman"/>
          <w:b/>
          <w:sz w:val="24"/>
        </w:rPr>
        <w:t>Figure 6.2.9: Dashboard Screen</w:t>
      </w:r>
    </w:p>
    <w:p>
      <w:pPr>
        <w:spacing w:before="0" w:after="200"/>
      </w:pPr>
      <w:r>
        <w:rPr>
          <w:rFonts w:ascii="Times New Roman" w:hAnsi="Times New Roman"/>
          <w:b/>
          <w:sz w:val="24"/>
        </w:rPr>
        <w:t>6.2.10 Report</w:t>
      </w:r>
    </w:p>
    <w:p>
      <w:pPr>
        <w:spacing w:after="160" w:line="276" w:lineRule="auto"/>
        <w:ind w:firstLine="360"/>
      </w:pPr>
      <w:r>
        <w:rPr>
          <w:rFonts w:ascii="Times New Roman" w:hAnsi="Times New Roman"/>
          <w:sz w:val="24"/>
        </w:rPr>
        <w:t>Purpose: Generate a printable report combining the data quality summary and analysis sections.</w:t>
      </w:r>
    </w:p>
    <w:p>
      <w:pPr>
        <w:pStyle w:val="ListBullet"/>
        <w:spacing w:after="80"/>
      </w:pPr>
      <w:r>
        <w:rPr>
          <w:rFonts w:ascii="Times New Roman" w:hAnsi="Times New Roman"/>
          <w:sz w:val="24"/>
        </w:rPr>
        <w:t>Navigate to the Report screen</w:t>
      </w:r>
    </w:p>
    <w:p>
      <w:pPr>
        <w:pStyle w:val="ListBullet"/>
        <w:spacing w:after="80"/>
      </w:pPr>
      <w:r>
        <w:rPr>
          <w:rFonts w:ascii="Times New Roman" w:hAnsi="Times New Roman"/>
          <w:sz w:val="24"/>
        </w:rPr>
        <w:t>Report sections load automatically (may take a few seconds while queries run)</w:t>
      </w:r>
    </w:p>
    <w:p>
      <w:pPr>
        <w:pStyle w:val="ListBullet"/>
        <w:spacing w:after="80"/>
      </w:pPr>
      <w:r>
        <w:rPr>
          <w:rFonts w:ascii="Times New Roman" w:hAnsi="Times New Roman"/>
          <w:sz w:val="24"/>
        </w:rPr>
        <w:t>Enter a Report title, Organisation, and Author name</w:t>
      </w:r>
    </w:p>
    <w:p>
      <w:pPr>
        <w:pStyle w:val="ListBullet"/>
        <w:spacing w:after="80"/>
      </w:pPr>
      <w:r>
        <w:rPr>
          <w:rFonts w:ascii="Times New Roman" w:hAnsi="Times New Roman"/>
          <w:sz w:val="24"/>
        </w:rPr>
        <w:t>Click Print to PDF</w:t>
      </w:r>
    </w:p>
    <w:p>
      <w:pPr>
        <w:pStyle w:val="ListBullet"/>
        <w:spacing w:after="80"/>
      </w:pPr>
      <w:r>
        <w:rPr>
          <w:rFonts w:ascii="Times New Roman" w:hAnsi="Times New Roman"/>
          <w:sz w:val="24"/>
        </w:rPr>
        <w:t>The browser opens its print dialog — choose Save as PDF to export</w:t>
      </w:r>
    </w:p>
    <w:p>
      <w:pPr>
        <w:spacing w:before="0" w:after="200"/>
      </w:pPr>
      <w:r>
        <w:rPr>
          <w:rFonts w:ascii="Times New Roman" w:hAnsi="Times New Roman"/>
          <w:b/>
          <w:sz w:val="24"/>
        </w:rPr>
        <w:t>6.2.11 Error Messages and Resolutions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Error Message</w:t>
            </w:r>
          </w:p>
        </w:tc>
        <w:tc>
          <w:tcPr>
            <w:tcW w:type="dxa" w:w="3402"/>
          </w:tcPr>
          <w:p>
            <w:r/>
            <w:r>
              <w:rPr>
                <w:rFonts w:ascii="Times New Roman" w:hAnsi="Times New Roman"/>
                <w:b/>
                <w:sz w:val="24"/>
              </w:rPr>
              <w:t>Cause</w:t>
            </w:r>
          </w:p>
        </w:tc>
        <w:tc>
          <w:tcPr>
            <w:tcW w:type="dxa" w:w="3402"/>
          </w:tcPr>
          <w:p>
            <w:r/>
            <w:r>
              <w:rPr>
                <w:rFonts w:ascii="Times New Roman" w:hAnsi="Times New Roman"/>
                <w:b/>
                <w:sz w:val="24"/>
              </w:rPr>
              <w:t>Resolution</w:t>
            </w:r>
          </w:p>
        </w:tc>
      </w:tr>
      <w:tr>
        <w:tc>
          <w:tcPr>
            <w:tcW w:type="dxa" w:w="3402"/>
          </w:tcPr>
          <w:p>
            <w:r/>
            <w:r>
              <w:rPr>
                <w:rFonts w:ascii="Times New Roman" w:hAnsi="Times New Roman"/>
                <w:b w:val="0"/>
                <w:sz w:val="24"/>
              </w:rPr>
              <w:t>"Sign in to continue"</w:t>
            </w:r>
          </w:p>
        </w:tc>
        <w:tc>
          <w:tcPr>
            <w:tcW w:type="dxa" w:w="3402"/>
          </w:tcPr>
          <w:p>
            <w:r/>
            <w:r>
              <w:rPr>
                <w:rFonts w:ascii="Times New Roman" w:hAnsi="Times New Roman"/>
                <w:b w:val="0"/>
                <w:sz w:val="24"/>
              </w:rPr>
              <w:t>User session expired or no authentication token available</w:t>
            </w:r>
          </w:p>
        </w:tc>
        <w:tc>
          <w:tcPr>
            <w:tcW w:type="dxa" w:w="3402"/>
          </w:tcPr>
          <w:p>
            <w:r/>
            <w:r>
              <w:rPr>
                <w:rFonts w:ascii="Times New Roman" w:hAnsi="Times New Roman"/>
                <w:b w:val="0"/>
                <w:sz w:val="24"/>
              </w:rPr>
              <w:t>Reload the page and sign in again</w:t>
            </w:r>
          </w:p>
        </w:tc>
      </w:tr>
      <w:tr>
        <w:tc>
          <w:tcPr>
            <w:tcW w:type="dxa" w:w="3402"/>
          </w:tcPr>
          <w:p>
            <w:r/>
            <w:r>
              <w:rPr>
                <w:rFonts w:ascii="Times New Roman" w:hAnsi="Times New Roman"/>
                <w:b w:val="0"/>
                <w:sz w:val="24"/>
              </w:rPr>
              <w:t>"Project not found"</w:t>
            </w:r>
          </w:p>
        </w:tc>
        <w:tc>
          <w:tcPr>
            <w:tcW w:type="dxa" w:w="3402"/>
          </w:tcPr>
          <w:p>
            <w:r/>
            <w:r>
              <w:rPr>
                <w:rFonts w:ascii="Times New Roman" w:hAnsi="Times New Roman"/>
                <w:b w:val="0"/>
                <w:sz w:val="24"/>
              </w:rPr>
              <w:t>Project was deleted or no longer available in the current session</w:t>
            </w:r>
          </w:p>
        </w:tc>
        <w:tc>
          <w:tcPr>
            <w:tcW w:type="dxa" w:w="3402"/>
          </w:tcPr>
          <w:p>
            <w:r/>
            <w:r>
              <w:rPr>
                <w:rFonts w:ascii="Times New Roman" w:hAnsi="Times New Roman"/>
                <w:b w:val="0"/>
                <w:sz w:val="24"/>
              </w:rPr>
              <w:t>Refresh the page and select the project again</w:t>
            </w:r>
          </w:p>
        </w:tc>
      </w:tr>
      <w:tr>
        <w:tc>
          <w:tcPr>
            <w:tcW w:type="dxa" w:w="3402"/>
          </w:tcPr>
          <w:p>
            <w:r/>
            <w:r>
              <w:rPr>
                <w:rFonts w:ascii="Times New Roman" w:hAnsi="Times New Roman"/>
                <w:b w:val="0"/>
                <w:sz w:val="24"/>
              </w:rPr>
              <w:t>"The upload failed"</w:t>
            </w:r>
          </w:p>
        </w:tc>
        <w:tc>
          <w:tcPr>
            <w:tcW w:type="dxa" w:w="3402"/>
          </w:tcPr>
          <w:p>
            <w:r/>
            <w:r>
              <w:rPr>
                <w:rFonts w:ascii="Times New Roman" w:hAnsi="Times New Roman"/>
                <w:b w:val="0"/>
                <w:sz w:val="24"/>
              </w:rPr>
              <w:t>File format unsupported, file corrupted, or exceeds permitted size</w:t>
            </w:r>
          </w:p>
        </w:tc>
        <w:tc>
          <w:tcPr>
            <w:tcW w:type="dxa" w:w="3402"/>
          </w:tcPr>
          <w:p>
            <w:r/>
            <w:r>
              <w:rPr>
                <w:rFonts w:ascii="Times New Roman" w:hAnsi="Times New Roman"/>
                <w:b w:val="0"/>
                <w:sz w:val="24"/>
              </w:rPr>
              <w:t>Check the file format and size, then upload again</w:t>
            </w:r>
          </w:p>
        </w:tc>
      </w:tr>
      <w:tr>
        <w:tc>
          <w:tcPr>
            <w:tcW w:type="dxa" w:w="3402"/>
          </w:tcPr>
          <w:p>
            <w:r/>
            <w:r>
              <w:rPr>
                <w:rFonts w:ascii="Times New Roman" w:hAnsi="Times New Roman"/>
                <w:b w:val="0"/>
                <w:sz w:val="24"/>
              </w:rPr>
              <w:t>"That change could not be applied"</w:t>
            </w:r>
          </w:p>
        </w:tc>
        <w:tc>
          <w:tcPr>
            <w:tcW w:type="dxa" w:w="3402"/>
          </w:tcPr>
          <w:p>
            <w:r/>
            <w:r>
              <w:rPr>
                <w:rFonts w:ascii="Times New Roman" w:hAnsi="Times New Roman"/>
                <w:b w:val="0"/>
                <w:sz w:val="24"/>
              </w:rPr>
              <w:t>A server-side data operation failed, such as division by zero</w:t>
            </w:r>
          </w:p>
        </w:tc>
        <w:tc>
          <w:tcPr>
            <w:tcW w:type="dxa" w:w="3402"/>
          </w:tcPr>
          <w:p>
            <w:r/>
            <w:r>
              <w:rPr>
                <w:rFonts w:ascii="Times New Roman" w:hAnsi="Times New Roman"/>
                <w:b w:val="0"/>
                <w:sz w:val="24"/>
              </w:rPr>
              <w:t>Correct the operation parameters and try again</w:t>
            </w:r>
          </w:p>
        </w:tc>
      </w:tr>
      <w:tr>
        <w:tc>
          <w:tcPr>
            <w:tcW w:type="dxa" w:w="3402"/>
          </w:tcPr>
          <w:p>
            <w:r/>
            <w:r>
              <w:rPr>
                <w:rFonts w:ascii="Times New Roman" w:hAnsi="Times New Roman"/>
                <w:b w:val="0"/>
                <w:sz w:val="24"/>
              </w:rPr>
              <w:t>"Could not undo"</w:t>
            </w:r>
          </w:p>
        </w:tc>
        <w:tc>
          <w:tcPr>
            <w:tcW w:type="dxa" w:w="3402"/>
          </w:tcPr>
          <w:p>
            <w:r/>
            <w:r>
              <w:rPr>
                <w:rFonts w:ascii="Times New Roman" w:hAnsi="Times New Roman"/>
                <w:b w:val="0"/>
                <w:sz w:val="24"/>
              </w:rPr>
              <w:t>No snapshot available, or required snapshot no longer available</w:t>
            </w:r>
          </w:p>
        </w:tc>
        <w:tc>
          <w:tcPr>
            <w:tcW w:type="dxa" w:w="3402"/>
          </w:tcPr>
          <w:p>
            <w:r/>
            <w:r>
              <w:rPr>
                <w:rFonts w:ascii="Times New Roman" w:hAnsi="Times New Roman"/>
                <w:b w:val="0"/>
                <w:sz w:val="24"/>
              </w:rPr>
              <w:t>Undo history is limited to the most recent five operations</w:t>
            </w:r>
          </w:p>
        </w:tc>
      </w:tr>
    </w:tbl>
    <w:p>
      <w:pPr>
        <w:spacing w:after="80"/>
      </w:pPr>
    </w:p>
    <w:p>
      <w:r>
        <w:br w:type="page"/>
      </w:r>
    </w:p>
    <w:p>
      <w:pPr>
        <w:spacing w:before="0" w:after="200"/>
      </w:pPr>
      <w:r>
        <w:rPr>
          <w:rFonts w:ascii="Times New Roman" w:hAnsi="Times New Roman"/>
          <w:b/>
          <w:sz w:val="32"/>
        </w:rPr>
        <w:t>CHAPTER 7: CONCLUSION</w:t>
      </w:r>
    </w:p>
    <w:p>
      <w:pPr>
        <w:spacing w:before="0" w:after="200"/>
      </w:pPr>
      <w:r>
        <w:rPr>
          <w:rFonts w:ascii="Times New Roman" w:hAnsi="Times New Roman"/>
          <w:b/>
          <w:sz w:val="28"/>
        </w:rPr>
        <w:t>7.1 CONCLUSION</w:t>
      </w:r>
    </w:p>
    <w:p>
      <w:pPr>
        <w:spacing w:after="160" w:line="276" w:lineRule="auto"/>
        <w:ind w:firstLine="360"/>
      </w:pPr>
      <w:r>
        <w:rPr>
          <w:rFonts w:ascii="Times New Roman" w:hAnsi="Times New Roman"/>
          <w:sz w:val="24"/>
        </w:rP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pPr>
        <w:spacing w:after="160" w:line="276" w:lineRule="auto"/>
        <w:ind w:firstLine="360"/>
      </w:pPr>
      <w:r>
        <w:rPr>
          <w:rFonts w:ascii="Times New Roman" w:hAnsi="Times New Roman"/>
          <w:sz w:val="24"/>
        </w:rP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pPr>
        <w:spacing w:after="160" w:line="276" w:lineRule="auto"/>
        <w:ind w:firstLine="360"/>
      </w:pPr>
      <w:r>
        <w:rPr>
          <w:rFonts w:ascii="Times New Roman" w:hAnsi="Times New Roman"/>
          <w:sz w:val="24"/>
        </w:rPr>
        <w:t>Overall, Cleanlytics combines data preparation, analysis, visualisation, and reporting into a single platform. It reduces the need for users to manually write SQL or depend on multiple separate tools for the complete data analytics workflow.</w:t>
      </w:r>
    </w:p>
    <w:p>
      <w:r>
        <w:br w:type="page"/>
      </w:r>
    </w:p>
    <w:p>
      <w:pPr>
        <w:spacing w:before="0" w:after="200"/>
      </w:pPr>
      <w:r>
        <w:rPr>
          <w:rFonts w:ascii="Times New Roman" w:hAnsi="Times New Roman"/>
          <w:b/>
          <w:sz w:val="28"/>
        </w:rPr>
        <w:t>7.2 LIMITATIONS OF THE SYSTEM</w:t>
      </w:r>
    </w:p>
    <w:p>
      <w:pPr>
        <w:spacing w:after="160" w:line="276" w:lineRule="auto"/>
        <w:ind w:firstLine="360"/>
      </w:pPr>
      <w:r>
        <w:rPr>
          <w:rFonts w:ascii="Times New Roman" w:hAnsi="Times New Roman"/>
          <w:sz w:val="24"/>
        </w:rPr>
        <w:t>Although Cleanlytics provides a complete analytics workflow, the current implementation has some limitations:</w:t>
      </w:r>
    </w:p>
    <w:p>
      <w:pPr>
        <w:pStyle w:val="ListBullet"/>
        <w:spacing w:after="80"/>
      </w:pPr>
      <w:r>
        <w:rPr>
          <w:rFonts w:ascii="Times New Roman" w:hAnsi="Times New Roman"/>
          <w:b/>
          <w:sz w:val="24"/>
        </w:rPr>
        <w:t>Limited Automated Testing:</w:t>
      </w:r>
      <w:r>
        <w:rPr>
          <w:rFonts w:ascii="Times New Roman" w:hAnsi="Times New Roman"/>
          <w:sz w:val="24"/>
        </w:rPr>
        <w:t xml:space="preserve"> Current automated tests cover selected dashboard, geographic, and chart functionality. More extensive testing is required for uploads, cleaning, relationship discovery, and complete end-to-end workflows.</w:t>
      </w:r>
    </w:p>
    <w:p>
      <w:pPr>
        <w:pStyle w:val="ListBullet"/>
        <w:spacing w:after="80"/>
      </w:pPr>
      <w:r>
        <w:rPr>
          <w:rFonts w:ascii="Times New Roman" w:hAnsi="Times New Roman"/>
          <w:b/>
          <w:sz w:val="24"/>
        </w:rPr>
        <w:t>Geographic Analysis Limitation:</w:t>
      </w:r>
      <w:r>
        <w:rPr>
          <w:rFonts w:ascii="Times New Roman" w:hAnsi="Times New Roman"/>
          <w:sz w:val="24"/>
        </w:rPr>
        <w:t xml:space="preserve"> The current geographic visualisation supports a predefined set of Indian states and cities rather than general global geographic data.</w:t>
      </w:r>
    </w:p>
    <w:p>
      <w:pPr>
        <w:pStyle w:val="ListBullet"/>
        <w:spacing w:after="80"/>
      </w:pPr>
      <w:r>
        <w:rPr>
          <w:rFonts w:ascii="Times New Roman" w:hAnsi="Times New Roman"/>
          <w:b/>
          <w:sz w:val="24"/>
        </w:rPr>
        <w:t>Limited Custom Dashboard Interaction:</w:t>
      </w:r>
      <w:r>
        <w:rPr>
          <w:rFonts w:ascii="Times New Roman" w:hAnsi="Times New Roman"/>
          <w:sz w:val="24"/>
        </w:rPr>
        <w:t xml:space="preserve"> The current dashboard builder uses a responsive grid, but advanced drag-and-drop and individual widget resizing can be further improved.</w:t>
      </w:r>
    </w:p>
    <w:p>
      <w:pPr>
        <w:pStyle w:val="ListBullet"/>
        <w:spacing w:after="80"/>
      </w:pPr>
      <w:r>
        <w:rPr>
          <w:rFonts w:ascii="Times New Roman" w:hAnsi="Times New Roman"/>
          <w:b/>
          <w:sz w:val="24"/>
        </w:rPr>
        <w:t>Limited Widget Validation:</w:t>
      </w:r>
      <w:r>
        <w:rPr>
          <w:rFonts w:ascii="Times New Roman" w:hAnsi="Times New Roman"/>
          <w:sz w:val="24"/>
        </w:rPr>
        <w:t xml:space="preserve"> Saved dashboard configurations have limited runtime schema validation and do not currently include explicit versioning.</w:t>
      </w:r>
    </w:p>
    <w:p>
      <w:pPr>
        <w:pStyle w:val="ListBullet"/>
        <w:spacing w:after="80"/>
      </w:pPr>
      <w:r>
        <w:rPr>
          <w:rFonts w:ascii="Times New Roman" w:hAnsi="Times New Roman"/>
          <w:b/>
          <w:sz w:val="24"/>
        </w:rPr>
        <w:t>Local Analytical Storage:</w:t>
      </w:r>
      <w:r>
        <w:rPr>
          <w:rFonts w:ascii="Times New Roman" w:hAnsi="Times New Roman"/>
          <w:sz w:val="24"/>
        </w:rPr>
        <w:t xml:space="preserve"> Project datasets are stored in local project-specific DuckDB files. Therefore, deployment without persistent storage may result in loss of uploaded datasets.</w:t>
      </w:r>
    </w:p>
    <w:p>
      <w:pPr>
        <w:pStyle w:val="ListBullet"/>
        <w:spacing w:after="80"/>
      </w:pPr>
      <w:r>
        <w:rPr>
          <w:rFonts w:ascii="Times New Roman" w:hAnsi="Times New Roman"/>
          <w:b/>
          <w:sz w:val="24"/>
        </w:rPr>
        <w:t>Single-Writer Consideration:</w:t>
      </w:r>
      <w:r>
        <w:rPr>
          <w:rFonts w:ascii="Times New Roman" w:hAnsi="Times New Roman"/>
          <w:sz w:val="24"/>
        </w:rPr>
        <w:t xml:space="preserve"> DuckDB updates require an appropriate single-writer strategy for reliable production deployment.</w:t>
      </w:r>
    </w:p>
    <w:p>
      <w:pPr>
        <w:pStyle w:val="ListBullet"/>
        <w:spacing w:after="80"/>
      </w:pPr>
      <w:r>
        <w:rPr>
          <w:rFonts w:ascii="Times New Roman" w:hAnsi="Times New Roman"/>
          <w:b/>
          <w:sz w:val="24"/>
        </w:rPr>
        <w:t>Legacy Backend Code:</w:t>
      </w:r>
      <w:r>
        <w:rPr>
          <w:rFonts w:ascii="Times New Roman" w:hAnsi="Times New Roman"/>
          <w:sz w:val="24"/>
        </w:rPr>
        <w:t xml:space="preserve"> The project contains an older Pandas-based backend implementation alongside the current analytical engine, which can increase maintenance complexity.</w:t>
      </w:r>
    </w:p>
    <w:p>
      <w:r>
        <w:br w:type="page"/>
      </w:r>
    </w:p>
    <w:p>
      <w:pPr>
        <w:spacing w:before="0" w:after="200"/>
      </w:pPr>
      <w:r>
        <w:rPr>
          <w:rFonts w:ascii="Times New Roman" w:hAnsi="Times New Roman"/>
          <w:b/>
          <w:sz w:val="28"/>
        </w:rPr>
        <w:t>7.3 FUTURE SCOPE OF THE PROJECT</w:t>
      </w:r>
    </w:p>
    <w:p>
      <w:pPr>
        <w:spacing w:after="160" w:line="276" w:lineRule="auto"/>
        <w:ind w:firstLine="360"/>
      </w:pPr>
      <w:r>
        <w:rPr>
          <w:rFonts w:ascii="Times New Roman" w:hAnsi="Times New Roman"/>
          <w:sz w:val="24"/>
        </w:rPr>
        <w:t>Cleanlytics can be further enhanced into a more powerful and scalable Business Intelligence platform. The major areas of future development include:</w:t>
      </w:r>
    </w:p>
    <w:p>
      <w:pPr>
        <w:pStyle w:val="ListBullet"/>
        <w:spacing w:after="80"/>
      </w:pPr>
      <w:r>
        <w:rPr>
          <w:rFonts w:ascii="Times New Roman" w:hAnsi="Times New Roman"/>
          <w:b/>
          <w:sz w:val="24"/>
        </w:rPr>
        <w:t>Advanced AI-Powered Analytics:</w:t>
      </w:r>
      <w:r>
        <w:rPr>
          <w:rFonts w:ascii="Times New Roman" w:hAnsi="Times New Roman"/>
          <w:sz w:val="24"/>
        </w:rPr>
        <w:t xml:space="preserve"> Natural-language queries, automated insights, anomaly explanations, business recommendations, and conversational data analysis can be integrated.</w:t>
      </w:r>
    </w:p>
    <w:p>
      <w:pPr>
        <w:pStyle w:val="ListBullet"/>
        <w:spacing w:after="80"/>
      </w:pPr>
      <w:r>
        <w:rPr>
          <w:rFonts w:ascii="Times New Roman" w:hAnsi="Times New Roman"/>
          <w:b/>
          <w:sz w:val="24"/>
        </w:rPr>
        <w:t>Advanced Dashboard Builder:</w:t>
      </w:r>
      <w:r>
        <w:rPr>
          <w:rFonts w:ascii="Times New Roman" w:hAnsi="Times New Roman"/>
          <w:sz w:val="24"/>
        </w:rPr>
        <w:t xml:space="preserve"> Future versions can provide fully drag-and-drop and resizable dashboards with greater control over widget positioning and configuration.</w:t>
      </w:r>
    </w:p>
    <w:p>
      <w:pPr>
        <w:pStyle w:val="ListBullet"/>
        <w:spacing w:after="80"/>
      </w:pPr>
      <w:r>
        <w:rPr>
          <w:rFonts w:ascii="Times New Roman" w:hAnsi="Times New Roman"/>
          <w:b/>
          <w:sz w:val="24"/>
        </w:rPr>
        <w:t>Global Geographic Analytics:</w:t>
      </w:r>
      <w:r>
        <w:rPr>
          <w:rFonts w:ascii="Times New Roman" w:hAnsi="Times New Roman"/>
          <w:sz w:val="24"/>
        </w:rPr>
        <w:t xml:space="preserve"> Geographic analysis can be extended to support countries, states, cities, coordinates, and global map visualisations.</w:t>
      </w:r>
    </w:p>
    <w:p>
      <w:pPr>
        <w:pStyle w:val="ListBullet"/>
        <w:spacing w:after="80"/>
      </w:pPr>
      <w:r>
        <w:rPr>
          <w:rFonts w:ascii="Times New Roman" w:hAnsi="Times New Roman"/>
          <w:b/>
          <w:sz w:val="24"/>
        </w:rPr>
        <w:t>Real-Time &amp; Automated Data Sources:</w:t>
      </w:r>
      <w:r>
        <w:rPr>
          <w:rFonts w:ascii="Times New Roman" w:hAnsi="Times New Roman"/>
          <w:sz w:val="24"/>
        </w:rPr>
        <w:t xml:space="preserve"> The system can be extended to support APIs, external databases, and cloud storage as continuous data sources instead of relying mainly on uploaded files.</w:t>
      </w:r>
    </w:p>
    <w:p>
      <w:pPr>
        <w:pStyle w:val="ListBullet"/>
        <w:spacing w:after="80"/>
      </w:pPr>
      <w:r>
        <w:rPr>
          <w:rFonts w:ascii="Times New Roman" w:hAnsi="Times New Roman"/>
          <w:b/>
          <w:sz w:val="24"/>
        </w:rPr>
        <w:t>Enterprise Cloud Deployment:</w:t>
      </w:r>
      <w:r>
        <w:rPr>
          <w:rFonts w:ascii="Times New Roman" w:hAnsi="Times New Roman"/>
          <w:sz w:val="24"/>
        </w:rPr>
        <w:t xml:space="preserve"> Persistent cloud storage, automated backups, scalable infrastructure, and multi-user collaboration can be introduced for enterprise use.</w:t>
      </w:r>
    </w:p>
    <w:p>
      <w:pPr>
        <w:pStyle w:val="ListBullet"/>
        <w:spacing w:after="80"/>
      </w:pPr>
      <w:r>
        <w:rPr>
          <w:rFonts w:ascii="Times New Roman" w:hAnsi="Times New Roman"/>
          <w:b/>
          <w:sz w:val="24"/>
        </w:rPr>
        <w:t>Advanced Semantic Layer:</w:t>
      </w:r>
      <w:r>
        <w:rPr>
          <w:rFonts w:ascii="Times New Roman" w:hAnsi="Times New Roman"/>
          <w:sz w:val="24"/>
        </w:rPr>
        <w:t xml:space="preserve"> Future versions can support user-defined business metrics, calculated measures, custom relationships, and reusable business definitions.</w:t>
      </w:r>
    </w:p>
    <w:p>
      <w:pPr>
        <w:pStyle w:val="ListBullet"/>
        <w:spacing w:after="80"/>
      </w:pPr>
      <w:r>
        <w:rPr>
          <w:rFonts w:ascii="Times New Roman" w:hAnsi="Times New Roman"/>
          <w:b/>
          <w:sz w:val="24"/>
        </w:rPr>
        <w:t>Improved Testing &amp; Reliability:</w:t>
      </w:r>
      <w:r>
        <w:rPr>
          <w:rFonts w:ascii="Times New Roman" w:hAnsi="Times New Roman"/>
          <w:sz w:val="24"/>
        </w:rPr>
        <w:t xml:space="preserve"> A comprehensive automated testing framework can be developed covering frontend, backend, data processing, authentication, query generation, and end-to-end workflows.</w:t>
      </w:r>
    </w:p>
    <w:p>
      <w:pPr>
        <w:pStyle w:val="ListBullet"/>
        <w:spacing w:after="80"/>
      </w:pPr>
      <w:r>
        <w:rPr>
          <w:rFonts w:ascii="Times New Roman" w:hAnsi="Times New Roman"/>
          <w:b/>
          <w:sz w:val="24"/>
        </w:rPr>
        <w:t>Report Automation:</w:t>
      </w:r>
      <w:r>
        <w:rPr>
          <w:rFonts w:ascii="Times New Roman" w:hAnsi="Times New Roman"/>
          <w:sz w:val="24"/>
        </w:rPr>
        <w:t xml:space="preserve"> Scheduled report generation, automated PDF/Excel reports, and controlled report sharing can be added.</w:t>
      </w:r>
    </w:p>
    <w:p>
      <w:pPr>
        <w:pStyle w:val="ListBullet"/>
        <w:spacing w:after="80"/>
      </w:pPr>
      <w:r>
        <w:rPr>
          <w:rFonts w:ascii="Times New Roman" w:hAnsi="Times New Roman"/>
          <w:b/>
          <w:sz w:val="24"/>
        </w:rPr>
        <w:t>Scalability Improvements:</w:t>
      </w:r>
      <w:r>
        <w:rPr>
          <w:rFonts w:ascii="Times New Roman" w:hAnsi="Times New Roman"/>
          <w:sz w:val="24"/>
        </w:rPr>
        <w:t xml:space="preserve"> The system can be further optimised for very large datasets and concurrent users through scalable cloud infrastructure and distributed processing.</w:t>
      </w:r>
    </w:p>
    <w:p>
      <w:pPr>
        <w:spacing w:after="160" w:line="276" w:lineRule="auto"/>
        <w:ind w:firstLine="360"/>
      </w:pPr>
      <w:r>
        <w:rPr>
          <w:rFonts w:ascii="Times New Roman" w:hAnsi="Times New Roman"/>
          <w:sz w:val="24"/>
        </w:rP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r>
        <w:br w:type="page"/>
      </w:r>
    </w:p>
    <w:p>
      <w:pPr>
        <w:spacing w:before="0" w:after="200"/>
      </w:pPr>
      <w:r>
        <w:rPr>
          <w:rFonts w:ascii="Times New Roman" w:hAnsi="Times New Roman"/>
          <w:b/>
          <w:sz w:val="32"/>
        </w:rPr>
        <w:t>REFERENCES</w:t>
      </w:r>
    </w:p>
    <w:p>
      <w:pPr>
        <w:spacing w:after="160" w:line="276" w:lineRule="auto"/>
        <w:ind w:left="360" w:hanging="360"/>
      </w:pPr>
      <w:r>
        <w:rPr>
          <w:rFonts w:ascii="Times New Roman" w:hAnsi="Times New Roman"/>
          <w:b/>
          <w:sz w:val="24"/>
        </w:rPr>
        <w:t xml:space="preserve">DuckDB Documentation - </w:t>
      </w:r>
      <w:r>
        <w:rPr>
          <w:rFonts w:ascii="Times New Roman" w:hAnsi="Times New Roman"/>
          <w:sz w:val="24"/>
        </w:rPr>
        <w:t>DuckDB SQL engine, analytical data processing, data import/export, and query execution. Available at: https://duckdb.org/docs/stable/</w:t>
      </w:r>
    </w:p>
    <w:p>
      <w:pPr>
        <w:spacing w:after="160" w:line="276" w:lineRule="auto"/>
        <w:ind w:left="360" w:hanging="360"/>
      </w:pPr>
      <w:r>
        <w:rPr>
          <w:rFonts w:ascii="Times New Roman" w:hAnsi="Times New Roman"/>
          <w:b/>
          <w:sz w:val="24"/>
        </w:rPr>
        <w:t xml:space="preserve">Pandas Documentation - </w:t>
      </w:r>
      <w:r>
        <w:rPr>
          <w:rFonts w:ascii="Times New Roman" w:hAnsi="Times New Roman"/>
          <w:sz w:val="24"/>
        </w:rPr>
        <w:t>Pandas library used for data manipulation and processing, particularly for Excel data handling. Available at: https://pandas.pydata.org/docs/</w:t>
      </w:r>
    </w:p>
    <w:p>
      <w:pPr>
        <w:spacing w:after="160" w:line="276" w:lineRule="auto"/>
        <w:ind w:left="360" w:hanging="360"/>
      </w:pPr>
      <w:r>
        <w:rPr>
          <w:rFonts w:ascii="Times New Roman" w:hAnsi="Times New Roman"/>
          <w:b/>
          <w:sz w:val="24"/>
        </w:rPr>
        <w:t xml:space="preserve">Supabase Documentation - </w:t>
      </w:r>
      <w:r>
        <w:rPr>
          <w:rFonts w:ascii="Times New Roman" w:hAnsi="Times New Roman"/>
          <w:sz w:val="24"/>
        </w:rPr>
        <w:t>Supabase authentication, client libraries, and application services used in Cleanlytics. Available at: https://supabase.com/docs</w:t>
      </w:r>
    </w:p>
    <w:p>
      <w:pPr>
        <w:spacing w:after="160" w:line="276" w:lineRule="auto"/>
        <w:ind w:left="360" w:hanging="360"/>
      </w:pPr>
      <w:r>
        <w:rPr>
          <w:rFonts w:ascii="Times New Roman" w:hAnsi="Times New Roman"/>
          <w:b/>
          <w:sz w:val="24"/>
        </w:rPr>
        <w:t xml:space="preserve">Recharts Documentation - </w:t>
      </w:r>
      <w:r>
        <w:rPr>
          <w:rFonts w:ascii="Times New Roman" w:hAnsi="Times New Roman"/>
          <w:sz w:val="24"/>
        </w:rPr>
        <w:t>Recharts library used for interactive data visualisation and dashboard charts. Available at: https://recharts.github.io/en-US/guide/</w:t>
      </w:r>
    </w:p>
    <w:p>
      <w:pPr>
        <w:spacing w:after="160" w:line="276" w:lineRule="auto"/>
        <w:ind w:left="360" w:hanging="360"/>
      </w:pPr>
      <w:r>
        <w:rPr>
          <w:rFonts w:ascii="Times New Roman" w:hAnsi="Times New Roman"/>
          <w:b/>
          <w:sz w:val="24"/>
        </w:rPr>
        <w:t xml:space="preserve">AutoClean - </w:t>
      </w:r>
      <w:r>
        <w:rPr>
          <w:rFonts w:ascii="Times New Roman" w:hAnsi="Times New Roman"/>
          <w:sz w:val="24"/>
        </w:rPr>
        <w:t>Python package for Automated Data Preprocessing and Cleaning, GitHub repository by Elise Mercury. Available at: https://github.com/elisemercury/AutoClean</w:t>
      </w:r>
    </w:p>
    <w:p>
      <w:pPr>
        <w:spacing w:after="160" w:line="276" w:lineRule="auto"/>
        <w:ind w:left="360" w:hanging="360"/>
      </w:pPr>
      <w:r>
        <w:rPr>
          <w:rFonts w:ascii="Times New Roman" w:hAnsi="Times New Roman"/>
          <w:b/>
          <w:sz w:val="24"/>
        </w:rPr>
        <w:t xml:space="preserve">GrimoireLab - </w:t>
      </w:r>
      <w:r>
        <w:rPr>
          <w:rFonts w:ascii="Times New Roman" w:hAnsi="Times New Roman"/>
          <w:sz w:val="24"/>
        </w:rPr>
        <w:t>Platform for Software Development Analytics and Insights, CHAOSS, GitHub repository. Available at: https://github.com/chaoss/grimoirelab</w:t>
      </w:r>
    </w:p>
    <w:p>
      <w:pPr>
        <w:spacing w:after="160" w:line="276" w:lineRule="auto"/>
        <w:ind w:left="360" w:hanging="360"/>
      </w:pPr>
      <w:r>
        <w:rPr>
          <w:rFonts w:ascii="Times New Roman" w:hAnsi="Times New Roman"/>
          <w:b/>
          <w:sz w:val="24"/>
        </w:rPr>
        <w:t xml:space="preserve">GrimoireLab Website - </w:t>
      </w:r>
      <w:r>
        <w:rPr>
          <w:rFonts w:ascii="Times New Roman" w:hAnsi="Times New Roman"/>
          <w:sz w:val="24"/>
        </w:rPr>
        <w:t>Reference for software development analytics, data enrichment, visualisation, and reporting. Available at: https://chaoss.github.io/grimoirelab/</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