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629F0" w14:textId="77777777" w:rsidR="0013634E" w:rsidRDefault="0013634E" w:rsidP="0013634E">
      <w:pPr>
        <w:jc w:val="center"/>
        <w:rPr>
          <w:sz w:val="24"/>
          <w:szCs w:val="24"/>
        </w:rPr>
      </w:pPr>
      <w:r>
        <w:rPr>
          <w:sz w:val="24"/>
          <w:szCs w:val="24"/>
        </w:rPr>
        <w:t>COA – important questions for end semester examination</w:t>
      </w:r>
      <w:bookmarkStart w:id="0" w:name="_GoBack"/>
      <w:bookmarkEnd w:id="0"/>
    </w:p>
    <w:p w14:paraId="76E3D0D9" w14:textId="77777777" w:rsidR="00D67CA8" w:rsidRPr="00EF5D12" w:rsidRDefault="00EF5D12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5D12">
        <w:rPr>
          <w:sz w:val="24"/>
          <w:szCs w:val="24"/>
        </w:rPr>
        <w:t>difference between computer organization and computer architecture</w:t>
      </w:r>
      <w:r>
        <w:rPr>
          <w:sz w:val="24"/>
          <w:szCs w:val="24"/>
        </w:rPr>
        <w:t xml:space="preserve"> – chapter 1</w:t>
      </w:r>
    </w:p>
    <w:p w14:paraId="1CD00DFE" w14:textId="77777777" w:rsidR="00EF5D12" w:rsidRPr="00EF5D12" w:rsidRDefault="00EF5D12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5D12">
        <w:rPr>
          <w:sz w:val="24"/>
          <w:szCs w:val="24"/>
        </w:rPr>
        <w:t>designing for performance</w:t>
      </w:r>
      <w:r>
        <w:rPr>
          <w:sz w:val="24"/>
          <w:szCs w:val="24"/>
        </w:rPr>
        <w:t xml:space="preserve"> – chapter 1</w:t>
      </w:r>
    </w:p>
    <w:p w14:paraId="74B5982C" w14:textId="77777777" w:rsidR="00EF5D12" w:rsidRDefault="00EF5D12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5D12">
        <w:rPr>
          <w:sz w:val="24"/>
          <w:szCs w:val="24"/>
        </w:rPr>
        <w:t>instruction format</w:t>
      </w:r>
      <w:r>
        <w:rPr>
          <w:sz w:val="24"/>
          <w:szCs w:val="24"/>
        </w:rPr>
        <w:t xml:space="preserve"> -  </w:t>
      </w:r>
      <w:proofErr w:type="spellStart"/>
      <w:r>
        <w:rPr>
          <w:sz w:val="24"/>
          <w:szCs w:val="24"/>
        </w:rPr>
        <w:t>chaptrer</w:t>
      </w:r>
      <w:proofErr w:type="spellEnd"/>
      <w:r>
        <w:rPr>
          <w:sz w:val="24"/>
          <w:szCs w:val="24"/>
        </w:rPr>
        <w:t xml:space="preserve"> 2</w:t>
      </w:r>
    </w:p>
    <w:p w14:paraId="759BB416" w14:textId="77777777" w:rsidR="00EF5D12" w:rsidRDefault="00EF5D12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Addressing modes – chapter 2</w:t>
      </w:r>
    </w:p>
    <w:p w14:paraId="7158A39B" w14:textId="77777777" w:rsidR="00EF5D12" w:rsidRDefault="00EF5D12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Processor unit – chapter 2</w:t>
      </w:r>
    </w:p>
    <w:p w14:paraId="708955A3" w14:textId="77777777" w:rsidR="00EF5D12" w:rsidRDefault="00EF5D12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Four segment instruction pipeline – chapter 2</w:t>
      </w:r>
    </w:p>
    <w:p w14:paraId="5FA73072" w14:textId="77777777" w:rsidR="00EF5D12" w:rsidRDefault="00EF5D12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RISC and CISC – chapter 2</w:t>
      </w:r>
    </w:p>
    <w:p w14:paraId="2BFA645A" w14:textId="77777777" w:rsidR="00EF5D12" w:rsidRDefault="00EF5D12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Hardwired vs microprogrammed control unit – chapter 3</w:t>
      </w:r>
    </w:p>
    <w:p w14:paraId="3FE8897E" w14:textId="77777777" w:rsidR="00EF5D12" w:rsidRDefault="00EF5D12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Signed </w:t>
      </w:r>
      <w:proofErr w:type="spellStart"/>
      <w:r>
        <w:rPr>
          <w:sz w:val="24"/>
          <w:szCs w:val="24"/>
        </w:rPr>
        <w:t>multiplication:Booth’s</w:t>
      </w:r>
      <w:proofErr w:type="spellEnd"/>
      <w:r>
        <w:rPr>
          <w:sz w:val="24"/>
          <w:szCs w:val="24"/>
        </w:rPr>
        <w:t xml:space="preserve"> algorithm – chapter 4</w:t>
      </w:r>
    </w:p>
    <w:p w14:paraId="56EF7479" w14:textId="77777777" w:rsidR="00EF5D12" w:rsidRDefault="00EF5D12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Restoring division algorithm – chapter 4</w:t>
      </w:r>
    </w:p>
    <w:p w14:paraId="3B542DA9" w14:textId="77777777" w:rsidR="00EF5D12" w:rsidRDefault="00EF5D12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Non-restoring division algorithm – chapter 4</w:t>
      </w:r>
    </w:p>
    <w:p w14:paraId="27686EDC" w14:textId="77777777" w:rsidR="00EF5D12" w:rsidRDefault="0013634E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Memory hierarchy – chapter 5</w:t>
      </w:r>
    </w:p>
    <w:p w14:paraId="6C71A5D1" w14:textId="77777777" w:rsidR="0013634E" w:rsidRDefault="0013634E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Cache memory – chapter 5</w:t>
      </w:r>
    </w:p>
    <w:p w14:paraId="5EF33018" w14:textId="77777777" w:rsidR="0013634E" w:rsidRDefault="0013634E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 and associative mapping in organization of cache memory – chapter 5</w:t>
      </w:r>
    </w:p>
    <w:p w14:paraId="3288FB96" w14:textId="77777777" w:rsidR="0013634E" w:rsidRDefault="0013634E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Modes of transfer – chapter 6</w:t>
      </w:r>
    </w:p>
    <w:p w14:paraId="4C286E6D" w14:textId="77777777" w:rsidR="0013634E" w:rsidRPr="00EF5D12" w:rsidRDefault="0013634E" w:rsidP="00EF5D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 memory access(DMA) – chapter 6</w:t>
      </w:r>
    </w:p>
    <w:sectPr w:rsidR="0013634E" w:rsidRPr="00EF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84C61"/>
    <w:multiLevelType w:val="hybridMultilevel"/>
    <w:tmpl w:val="C3FAF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12"/>
    <w:rsid w:val="0004394E"/>
    <w:rsid w:val="0013634E"/>
    <w:rsid w:val="00EF5D12"/>
    <w:rsid w:val="00FE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382F"/>
  <w15:chartTrackingRefBased/>
  <w15:docId w15:val="{02D8E053-8565-4E8F-A672-C6C18F52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Sanjana</cp:lastModifiedBy>
  <cp:revision>1</cp:revision>
  <dcterms:created xsi:type="dcterms:W3CDTF">2023-12-08T05:20:00Z</dcterms:created>
  <dcterms:modified xsi:type="dcterms:W3CDTF">2023-12-08T05:37:00Z</dcterms:modified>
</cp:coreProperties>
</file>