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3033" w:rsidRPr="0063427D" w:rsidRDefault="00113033" w:rsidP="00113033">
      <w:pPr>
        <w:jc w:val="center"/>
        <w:rPr>
          <w:rFonts w:hint="cs"/>
          <w:sz w:val="40"/>
          <w:szCs w:val="40"/>
          <w:rtl/>
        </w:rPr>
      </w:pPr>
      <w:r w:rsidRPr="0063427D">
        <w:rPr>
          <w:sz w:val="40"/>
          <w:szCs w:val="40"/>
        </w:rPr>
        <w:t>Sana Rahmani</w:t>
      </w:r>
    </w:p>
    <w:p w:rsidR="00113033" w:rsidRPr="0063427D" w:rsidRDefault="00113033" w:rsidP="00113033">
      <w:pPr>
        <w:jc w:val="center"/>
        <w:rPr>
          <w:sz w:val="40"/>
          <w:szCs w:val="40"/>
        </w:rPr>
      </w:pPr>
      <w:r w:rsidRPr="0063427D">
        <w:rPr>
          <w:sz w:val="40"/>
          <w:szCs w:val="40"/>
        </w:rPr>
        <w:t>S21107268</w:t>
      </w:r>
    </w:p>
    <w:p w:rsidR="00113033" w:rsidRPr="0063427D" w:rsidRDefault="00113033" w:rsidP="00113033">
      <w:pPr>
        <w:rPr>
          <w:sz w:val="40"/>
          <w:szCs w:val="40"/>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Pr="0063427D" w:rsidRDefault="00113033" w:rsidP="00113033">
      <w:pPr>
        <w:jc w:val="center"/>
        <w:rPr>
          <w:sz w:val="40"/>
          <w:szCs w:val="40"/>
          <w:rtl/>
        </w:rPr>
      </w:pPr>
    </w:p>
    <w:p w:rsidR="00113033" w:rsidRDefault="00113033" w:rsidP="00113033">
      <w:pPr>
        <w:jc w:val="center"/>
        <w:rPr>
          <w:sz w:val="40"/>
          <w:szCs w:val="40"/>
          <w:rtl/>
        </w:rPr>
      </w:pPr>
    </w:p>
    <w:p w:rsidR="0063427D" w:rsidRDefault="0063427D" w:rsidP="00113033">
      <w:pPr>
        <w:jc w:val="center"/>
        <w:rPr>
          <w:sz w:val="40"/>
          <w:szCs w:val="40"/>
          <w:rtl/>
        </w:rPr>
      </w:pPr>
    </w:p>
    <w:p w:rsidR="0063427D" w:rsidRDefault="0063427D" w:rsidP="00113033">
      <w:pPr>
        <w:jc w:val="center"/>
        <w:rPr>
          <w:sz w:val="40"/>
          <w:szCs w:val="40"/>
          <w:rtl/>
        </w:rPr>
      </w:pPr>
    </w:p>
    <w:p w:rsidR="0063427D" w:rsidRPr="0063427D" w:rsidRDefault="0063427D" w:rsidP="00113033">
      <w:pPr>
        <w:jc w:val="center"/>
        <w:rPr>
          <w:sz w:val="40"/>
          <w:szCs w:val="40"/>
          <w:rtl/>
        </w:rPr>
      </w:pPr>
    </w:p>
    <w:p w:rsidR="00113033" w:rsidRPr="0063427D" w:rsidRDefault="00113033" w:rsidP="00113033">
      <w:pPr>
        <w:jc w:val="center"/>
        <w:rPr>
          <w:sz w:val="32"/>
          <w:szCs w:val="32"/>
          <w:rtl/>
        </w:rPr>
      </w:pPr>
    </w:p>
    <w:p w:rsidR="00113033" w:rsidRPr="00113033" w:rsidRDefault="00113033" w:rsidP="00113033">
      <w:pPr>
        <w:jc w:val="right"/>
        <w:rPr>
          <w:b/>
          <w:bCs/>
          <w:sz w:val="24"/>
          <w:szCs w:val="24"/>
        </w:rPr>
      </w:pPr>
      <w:r w:rsidRPr="00113033">
        <w:rPr>
          <w:b/>
          <w:bCs/>
          <w:sz w:val="32"/>
          <w:szCs w:val="32"/>
        </w:rPr>
        <w:lastRenderedPageBreak/>
        <w:t>1. Introduction</w:t>
      </w:r>
    </w:p>
    <w:p w:rsidR="00113033" w:rsidRPr="00113033" w:rsidRDefault="00113033" w:rsidP="00113033">
      <w:pPr>
        <w:jc w:val="right"/>
        <w:rPr>
          <w:sz w:val="32"/>
          <w:szCs w:val="32"/>
        </w:rPr>
      </w:pPr>
      <w:r w:rsidRPr="00113033">
        <w:rPr>
          <w:sz w:val="32"/>
          <w:szCs w:val="32"/>
        </w:rPr>
        <w:t>The objective of this lab was to install and configure Hadoop in a single-node environment and gain hands-on experience with the Hadoop Distributed File System (HDFS).</w:t>
      </w:r>
      <w:r w:rsidRPr="00113033">
        <w:rPr>
          <w:sz w:val="32"/>
          <w:szCs w:val="32"/>
        </w:rPr>
        <w:br/>
        <w:t>During this lab, several core Hadoop concepts were explored, including file storage, block management, replication, and interaction with HDFS using command-line tools and the Hadoop Web UI.</w:t>
      </w:r>
    </w:p>
    <w:p w:rsidR="00113033" w:rsidRPr="00113033" w:rsidRDefault="00113033" w:rsidP="00113033">
      <w:pPr>
        <w:jc w:val="right"/>
        <w:rPr>
          <w:sz w:val="32"/>
          <w:szCs w:val="32"/>
        </w:rPr>
      </w:pPr>
    </w:p>
    <w:p w:rsidR="00113033" w:rsidRPr="00113033" w:rsidRDefault="00113033" w:rsidP="00113033">
      <w:pPr>
        <w:jc w:val="right"/>
        <w:rPr>
          <w:b/>
          <w:bCs/>
          <w:sz w:val="32"/>
          <w:szCs w:val="32"/>
        </w:rPr>
      </w:pPr>
      <w:r w:rsidRPr="00113033">
        <w:rPr>
          <w:b/>
          <w:bCs/>
          <w:sz w:val="32"/>
          <w:szCs w:val="32"/>
        </w:rPr>
        <w:t>2. Issues Encountered and How They Were Resolved</w:t>
      </w:r>
    </w:p>
    <w:p w:rsidR="00113033" w:rsidRPr="00113033" w:rsidRDefault="00113033" w:rsidP="00113033">
      <w:pPr>
        <w:jc w:val="right"/>
        <w:rPr>
          <w:sz w:val="32"/>
          <w:szCs w:val="32"/>
        </w:rPr>
      </w:pPr>
      <w:r w:rsidRPr="00113033">
        <w:rPr>
          <w:sz w:val="32"/>
          <w:szCs w:val="32"/>
        </w:rPr>
        <w:t xml:space="preserve">During the lab, a few issues were encountered. Initially, some required directories did not exist in HDFS, which caused file upload commands to fail. This issue was resolved by manually creating the required directories using HDFS </w:t>
      </w:r>
      <w:proofErr w:type="spellStart"/>
      <w:r w:rsidRPr="00113033">
        <w:rPr>
          <w:sz w:val="32"/>
          <w:szCs w:val="32"/>
        </w:rPr>
        <w:t>mkdir</w:t>
      </w:r>
      <w:proofErr w:type="spellEnd"/>
      <w:r w:rsidRPr="00113033">
        <w:rPr>
          <w:sz w:val="32"/>
          <w:szCs w:val="32"/>
        </w:rPr>
        <w:t xml:space="preserve"> commands.</w:t>
      </w:r>
    </w:p>
    <w:p w:rsidR="00113033" w:rsidRPr="00113033" w:rsidRDefault="00113033" w:rsidP="00113033">
      <w:pPr>
        <w:jc w:val="right"/>
        <w:rPr>
          <w:sz w:val="32"/>
          <w:szCs w:val="32"/>
        </w:rPr>
      </w:pPr>
      <w:r w:rsidRPr="00113033">
        <w:rPr>
          <w:sz w:val="32"/>
          <w:szCs w:val="32"/>
        </w:rPr>
        <w:t xml:space="preserve">Another issue occurred when accessing the Hadoop Web UI. At first, the URL was mistakenly entered in the terminal instead of a web browser. This was resolved by opening a web browser inside the virtual machine and accessing the </w:t>
      </w:r>
      <w:proofErr w:type="spellStart"/>
      <w:r w:rsidRPr="00113033">
        <w:rPr>
          <w:sz w:val="32"/>
          <w:szCs w:val="32"/>
        </w:rPr>
        <w:t>NameNode</w:t>
      </w:r>
      <w:proofErr w:type="spellEnd"/>
      <w:r w:rsidRPr="00113033">
        <w:rPr>
          <w:sz w:val="32"/>
          <w:szCs w:val="32"/>
        </w:rPr>
        <w:t xml:space="preserve"> Web UI correctly through http://localhost:9870.</w:t>
      </w:r>
    </w:p>
    <w:p w:rsidR="00113033" w:rsidRPr="00113033" w:rsidRDefault="00113033" w:rsidP="00113033">
      <w:pPr>
        <w:jc w:val="right"/>
        <w:rPr>
          <w:sz w:val="32"/>
          <w:szCs w:val="32"/>
        </w:rPr>
      </w:pPr>
      <w:r w:rsidRPr="00113033">
        <w:rPr>
          <w:sz w:val="32"/>
          <w:szCs w:val="32"/>
        </w:rPr>
        <w:t>Additionally, some command execution errors occurred due to incorrect command syntax. These were resolved by carefully reviewing Hadoop command formats and verifying each step using HDFS listing and status commands.</w:t>
      </w:r>
    </w:p>
    <w:p w:rsidR="00113033" w:rsidRPr="00113033" w:rsidRDefault="00113033" w:rsidP="00113033">
      <w:pPr>
        <w:jc w:val="right"/>
        <w:rPr>
          <w:rFonts w:hint="cs"/>
          <w:sz w:val="32"/>
          <w:szCs w:val="32"/>
          <w:rtl/>
        </w:rPr>
      </w:pPr>
    </w:p>
    <w:p w:rsidR="00113033" w:rsidRPr="00113033" w:rsidRDefault="00113033" w:rsidP="00113033">
      <w:pPr>
        <w:jc w:val="right"/>
        <w:rPr>
          <w:b/>
          <w:bCs/>
          <w:sz w:val="32"/>
          <w:szCs w:val="32"/>
        </w:rPr>
      </w:pPr>
      <w:r w:rsidRPr="00113033">
        <w:rPr>
          <w:b/>
          <w:bCs/>
          <w:sz w:val="32"/>
          <w:szCs w:val="32"/>
        </w:rPr>
        <w:t>3. HDFS File Analysis and Observations</w:t>
      </w:r>
    </w:p>
    <w:p w:rsidR="00113033" w:rsidRPr="00113033" w:rsidRDefault="00113033" w:rsidP="00113033">
      <w:pPr>
        <w:jc w:val="right"/>
        <w:rPr>
          <w:sz w:val="32"/>
          <w:szCs w:val="32"/>
        </w:rPr>
      </w:pPr>
      <w:r w:rsidRPr="00113033">
        <w:rPr>
          <w:sz w:val="32"/>
          <w:szCs w:val="32"/>
        </w:rPr>
        <w:t xml:space="preserve">Two files were uploaded and analyzed in HDFS, including shakespeare.txt. The replication factor of the file was modified and verified using HDFS commands. The file system was </w:t>
      </w:r>
      <w:r w:rsidRPr="00113033">
        <w:rPr>
          <w:sz w:val="32"/>
          <w:szCs w:val="32"/>
        </w:rPr>
        <w:lastRenderedPageBreak/>
        <w:t xml:space="preserve">checked using the </w:t>
      </w:r>
      <w:proofErr w:type="spellStart"/>
      <w:r w:rsidRPr="00113033">
        <w:rPr>
          <w:sz w:val="32"/>
          <w:szCs w:val="32"/>
        </w:rPr>
        <w:t>fsck</w:t>
      </w:r>
      <w:proofErr w:type="spellEnd"/>
      <w:r w:rsidRPr="00113033">
        <w:rPr>
          <w:sz w:val="32"/>
          <w:szCs w:val="32"/>
        </w:rPr>
        <w:t xml:space="preserve"> command to ensure data integrity and block health.</w:t>
      </w:r>
    </w:p>
    <w:p w:rsidR="00113033" w:rsidRPr="00113033" w:rsidRDefault="00113033" w:rsidP="00113033">
      <w:pPr>
        <w:jc w:val="right"/>
        <w:rPr>
          <w:sz w:val="32"/>
          <w:szCs w:val="32"/>
        </w:rPr>
      </w:pPr>
      <w:r w:rsidRPr="00113033">
        <w:rPr>
          <w:sz w:val="32"/>
          <w:szCs w:val="32"/>
        </w:rPr>
        <w:t xml:space="preserve">The Hadoop </w:t>
      </w:r>
      <w:proofErr w:type="spellStart"/>
      <w:r w:rsidRPr="00113033">
        <w:rPr>
          <w:sz w:val="32"/>
          <w:szCs w:val="32"/>
        </w:rPr>
        <w:t>NameNode</w:t>
      </w:r>
      <w:proofErr w:type="spellEnd"/>
      <w:r w:rsidRPr="00113033">
        <w:rPr>
          <w:sz w:val="32"/>
          <w:szCs w:val="32"/>
        </w:rPr>
        <w:t xml:space="preserve"> Web UI was also explored to visually inspect stored files, block information, and replication details.</w:t>
      </w:r>
    </w:p>
    <w:p w:rsidR="00113033" w:rsidRPr="00113033" w:rsidRDefault="00113033" w:rsidP="00113033">
      <w:pPr>
        <w:jc w:val="right"/>
        <w:rPr>
          <w:sz w:val="32"/>
          <w:szCs w:val="32"/>
        </w:rPr>
      </w:pPr>
    </w:p>
    <w:p w:rsidR="00113033" w:rsidRPr="00113033" w:rsidRDefault="00113033" w:rsidP="00113033">
      <w:pPr>
        <w:jc w:val="right"/>
        <w:rPr>
          <w:b/>
          <w:bCs/>
          <w:sz w:val="32"/>
          <w:szCs w:val="32"/>
        </w:rPr>
      </w:pPr>
      <w:r w:rsidRPr="00113033">
        <w:rPr>
          <w:b/>
          <w:bCs/>
          <w:sz w:val="32"/>
          <w:szCs w:val="32"/>
        </w:rPr>
        <w:t>4. Questions and Answers</w:t>
      </w:r>
    </w:p>
    <w:p w:rsidR="00113033" w:rsidRPr="00113033" w:rsidRDefault="00113033" w:rsidP="00113033">
      <w:pPr>
        <w:jc w:val="right"/>
        <w:rPr>
          <w:b/>
          <w:bCs/>
          <w:sz w:val="32"/>
          <w:szCs w:val="32"/>
        </w:rPr>
      </w:pPr>
      <w:r w:rsidRPr="00113033">
        <w:rPr>
          <w:b/>
          <w:bCs/>
          <w:sz w:val="32"/>
          <w:szCs w:val="32"/>
        </w:rPr>
        <w:t xml:space="preserve">Q1: How many blocks was </w:t>
      </w:r>
      <w:r w:rsidRPr="00113033">
        <w:rPr>
          <w:b/>
          <w:bCs/>
          <w:i/>
          <w:iCs/>
          <w:sz w:val="32"/>
          <w:szCs w:val="32"/>
        </w:rPr>
        <w:t>shakespeare.txt</w:t>
      </w:r>
      <w:r w:rsidRPr="00113033">
        <w:rPr>
          <w:b/>
          <w:bCs/>
          <w:sz w:val="32"/>
          <w:szCs w:val="32"/>
        </w:rPr>
        <w:t xml:space="preserve"> split into?</w:t>
      </w:r>
    </w:p>
    <w:p w:rsidR="00113033" w:rsidRPr="00113033" w:rsidRDefault="00113033" w:rsidP="00113033">
      <w:pPr>
        <w:jc w:val="right"/>
        <w:rPr>
          <w:sz w:val="32"/>
          <w:szCs w:val="32"/>
        </w:rPr>
      </w:pPr>
      <w:r w:rsidRPr="00113033">
        <w:rPr>
          <w:b/>
          <w:bCs/>
          <w:sz w:val="32"/>
          <w:szCs w:val="32"/>
        </w:rPr>
        <w:t>Answer:</w:t>
      </w:r>
      <w:r w:rsidRPr="00113033">
        <w:rPr>
          <w:sz w:val="32"/>
          <w:szCs w:val="32"/>
        </w:rPr>
        <w:br/>
        <w:t xml:space="preserve">The file </w:t>
      </w:r>
      <w:r w:rsidRPr="00113033">
        <w:rPr>
          <w:i/>
          <w:iCs/>
          <w:sz w:val="32"/>
          <w:szCs w:val="32"/>
        </w:rPr>
        <w:t>shakespeare.txt</w:t>
      </w:r>
      <w:r w:rsidRPr="00113033">
        <w:rPr>
          <w:sz w:val="32"/>
          <w:szCs w:val="32"/>
        </w:rPr>
        <w:t xml:space="preserve"> was split into </w:t>
      </w:r>
      <w:r w:rsidRPr="00113033">
        <w:rPr>
          <w:b/>
          <w:bCs/>
          <w:sz w:val="32"/>
          <w:szCs w:val="32"/>
        </w:rPr>
        <w:t>one block</w:t>
      </w:r>
      <w:r w:rsidRPr="00113033">
        <w:rPr>
          <w:sz w:val="32"/>
          <w:szCs w:val="32"/>
        </w:rPr>
        <w:t>. This is because the file size is smaller than the default HDFS block size.</w:t>
      </w:r>
    </w:p>
    <w:p w:rsidR="00113033" w:rsidRPr="00113033" w:rsidRDefault="00113033" w:rsidP="00113033">
      <w:pPr>
        <w:jc w:val="right"/>
        <w:rPr>
          <w:sz w:val="32"/>
          <w:szCs w:val="32"/>
        </w:rPr>
      </w:pPr>
    </w:p>
    <w:p w:rsidR="00113033" w:rsidRPr="00113033" w:rsidRDefault="00113033" w:rsidP="00113033">
      <w:pPr>
        <w:jc w:val="right"/>
        <w:rPr>
          <w:b/>
          <w:bCs/>
          <w:sz w:val="32"/>
          <w:szCs w:val="32"/>
        </w:rPr>
      </w:pPr>
      <w:r w:rsidRPr="00113033">
        <w:rPr>
          <w:b/>
          <w:bCs/>
          <w:sz w:val="32"/>
          <w:szCs w:val="32"/>
        </w:rPr>
        <w:t>Q2: What is the replication factor of your files?</w:t>
      </w:r>
    </w:p>
    <w:p w:rsidR="00113033" w:rsidRPr="00113033" w:rsidRDefault="00113033" w:rsidP="00113033">
      <w:pPr>
        <w:jc w:val="right"/>
        <w:rPr>
          <w:sz w:val="32"/>
          <w:szCs w:val="32"/>
        </w:rPr>
      </w:pPr>
      <w:r w:rsidRPr="00113033">
        <w:rPr>
          <w:b/>
          <w:bCs/>
          <w:sz w:val="32"/>
          <w:szCs w:val="32"/>
        </w:rPr>
        <w:t>Answer:</w:t>
      </w:r>
      <w:r w:rsidRPr="00113033">
        <w:rPr>
          <w:sz w:val="32"/>
          <w:szCs w:val="32"/>
        </w:rPr>
        <w:br/>
        <w:t xml:space="preserve">The default replication factor in the system is </w:t>
      </w:r>
      <w:r w:rsidRPr="00113033">
        <w:rPr>
          <w:b/>
          <w:bCs/>
          <w:sz w:val="32"/>
          <w:szCs w:val="32"/>
        </w:rPr>
        <w:t>1</w:t>
      </w:r>
      <w:r w:rsidRPr="00113033">
        <w:rPr>
          <w:sz w:val="32"/>
          <w:szCs w:val="32"/>
        </w:rPr>
        <w:t>.</w:t>
      </w:r>
      <w:r w:rsidRPr="00113033">
        <w:rPr>
          <w:sz w:val="32"/>
          <w:szCs w:val="32"/>
        </w:rPr>
        <w:br/>
        <w:t xml:space="preserve">The replication factor of </w:t>
      </w:r>
      <w:r w:rsidRPr="00113033">
        <w:rPr>
          <w:i/>
          <w:iCs/>
          <w:sz w:val="32"/>
          <w:szCs w:val="32"/>
        </w:rPr>
        <w:t>shakespeare.txt</w:t>
      </w:r>
      <w:r w:rsidRPr="00113033">
        <w:rPr>
          <w:sz w:val="32"/>
          <w:szCs w:val="32"/>
        </w:rPr>
        <w:t xml:space="preserve"> was manually changed to </w:t>
      </w:r>
      <w:r w:rsidRPr="00113033">
        <w:rPr>
          <w:b/>
          <w:bCs/>
          <w:sz w:val="32"/>
          <w:szCs w:val="32"/>
        </w:rPr>
        <w:t>2</w:t>
      </w:r>
      <w:r w:rsidRPr="00113033">
        <w:rPr>
          <w:sz w:val="32"/>
          <w:szCs w:val="32"/>
        </w:rPr>
        <w:t xml:space="preserve"> using the HDFS </w:t>
      </w:r>
      <w:proofErr w:type="spellStart"/>
      <w:r w:rsidRPr="00113033">
        <w:rPr>
          <w:sz w:val="32"/>
          <w:szCs w:val="32"/>
        </w:rPr>
        <w:t>setrep</w:t>
      </w:r>
      <w:proofErr w:type="spellEnd"/>
      <w:r w:rsidRPr="00113033">
        <w:rPr>
          <w:sz w:val="32"/>
          <w:szCs w:val="32"/>
        </w:rPr>
        <w:t xml:space="preserve"> command.</w:t>
      </w:r>
    </w:p>
    <w:p w:rsidR="00113033" w:rsidRPr="00113033" w:rsidRDefault="00113033" w:rsidP="00113033">
      <w:pPr>
        <w:jc w:val="right"/>
        <w:rPr>
          <w:sz w:val="32"/>
          <w:szCs w:val="32"/>
        </w:rPr>
      </w:pPr>
    </w:p>
    <w:p w:rsidR="00113033" w:rsidRPr="00113033" w:rsidRDefault="00113033" w:rsidP="00113033">
      <w:pPr>
        <w:jc w:val="right"/>
        <w:rPr>
          <w:b/>
          <w:bCs/>
          <w:sz w:val="32"/>
          <w:szCs w:val="32"/>
        </w:rPr>
      </w:pPr>
      <w:r w:rsidRPr="00113033">
        <w:rPr>
          <w:b/>
          <w:bCs/>
          <w:sz w:val="32"/>
          <w:szCs w:val="32"/>
        </w:rPr>
        <w:t>Q3: What is the default block size in your configuration?</w:t>
      </w:r>
    </w:p>
    <w:p w:rsidR="00113033" w:rsidRPr="00113033" w:rsidRDefault="00113033" w:rsidP="00113033">
      <w:pPr>
        <w:jc w:val="right"/>
        <w:rPr>
          <w:sz w:val="32"/>
          <w:szCs w:val="32"/>
        </w:rPr>
      </w:pPr>
      <w:r w:rsidRPr="00113033">
        <w:rPr>
          <w:b/>
          <w:bCs/>
          <w:sz w:val="32"/>
          <w:szCs w:val="32"/>
        </w:rPr>
        <w:t>Answer:</w:t>
      </w:r>
      <w:r w:rsidRPr="00113033">
        <w:rPr>
          <w:sz w:val="32"/>
          <w:szCs w:val="32"/>
        </w:rPr>
        <w:br/>
        <w:t xml:space="preserve">The default HDFS block size in this configuration is </w:t>
      </w:r>
      <w:r w:rsidRPr="00113033">
        <w:rPr>
          <w:b/>
          <w:bCs/>
          <w:sz w:val="32"/>
          <w:szCs w:val="32"/>
        </w:rPr>
        <w:t>128 MB</w:t>
      </w:r>
      <w:r w:rsidRPr="00113033">
        <w:rPr>
          <w:sz w:val="32"/>
          <w:szCs w:val="32"/>
        </w:rPr>
        <w:t>, which is the standard default for Hadoop 3.x.</w:t>
      </w:r>
    </w:p>
    <w:p w:rsidR="00113033" w:rsidRPr="00113033" w:rsidRDefault="00113033" w:rsidP="00113033">
      <w:pPr>
        <w:jc w:val="right"/>
        <w:rPr>
          <w:sz w:val="32"/>
          <w:szCs w:val="32"/>
        </w:rPr>
      </w:pPr>
    </w:p>
    <w:p w:rsidR="00113033" w:rsidRPr="00113033" w:rsidRDefault="00113033" w:rsidP="00113033">
      <w:pPr>
        <w:jc w:val="right"/>
        <w:rPr>
          <w:b/>
          <w:bCs/>
          <w:sz w:val="32"/>
          <w:szCs w:val="32"/>
        </w:rPr>
      </w:pPr>
      <w:r w:rsidRPr="00113033">
        <w:rPr>
          <w:b/>
          <w:bCs/>
          <w:sz w:val="32"/>
          <w:szCs w:val="32"/>
        </w:rPr>
        <w:t>Q4: Why is the replication factor set to 1 in single-node mode?</w:t>
      </w:r>
    </w:p>
    <w:p w:rsidR="00113033" w:rsidRPr="00113033" w:rsidRDefault="00113033" w:rsidP="00113033">
      <w:pPr>
        <w:jc w:val="right"/>
        <w:rPr>
          <w:sz w:val="32"/>
          <w:szCs w:val="32"/>
        </w:rPr>
      </w:pPr>
      <w:r w:rsidRPr="00113033">
        <w:rPr>
          <w:b/>
          <w:bCs/>
          <w:sz w:val="32"/>
          <w:szCs w:val="32"/>
        </w:rPr>
        <w:t>Answer:</w:t>
      </w:r>
      <w:r w:rsidRPr="00113033">
        <w:rPr>
          <w:sz w:val="32"/>
          <w:szCs w:val="32"/>
        </w:rPr>
        <w:br/>
        <w:t xml:space="preserve">In single-node mode, there is only </w:t>
      </w:r>
      <w:r w:rsidRPr="00113033">
        <w:rPr>
          <w:b/>
          <w:bCs/>
          <w:sz w:val="32"/>
          <w:szCs w:val="32"/>
        </w:rPr>
        <w:t xml:space="preserve">one </w:t>
      </w:r>
      <w:proofErr w:type="spellStart"/>
      <w:r w:rsidRPr="00113033">
        <w:rPr>
          <w:b/>
          <w:bCs/>
          <w:sz w:val="32"/>
          <w:szCs w:val="32"/>
        </w:rPr>
        <w:t>DataNode</w:t>
      </w:r>
      <w:proofErr w:type="spellEnd"/>
      <w:r w:rsidRPr="00113033">
        <w:rPr>
          <w:sz w:val="32"/>
          <w:szCs w:val="32"/>
        </w:rPr>
        <w:t xml:space="preserve"> available. Since HDFS cannot create multiple replicas without additional </w:t>
      </w:r>
      <w:proofErr w:type="spellStart"/>
      <w:r w:rsidRPr="00113033">
        <w:rPr>
          <w:sz w:val="32"/>
          <w:szCs w:val="32"/>
        </w:rPr>
        <w:lastRenderedPageBreak/>
        <w:t>DataNodes</w:t>
      </w:r>
      <w:proofErr w:type="spellEnd"/>
      <w:r w:rsidRPr="00113033">
        <w:rPr>
          <w:sz w:val="32"/>
          <w:szCs w:val="32"/>
        </w:rPr>
        <w:t xml:space="preserve">, the replication factor is set to </w:t>
      </w:r>
      <w:r w:rsidRPr="00113033">
        <w:rPr>
          <w:b/>
          <w:bCs/>
          <w:sz w:val="32"/>
          <w:szCs w:val="32"/>
        </w:rPr>
        <w:t>1</w:t>
      </w:r>
      <w:r w:rsidRPr="00113033">
        <w:rPr>
          <w:sz w:val="32"/>
          <w:szCs w:val="32"/>
        </w:rPr>
        <w:t xml:space="preserve"> to avoid replication errors.</w:t>
      </w:r>
    </w:p>
    <w:p w:rsidR="00113033" w:rsidRDefault="00113033" w:rsidP="0010125D">
      <w:pPr>
        <w:jc w:val="center"/>
        <w:rPr>
          <w:sz w:val="36"/>
          <w:szCs w:val="36"/>
          <w:rtl/>
        </w:rPr>
      </w:pPr>
      <w:bookmarkStart w:id="0" w:name="_GoBack"/>
      <w:bookmarkEnd w:id="0"/>
    </w:p>
    <w:p w:rsidR="00113033" w:rsidRDefault="00113033" w:rsidP="00113033">
      <w:pPr>
        <w:jc w:val="right"/>
        <w:rPr>
          <w:sz w:val="36"/>
          <w:szCs w:val="36"/>
          <w:rtl/>
        </w:rPr>
      </w:pPr>
    </w:p>
    <w:p w:rsidR="00113033" w:rsidRPr="00113033" w:rsidRDefault="00113033" w:rsidP="00113033">
      <w:pPr>
        <w:jc w:val="right"/>
        <w:rPr>
          <w:rFonts w:hint="cs"/>
          <w:sz w:val="36"/>
          <w:szCs w:val="36"/>
        </w:rPr>
      </w:pPr>
      <w:r>
        <w:rPr>
          <w:rFonts w:hint="cs"/>
          <w:noProof/>
          <w:sz w:val="36"/>
          <w:szCs w:val="36"/>
        </w:rPr>
        <w:drawing>
          <wp:inline distT="0" distB="0" distL="0" distR="0">
            <wp:extent cx="4696575" cy="48098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لقطة الشاشة (408).png"/>
                    <pic:cNvPicPr/>
                  </pic:nvPicPr>
                  <pic:blipFill rotWithShape="1">
                    <a:blip r:embed="rId4" cstate="print">
                      <a:extLst>
                        <a:ext uri="{28A0092B-C50C-407E-A947-70E740481C1C}">
                          <a14:useLocalDpi xmlns:a14="http://schemas.microsoft.com/office/drawing/2010/main" val="0"/>
                        </a:ext>
                      </a:extLst>
                    </a:blip>
                    <a:srcRect l="5243" t="76637" r="5654" b="7133"/>
                    <a:stretch/>
                  </pic:blipFill>
                  <pic:spPr bwMode="auto">
                    <a:xfrm>
                      <a:off x="0" y="0"/>
                      <a:ext cx="4699532" cy="481283"/>
                    </a:xfrm>
                    <a:prstGeom prst="rect">
                      <a:avLst/>
                    </a:prstGeom>
                    <a:ln>
                      <a:noFill/>
                    </a:ln>
                    <a:extLst>
                      <a:ext uri="{53640926-AAD7-44D8-BBD7-CCE9431645EC}">
                        <a14:shadowObscured xmlns:a14="http://schemas.microsoft.com/office/drawing/2010/main"/>
                      </a:ext>
                    </a:extLst>
                  </pic:spPr>
                </pic:pic>
              </a:graphicData>
            </a:graphic>
          </wp:inline>
        </w:drawing>
      </w:r>
      <w:r>
        <w:rPr>
          <w:rFonts w:hint="cs"/>
          <w:noProof/>
          <w:sz w:val="36"/>
          <w:szCs w:val="36"/>
        </w:rPr>
        <w:drawing>
          <wp:inline distT="0" distB="0" distL="0" distR="0">
            <wp:extent cx="4741545" cy="2753833"/>
            <wp:effectExtent l="0" t="0" r="1905" b="889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قطة الشاشة (409).png"/>
                    <pic:cNvPicPr/>
                  </pic:nvPicPr>
                  <pic:blipFill rotWithShape="1">
                    <a:blip r:embed="rId5" cstate="print">
                      <a:extLst>
                        <a:ext uri="{28A0092B-C50C-407E-A947-70E740481C1C}">
                          <a14:useLocalDpi xmlns:a14="http://schemas.microsoft.com/office/drawing/2010/main" val="0"/>
                        </a:ext>
                      </a:extLst>
                    </a:blip>
                    <a:srcRect l="4838" r="5234" b="7105"/>
                    <a:stretch/>
                  </pic:blipFill>
                  <pic:spPr bwMode="auto">
                    <a:xfrm>
                      <a:off x="0" y="0"/>
                      <a:ext cx="4743137" cy="2754758"/>
                    </a:xfrm>
                    <a:prstGeom prst="rect">
                      <a:avLst/>
                    </a:prstGeom>
                    <a:ln>
                      <a:noFill/>
                    </a:ln>
                    <a:extLst>
                      <a:ext uri="{53640926-AAD7-44D8-BBD7-CCE9431645EC}">
                        <a14:shadowObscured xmlns:a14="http://schemas.microsoft.com/office/drawing/2010/main"/>
                      </a:ext>
                    </a:extLst>
                  </pic:spPr>
                </pic:pic>
              </a:graphicData>
            </a:graphic>
          </wp:inline>
        </w:drawing>
      </w:r>
    </w:p>
    <w:p w:rsidR="00113033" w:rsidRPr="00113033" w:rsidRDefault="00113033" w:rsidP="00113033">
      <w:pPr>
        <w:jc w:val="right"/>
        <w:rPr>
          <w:sz w:val="48"/>
          <w:szCs w:val="48"/>
          <w:rtl/>
        </w:rPr>
      </w:pPr>
      <w:r>
        <w:rPr>
          <w:noProof/>
          <w:sz w:val="48"/>
          <w:szCs w:val="48"/>
          <w:rtl/>
          <w:lang w:val="ar-SA"/>
        </w:rPr>
        <w:drawing>
          <wp:inline distT="0" distB="0" distL="0" distR="0">
            <wp:extent cx="4885739" cy="753135"/>
            <wp:effectExtent l="0" t="0" r="0" b="889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لقطة الشاشة (410).png"/>
                    <pic:cNvPicPr/>
                  </pic:nvPicPr>
                  <pic:blipFill rotWithShape="1">
                    <a:blip r:embed="rId6" cstate="print">
                      <a:extLst>
                        <a:ext uri="{28A0092B-C50C-407E-A947-70E740481C1C}">
                          <a14:useLocalDpi xmlns:a14="http://schemas.microsoft.com/office/drawing/2010/main" val="0"/>
                        </a:ext>
                      </a:extLst>
                    </a:blip>
                    <a:srcRect l="7351" t="67356" b="7242"/>
                    <a:stretch/>
                  </pic:blipFill>
                  <pic:spPr bwMode="auto">
                    <a:xfrm>
                      <a:off x="0" y="0"/>
                      <a:ext cx="4886604" cy="753268"/>
                    </a:xfrm>
                    <a:prstGeom prst="rect">
                      <a:avLst/>
                    </a:prstGeom>
                    <a:ln>
                      <a:noFill/>
                    </a:ln>
                    <a:extLst>
                      <a:ext uri="{53640926-AAD7-44D8-BBD7-CCE9431645EC}">
                        <a14:shadowObscured xmlns:a14="http://schemas.microsoft.com/office/drawing/2010/main"/>
                      </a:ext>
                    </a:extLst>
                  </pic:spPr>
                </pic:pic>
              </a:graphicData>
            </a:graphic>
          </wp:inline>
        </w:drawing>
      </w:r>
      <w:r>
        <w:rPr>
          <w:noProof/>
          <w:sz w:val="48"/>
          <w:szCs w:val="48"/>
          <w:rtl/>
          <w:lang w:val="ar-SA"/>
        </w:rPr>
        <w:drawing>
          <wp:inline distT="0" distB="0" distL="0" distR="0">
            <wp:extent cx="4973686" cy="2596743"/>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لقطة الشاشة (411).png"/>
                    <pic:cNvPicPr/>
                  </pic:nvPicPr>
                  <pic:blipFill rotWithShape="1">
                    <a:blip r:embed="rId7" cstate="print">
                      <a:extLst>
                        <a:ext uri="{28A0092B-C50C-407E-A947-70E740481C1C}">
                          <a14:useLocalDpi xmlns:a14="http://schemas.microsoft.com/office/drawing/2010/main" val="0"/>
                        </a:ext>
                      </a:extLst>
                    </a:blip>
                    <a:srcRect l="5687" t="7896" b="4526"/>
                    <a:stretch/>
                  </pic:blipFill>
                  <pic:spPr bwMode="auto">
                    <a:xfrm>
                      <a:off x="0" y="0"/>
                      <a:ext cx="4974387" cy="2597109"/>
                    </a:xfrm>
                    <a:prstGeom prst="rect">
                      <a:avLst/>
                    </a:prstGeom>
                    <a:ln>
                      <a:noFill/>
                    </a:ln>
                    <a:extLst>
                      <a:ext uri="{53640926-AAD7-44D8-BBD7-CCE9431645EC}">
                        <a14:shadowObscured xmlns:a14="http://schemas.microsoft.com/office/drawing/2010/main"/>
                      </a:ext>
                    </a:extLst>
                  </pic:spPr>
                </pic:pic>
              </a:graphicData>
            </a:graphic>
          </wp:inline>
        </w:drawing>
      </w:r>
    </w:p>
    <w:sectPr w:rsidR="00113033" w:rsidRPr="00113033" w:rsidSect="009F0A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33"/>
    <w:rsid w:val="0010125D"/>
    <w:rsid w:val="00113033"/>
    <w:rsid w:val="0063427D"/>
    <w:rsid w:val="009F0A0F"/>
    <w:rsid w:val="00C65F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6FAD"/>
  <w15:chartTrackingRefBased/>
  <w15:docId w15:val="{30A21C74-CAB0-4628-8240-8DACE9DE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6354">
      <w:bodyDiv w:val="1"/>
      <w:marLeft w:val="0"/>
      <w:marRight w:val="0"/>
      <w:marTop w:val="0"/>
      <w:marBottom w:val="0"/>
      <w:divBdr>
        <w:top w:val="none" w:sz="0" w:space="0" w:color="auto"/>
        <w:left w:val="none" w:sz="0" w:space="0" w:color="auto"/>
        <w:bottom w:val="none" w:sz="0" w:space="0" w:color="auto"/>
        <w:right w:val="none" w:sz="0" w:space="0" w:color="auto"/>
      </w:divBdr>
    </w:div>
    <w:div w:id="21674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372</Words>
  <Characters>2126</Characters>
  <Application>Microsoft Office Word</Application>
  <DocSecurity>0</DocSecurity>
  <Lines>17</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سنا سليمان</dc:creator>
  <cp:keywords/>
  <dc:description/>
  <cp:lastModifiedBy>سنا سليمان</cp:lastModifiedBy>
  <cp:revision>2</cp:revision>
  <dcterms:created xsi:type="dcterms:W3CDTF">2026-02-01T22:25:00Z</dcterms:created>
  <dcterms:modified xsi:type="dcterms:W3CDTF">2026-02-01T22:36:00Z</dcterms:modified>
</cp:coreProperties>
</file>