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Look w:val="04A0" w:firstRow="1" w:lastRow="0" w:firstColumn="1" w:lastColumn="0" w:noHBand="0" w:noVBand="1"/>
      </w:tblPr>
      <w:tblGrid>
        <w:gridCol w:w="1408"/>
        <w:gridCol w:w="2822"/>
        <w:gridCol w:w="1693"/>
        <w:gridCol w:w="1347"/>
        <w:gridCol w:w="1370"/>
      </w:tblGrid>
      <w:tr w:rsidR="002149DF" w:rsidRPr="002149DF" w14:paraId="2EA24AF1" w14:textId="77777777" w:rsidTr="002149DF">
        <w:trPr>
          <w:trHeight w:val="1000"/>
        </w:trPr>
        <w:tc>
          <w:tcPr>
            <w:tcW w:w="4230" w:type="dxa"/>
            <w:gridSpan w:val="2"/>
            <w:tcBorders>
              <w:top w:val="nil"/>
              <w:left w:val="nil"/>
              <w:bottom w:val="nil"/>
              <w:right w:val="nil"/>
            </w:tcBorders>
            <w:shd w:val="clear" w:color="auto" w:fill="auto"/>
            <w:noWrap/>
            <w:vAlign w:val="center"/>
            <w:hideMark/>
          </w:tcPr>
          <w:p w14:paraId="7C88B8A4" w14:textId="77777777" w:rsidR="002149DF" w:rsidRPr="002149DF" w:rsidRDefault="002149DF" w:rsidP="002149DF">
            <w:pPr>
              <w:spacing w:after="0" w:line="240" w:lineRule="auto"/>
              <w:rPr>
                <w:rFonts w:ascii="Century Gothic" w:eastAsia="Times New Roman" w:hAnsi="Century Gothic" w:cs="Calibri"/>
                <w:b/>
                <w:bCs/>
                <w:color w:val="808080"/>
                <w:kern w:val="0"/>
                <w:sz w:val="40"/>
                <w:szCs w:val="40"/>
                <w14:ligatures w14:val="none"/>
              </w:rPr>
            </w:pPr>
            <w:r w:rsidRPr="002149DF">
              <w:rPr>
                <w:rFonts w:ascii="Century Gothic" w:eastAsia="Times New Roman" w:hAnsi="Century Gothic" w:cs="Calibri"/>
                <w:b/>
                <w:bCs/>
                <w:color w:val="808080"/>
                <w:kern w:val="0"/>
                <w:sz w:val="40"/>
                <w:szCs w:val="40"/>
                <w14:ligatures w14:val="none"/>
              </w:rPr>
              <w:t>Project Budget</w:t>
            </w:r>
          </w:p>
        </w:tc>
        <w:tc>
          <w:tcPr>
            <w:tcW w:w="1693" w:type="dxa"/>
            <w:tcBorders>
              <w:top w:val="nil"/>
              <w:left w:val="nil"/>
              <w:bottom w:val="nil"/>
              <w:right w:val="nil"/>
            </w:tcBorders>
            <w:shd w:val="clear" w:color="auto" w:fill="auto"/>
            <w:noWrap/>
            <w:vAlign w:val="center"/>
            <w:hideMark/>
          </w:tcPr>
          <w:p w14:paraId="24206FAE" w14:textId="77777777" w:rsidR="002149DF" w:rsidRPr="002149DF" w:rsidRDefault="002149DF" w:rsidP="002149DF">
            <w:pPr>
              <w:spacing w:after="0" w:line="240" w:lineRule="auto"/>
              <w:rPr>
                <w:rFonts w:ascii="Century Gothic" w:eastAsia="Times New Roman" w:hAnsi="Century Gothic" w:cs="Calibri"/>
                <w:b/>
                <w:bCs/>
                <w:color w:val="808080"/>
                <w:kern w:val="0"/>
                <w:sz w:val="40"/>
                <w:szCs w:val="40"/>
                <w14:ligatures w14:val="none"/>
              </w:rPr>
            </w:pPr>
          </w:p>
        </w:tc>
        <w:tc>
          <w:tcPr>
            <w:tcW w:w="1347" w:type="dxa"/>
            <w:tcBorders>
              <w:top w:val="nil"/>
              <w:left w:val="nil"/>
              <w:bottom w:val="nil"/>
              <w:right w:val="nil"/>
            </w:tcBorders>
            <w:shd w:val="clear" w:color="auto" w:fill="auto"/>
            <w:noWrap/>
            <w:vAlign w:val="bottom"/>
            <w:hideMark/>
          </w:tcPr>
          <w:p w14:paraId="0B6922AE"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370" w:type="dxa"/>
            <w:tcBorders>
              <w:top w:val="nil"/>
              <w:left w:val="nil"/>
              <w:bottom w:val="nil"/>
              <w:right w:val="nil"/>
            </w:tcBorders>
            <w:shd w:val="clear" w:color="auto" w:fill="auto"/>
            <w:noWrap/>
            <w:vAlign w:val="bottom"/>
            <w:hideMark/>
          </w:tcPr>
          <w:p w14:paraId="5B643717"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r>
      <w:tr w:rsidR="002149DF" w:rsidRPr="002149DF" w14:paraId="728C23D9" w14:textId="77777777" w:rsidTr="002149DF">
        <w:trPr>
          <w:trHeight w:val="480"/>
        </w:trPr>
        <w:tc>
          <w:tcPr>
            <w:tcW w:w="1408" w:type="dxa"/>
            <w:tcBorders>
              <w:top w:val="single" w:sz="4" w:space="0" w:color="222528"/>
              <w:left w:val="single" w:sz="4" w:space="0" w:color="222528"/>
              <w:bottom w:val="nil"/>
              <w:right w:val="single" w:sz="4" w:space="0" w:color="222528"/>
            </w:tcBorders>
            <w:shd w:val="clear" w:color="000000" w:fill="222B35"/>
            <w:noWrap/>
            <w:vAlign w:val="center"/>
            <w:hideMark/>
          </w:tcPr>
          <w:p w14:paraId="2321D45F" w14:textId="77777777" w:rsidR="002149DF" w:rsidRPr="002149DF" w:rsidRDefault="002149DF" w:rsidP="002149DF">
            <w:pPr>
              <w:spacing w:after="0" w:line="240" w:lineRule="auto"/>
              <w:ind w:firstLineChars="100" w:firstLine="180"/>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PROJECT TITLE</w:t>
            </w:r>
          </w:p>
        </w:tc>
        <w:tc>
          <w:tcPr>
            <w:tcW w:w="2822" w:type="dxa"/>
            <w:tcBorders>
              <w:top w:val="single" w:sz="4" w:space="0" w:color="222528"/>
              <w:left w:val="nil"/>
              <w:bottom w:val="single" w:sz="4" w:space="0" w:color="222528"/>
              <w:right w:val="single" w:sz="4" w:space="0" w:color="222528"/>
            </w:tcBorders>
            <w:shd w:val="clear" w:color="000000" w:fill="222B35"/>
            <w:noWrap/>
            <w:vAlign w:val="center"/>
            <w:hideMark/>
          </w:tcPr>
          <w:p w14:paraId="63DD0BAA" w14:textId="77777777" w:rsidR="002149DF" w:rsidRPr="002149DF" w:rsidRDefault="002149DF" w:rsidP="002149DF">
            <w:pPr>
              <w:spacing w:after="0" w:line="240" w:lineRule="auto"/>
              <w:ind w:firstLineChars="100" w:firstLine="180"/>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PROJECT ID</w:t>
            </w:r>
          </w:p>
        </w:tc>
        <w:tc>
          <w:tcPr>
            <w:tcW w:w="1693" w:type="dxa"/>
            <w:tcBorders>
              <w:top w:val="single" w:sz="4" w:space="0" w:color="222528"/>
              <w:left w:val="nil"/>
              <w:bottom w:val="single" w:sz="4" w:space="0" w:color="222528"/>
              <w:right w:val="nil"/>
            </w:tcBorders>
            <w:shd w:val="clear" w:color="000000" w:fill="222B35"/>
            <w:noWrap/>
            <w:vAlign w:val="center"/>
            <w:hideMark/>
          </w:tcPr>
          <w:p w14:paraId="321559B7" w14:textId="77777777" w:rsidR="002149DF" w:rsidRPr="002149DF" w:rsidRDefault="002149DF" w:rsidP="002149DF">
            <w:pPr>
              <w:spacing w:after="0" w:line="240" w:lineRule="auto"/>
              <w:ind w:firstLineChars="100" w:firstLine="180"/>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COMPANY</w:t>
            </w:r>
          </w:p>
        </w:tc>
        <w:tc>
          <w:tcPr>
            <w:tcW w:w="1347" w:type="dxa"/>
            <w:tcBorders>
              <w:top w:val="single" w:sz="4" w:space="0" w:color="auto"/>
              <w:left w:val="single" w:sz="4" w:space="0" w:color="auto"/>
              <w:bottom w:val="single" w:sz="4" w:space="0" w:color="auto"/>
              <w:right w:val="single" w:sz="4" w:space="0" w:color="auto"/>
            </w:tcBorders>
            <w:shd w:val="clear" w:color="000000" w:fill="222B35"/>
            <w:noWrap/>
            <w:vAlign w:val="center"/>
            <w:hideMark/>
          </w:tcPr>
          <w:p w14:paraId="781F9CF7" w14:textId="77777777" w:rsidR="002149DF" w:rsidRPr="002149DF" w:rsidRDefault="002149DF" w:rsidP="002149DF">
            <w:pPr>
              <w:spacing w:after="0" w:line="240" w:lineRule="auto"/>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PROJECT MANAGER</w:t>
            </w:r>
          </w:p>
        </w:tc>
        <w:tc>
          <w:tcPr>
            <w:tcW w:w="1370" w:type="dxa"/>
            <w:tcBorders>
              <w:top w:val="single" w:sz="4" w:space="0" w:color="auto"/>
              <w:left w:val="nil"/>
              <w:bottom w:val="single" w:sz="4" w:space="0" w:color="auto"/>
              <w:right w:val="single" w:sz="4" w:space="0" w:color="auto"/>
            </w:tcBorders>
            <w:shd w:val="clear" w:color="000000" w:fill="222B35"/>
            <w:noWrap/>
            <w:vAlign w:val="center"/>
            <w:hideMark/>
          </w:tcPr>
          <w:p w14:paraId="6FD5A79D" w14:textId="77777777" w:rsidR="002149DF" w:rsidRPr="002149DF" w:rsidRDefault="002149DF" w:rsidP="002149DF">
            <w:pPr>
              <w:spacing w:after="0" w:line="240" w:lineRule="auto"/>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 </w:t>
            </w:r>
          </w:p>
        </w:tc>
      </w:tr>
      <w:tr w:rsidR="002149DF" w:rsidRPr="002149DF" w14:paraId="3DBC3D03" w14:textId="77777777" w:rsidTr="002149DF">
        <w:trPr>
          <w:trHeight w:val="480"/>
        </w:trPr>
        <w:tc>
          <w:tcPr>
            <w:tcW w:w="14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838BE" w14:textId="77777777" w:rsidR="002149DF" w:rsidRPr="002149DF" w:rsidRDefault="002149DF" w:rsidP="002149DF">
            <w:pPr>
              <w:spacing w:after="0" w:line="240" w:lineRule="auto"/>
              <w:rPr>
                <w:rFonts w:ascii="Aptos" w:eastAsia="Times New Roman" w:hAnsi="Aptos" w:cs="Calibri"/>
                <w:b/>
                <w:bCs/>
                <w:color w:val="000000"/>
                <w:kern w:val="0"/>
                <w14:ligatures w14:val="none"/>
              </w:rPr>
            </w:pPr>
            <w:r w:rsidRPr="002149DF">
              <w:rPr>
                <w:rFonts w:ascii="Aptos" w:eastAsia="Times New Roman" w:hAnsi="Aptos" w:cs="Calibri"/>
                <w:b/>
                <w:bCs/>
                <w:color w:val="000000"/>
                <w:kern w:val="0"/>
                <w14:ligatures w14:val="none"/>
              </w:rPr>
              <w:t xml:space="preserve">Contoso Consulting – Windows 11 Upgrade </w:t>
            </w:r>
          </w:p>
        </w:tc>
        <w:tc>
          <w:tcPr>
            <w:tcW w:w="2822" w:type="dxa"/>
            <w:tcBorders>
              <w:top w:val="nil"/>
              <w:left w:val="nil"/>
              <w:bottom w:val="single" w:sz="4" w:space="0" w:color="222528"/>
              <w:right w:val="single" w:sz="4" w:space="0" w:color="222528"/>
            </w:tcBorders>
            <w:shd w:val="clear" w:color="auto" w:fill="auto"/>
            <w:vAlign w:val="center"/>
            <w:hideMark/>
          </w:tcPr>
          <w:p w14:paraId="3EB57CB5" w14:textId="77777777" w:rsidR="002149DF" w:rsidRPr="002149DF" w:rsidRDefault="002149DF" w:rsidP="002149DF">
            <w:pPr>
              <w:spacing w:after="0" w:line="240" w:lineRule="auto"/>
              <w:ind w:firstLineChars="100" w:firstLine="200"/>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CONT-11</w:t>
            </w:r>
          </w:p>
        </w:tc>
        <w:tc>
          <w:tcPr>
            <w:tcW w:w="1693" w:type="dxa"/>
            <w:tcBorders>
              <w:top w:val="single" w:sz="4" w:space="0" w:color="1D2023"/>
              <w:left w:val="single" w:sz="4" w:space="0" w:color="1D2023"/>
              <w:bottom w:val="single" w:sz="4" w:space="0" w:color="1D2023"/>
              <w:right w:val="nil"/>
            </w:tcBorders>
            <w:shd w:val="clear" w:color="auto" w:fill="auto"/>
            <w:vAlign w:val="center"/>
            <w:hideMark/>
          </w:tcPr>
          <w:p w14:paraId="537E019F" w14:textId="77777777" w:rsidR="002149DF" w:rsidRPr="002149DF" w:rsidRDefault="002149DF" w:rsidP="002149DF">
            <w:pPr>
              <w:spacing w:after="0" w:line="240" w:lineRule="auto"/>
              <w:rPr>
                <w:rFonts w:ascii="Century Gothic" w:eastAsia="Times New Roman" w:hAnsi="Century Gothic" w:cs="Calibri"/>
                <w:color w:val="000000"/>
                <w:kern w:val="0"/>
                <w:sz w:val="22"/>
                <w:szCs w:val="22"/>
                <w14:ligatures w14:val="none"/>
              </w:rPr>
            </w:pPr>
            <w:r w:rsidRPr="002149DF">
              <w:rPr>
                <w:rFonts w:ascii="Century Gothic" w:eastAsia="Times New Roman" w:hAnsi="Century Gothic" w:cs="Calibri"/>
                <w:color w:val="000000"/>
                <w:kern w:val="0"/>
                <w:sz w:val="22"/>
                <w:szCs w:val="22"/>
                <w14:ligatures w14:val="none"/>
              </w:rPr>
              <w:t>CONTOSO CONSULTING</w:t>
            </w:r>
          </w:p>
        </w:tc>
        <w:tc>
          <w:tcPr>
            <w:tcW w:w="2717"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41110BF" w14:textId="77777777" w:rsidR="002149DF" w:rsidRPr="002149DF" w:rsidRDefault="002149DF" w:rsidP="002149DF">
            <w:pPr>
              <w:spacing w:after="0" w:line="240" w:lineRule="auto"/>
              <w:rPr>
                <w:rFonts w:ascii="Century Gothic" w:eastAsia="Times New Roman" w:hAnsi="Century Gothic" w:cs="Calibri"/>
                <w:color w:val="000000"/>
                <w:kern w:val="0"/>
                <w:sz w:val="22"/>
                <w:szCs w:val="22"/>
                <w14:ligatures w14:val="none"/>
              </w:rPr>
            </w:pPr>
            <w:r w:rsidRPr="002149DF">
              <w:rPr>
                <w:rFonts w:ascii="Century Gothic" w:eastAsia="Times New Roman" w:hAnsi="Century Gothic" w:cs="Calibri"/>
                <w:color w:val="000000"/>
                <w:kern w:val="0"/>
                <w:sz w:val="22"/>
                <w:szCs w:val="22"/>
                <w14:ligatures w14:val="none"/>
              </w:rPr>
              <w:t>Sana Rehman</w:t>
            </w:r>
          </w:p>
        </w:tc>
      </w:tr>
      <w:tr w:rsidR="002149DF" w:rsidRPr="002149DF" w14:paraId="1A399624" w14:textId="77777777" w:rsidTr="002149DF">
        <w:trPr>
          <w:trHeight w:val="360"/>
        </w:trPr>
        <w:tc>
          <w:tcPr>
            <w:tcW w:w="1408" w:type="dxa"/>
            <w:tcBorders>
              <w:top w:val="nil"/>
              <w:left w:val="nil"/>
              <w:bottom w:val="nil"/>
              <w:right w:val="nil"/>
            </w:tcBorders>
            <w:shd w:val="clear" w:color="auto" w:fill="auto"/>
            <w:noWrap/>
            <w:vAlign w:val="bottom"/>
            <w:hideMark/>
          </w:tcPr>
          <w:p w14:paraId="797D7CD2" w14:textId="77777777" w:rsidR="002149DF" w:rsidRPr="002149DF" w:rsidRDefault="002149DF" w:rsidP="002149DF">
            <w:pPr>
              <w:spacing w:after="0" w:line="240" w:lineRule="auto"/>
              <w:rPr>
                <w:rFonts w:ascii="Century Gothic" w:eastAsia="Times New Roman" w:hAnsi="Century Gothic" w:cs="Calibri"/>
                <w:color w:val="000000"/>
                <w:kern w:val="0"/>
                <w:sz w:val="22"/>
                <w:szCs w:val="22"/>
                <w14:ligatures w14:val="none"/>
              </w:rPr>
            </w:pPr>
          </w:p>
        </w:tc>
        <w:tc>
          <w:tcPr>
            <w:tcW w:w="2822" w:type="dxa"/>
            <w:tcBorders>
              <w:top w:val="nil"/>
              <w:left w:val="nil"/>
              <w:bottom w:val="nil"/>
              <w:right w:val="nil"/>
            </w:tcBorders>
            <w:shd w:val="clear" w:color="auto" w:fill="auto"/>
            <w:noWrap/>
            <w:vAlign w:val="bottom"/>
            <w:hideMark/>
          </w:tcPr>
          <w:p w14:paraId="5E2A713C"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693" w:type="dxa"/>
            <w:tcBorders>
              <w:top w:val="nil"/>
              <w:left w:val="nil"/>
              <w:bottom w:val="nil"/>
              <w:right w:val="nil"/>
            </w:tcBorders>
            <w:shd w:val="clear" w:color="auto" w:fill="auto"/>
            <w:noWrap/>
            <w:vAlign w:val="bottom"/>
            <w:hideMark/>
          </w:tcPr>
          <w:p w14:paraId="1D46E8D6"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347" w:type="dxa"/>
            <w:tcBorders>
              <w:top w:val="nil"/>
              <w:left w:val="nil"/>
              <w:bottom w:val="nil"/>
              <w:right w:val="nil"/>
            </w:tcBorders>
            <w:shd w:val="clear" w:color="auto" w:fill="auto"/>
            <w:noWrap/>
            <w:vAlign w:val="bottom"/>
            <w:hideMark/>
          </w:tcPr>
          <w:p w14:paraId="445F0BA5"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370" w:type="dxa"/>
            <w:tcBorders>
              <w:top w:val="nil"/>
              <w:left w:val="nil"/>
              <w:bottom w:val="nil"/>
              <w:right w:val="nil"/>
            </w:tcBorders>
            <w:shd w:val="clear" w:color="auto" w:fill="auto"/>
            <w:noWrap/>
            <w:vAlign w:val="bottom"/>
            <w:hideMark/>
          </w:tcPr>
          <w:p w14:paraId="0D4E91BC"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r>
      <w:tr w:rsidR="002149DF" w:rsidRPr="002149DF" w14:paraId="01D27AF8" w14:textId="77777777" w:rsidTr="002149DF">
        <w:trPr>
          <w:trHeight w:val="720"/>
        </w:trPr>
        <w:tc>
          <w:tcPr>
            <w:tcW w:w="1408" w:type="dxa"/>
            <w:tcBorders>
              <w:top w:val="single" w:sz="4" w:space="0" w:color="1D2023"/>
              <w:left w:val="single" w:sz="4" w:space="0" w:color="1D2023"/>
              <w:bottom w:val="nil"/>
              <w:right w:val="nil"/>
            </w:tcBorders>
            <w:shd w:val="clear" w:color="000000" w:fill="44546A"/>
            <w:vAlign w:val="center"/>
            <w:hideMark/>
          </w:tcPr>
          <w:p w14:paraId="2E41A970" w14:textId="77777777" w:rsidR="002149DF" w:rsidRPr="002149DF" w:rsidRDefault="002149DF" w:rsidP="002149DF">
            <w:pPr>
              <w:spacing w:after="0" w:line="240" w:lineRule="auto"/>
              <w:jc w:val="center"/>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TASK ID</w:t>
            </w:r>
          </w:p>
        </w:tc>
        <w:tc>
          <w:tcPr>
            <w:tcW w:w="2822" w:type="dxa"/>
            <w:tcBorders>
              <w:top w:val="single" w:sz="4" w:space="0" w:color="1D2023"/>
              <w:left w:val="single" w:sz="4" w:space="0" w:color="1D2023"/>
              <w:bottom w:val="nil"/>
              <w:right w:val="single" w:sz="4" w:space="0" w:color="1D2023"/>
            </w:tcBorders>
            <w:shd w:val="clear" w:color="000000" w:fill="44546A"/>
            <w:vAlign w:val="center"/>
            <w:hideMark/>
          </w:tcPr>
          <w:p w14:paraId="280DF6AB" w14:textId="77777777" w:rsidR="002149DF" w:rsidRPr="002149DF" w:rsidRDefault="002149DF" w:rsidP="002149DF">
            <w:pPr>
              <w:spacing w:after="0" w:line="240" w:lineRule="auto"/>
              <w:jc w:val="center"/>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TASK DESCRIPTION</w:t>
            </w:r>
          </w:p>
        </w:tc>
        <w:tc>
          <w:tcPr>
            <w:tcW w:w="1693" w:type="dxa"/>
            <w:tcBorders>
              <w:top w:val="single" w:sz="4" w:space="0" w:color="1D2023"/>
              <w:left w:val="nil"/>
              <w:bottom w:val="nil"/>
              <w:right w:val="single" w:sz="4" w:space="0" w:color="1D2023"/>
            </w:tcBorders>
            <w:shd w:val="clear" w:color="000000" w:fill="44546A"/>
            <w:vAlign w:val="center"/>
            <w:hideMark/>
          </w:tcPr>
          <w:p w14:paraId="3ABCD4D0" w14:textId="77777777" w:rsidR="002149DF" w:rsidRPr="002149DF" w:rsidRDefault="002149DF" w:rsidP="002149DF">
            <w:pPr>
              <w:spacing w:after="0" w:line="240" w:lineRule="auto"/>
              <w:jc w:val="center"/>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Allocated</w:t>
            </w:r>
          </w:p>
        </w:tc>
        <w:tc>
          <w:tcPr>
            <w:tcW w:w="1347" w:type="dxa"/>
            <w:tcBorders>
              <w:top w:val="single" w:sz="4" w:space="0" w:color="1D2023"/>
              <w:left w:val="nil"/>
              <w:bottom w:val="nil"/>
              <w:right w:val="single" w:sz="4" w:space="0" w:color="1D2023"/>
            </w:tcBorders>
            <w:shd w:val="clear" w:color="000000" w:fill="44546A"/>
            <w:vAlign w:val="center"/>
            <w:hideMark/>
          </w:tcPr>
          <w:p w14:paraId="793D0F78" w14:textId="77777777" w:rsidR="002149DF" w:rsidRPr="002149DF" w:rsidRDefault="002149DF" w:rsidP="002149DF">
            <w:pPr>
              <w:spacing w:after="0" w:line="240" w:lineRule="auto"/>
              <w:jc w:val="center"/>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Contingency Reserve</w:t>
            </w:r>
          </w:p>
        </w:tc>
        <w:tc>
          <w:tcPr>
            <w:tcW w:w="1370" w:type="dxa"/>
            <w:tcBorders>
              <w:top w:val="single" w:sz="4" w:space="0" w:color="1D2023"/>
              <w:left w:val="nil"/>
              <w:bottom w:val="nil"/>
              <w:right w:val="single" w:sz="4" w:space="0" w:color="1D2023"/>
            </w:tcBorders>
            <w:shd w:val="clear" w:color="000000" w:fill="44546A"/>
            <w:vAlign w:val="center"/>
            <w:hideMark/>
          </w:tcPr>
          <w:p w14:paraId="36875B9E" w14:textId="77777777" w:rsidR="002149DF" w:rsidRPr="002149DF" w:rsidRDefault="002149DF" w:rsidP="002149DF">
            <w:pPr>
              <w:spacing w:after="0" w:line="240" w:lineRule="auto"/>
              <w:jc w:val="center"/>
              <w:rPr>
                <w:rFonts w:ascii="Century Gothic" w:eastAsia="Times New Roman" w:hAnsi="Century Gothic" w:cs="Calibri"/>
                <w:b/>
                <w:bCs/>
                <w:color w:val="FFFFFF"/>
                <w:kern w:val="0"/>
                <w:sz w:val="18"/>
                <w:szCs w:val="18"/>
                <w14:ligatures w14:val="none"/>
              </w:rPr>
            </w:pPr>
            <w:r w:rsidRPr="002149DF">
              <w:rPr>
                <w:rFonts w:ascii="Century Gothic" w:eastAsia="Times New Roman" w:hAnsi="Century Gothic" w:cs="Calibri"/>
                <w:b/>
                <w:bCs/>
                <w:color w:val="FFFFFF"/>
                <w:kern w:val="0"/>
                <w:sz w:val="18"/>
                <w:szCs w:val="18"/>
                <w14:ligatures w14:val="none"/>
              </w:rPr>
              <w:t>Total</w:t>
            </w:r>
          </w:p>
        </w:tc>
      </w:tr>
      <w:tr w:rsidR="002149DF" w:rsidRPr="002149DF" w14:paraId="1347415E" w14:textId="77777777" w:rsidTr="002149DF">
        <w:trPr>
          <w:trHeight w:val="360"/>
        </w:trPr>
        <w:tc>
          <w:tcPr>
            <w:tcW w:w="1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422E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1.1.1</w:t>
            </w:r>
          </w:p>
        </w:tc>
        <w:tc>
          <w:tcPr>
            <w:tcW w:w="2822" w:type="dxa"/>
            <w:tcBorders>
              <w:top w:val="single" w:sz="4" w:space="0" w:color="auto"/>
              <w:left w:val="nil"/>
              <w:bottom w:val="single" w:sz="4" w:space="0" w:color="auto"/>
              <w:right w:val="single" w:sz="4" w:space="0" w:color="auto"/>
            </w:tcBorders>
            <w:shd w:val="clear" w:color="auto" w:fill="auto"/>
            <w:vAlign w:val="center"/>
            <w:hideMark/>
          </w:tcPr>
          <w:p w14:paraId="397BFB9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Define goals and objectives</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14:paraId="646EDFF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single" w:sz="4" w:space="0" w:color="auto"/>
              <w:left w:val="nil"/>
              <w:bottom w:val="single" w:sz="4" w:space="0" w:color="auto"/>
              <w:right w:val="single" w:sz="4" w:space="0" w:color="auto"/>
            </w:tcBorders>
            <w:shd w:val="clear" w:color="auto" w:fill="auto"/>
            <w:vAlign w:val="center"/>
            <w:hideMark/>
          </w:tcPr>
          <w:p w14:paraId="0C93917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single" w:sz="4" w:space="0" w:color="auto"/>
              <w:left w:val="nil"/>
              <w:bottom w:val="single" w:sz="4" w:space="0" w:color="auto"/>
              <w:right w:val="single" w:sz="4" w:space="0" w:color="auto"/>
            </w:tcBorders>
            <w:shd w:val="clear" w:color="auto" w:fill="auto"/>
            <w:vAlign w:val="center"/>
            <w:hideMark/>
          </w:tcPr>
          <w:p w14:paraId="1440C16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356A88E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FA35D2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1.1.2</w:t>
            </w:r>
          </w:p>
        </w:tc>
        <w:tc>
          <w:tcPr>
            <w:tcW w:w="2822" w:type="dxa"/>
            <w:tcBorders>
              <w:top w:val="nil"/>
              <w:left w:val="nil"/>
              <w:bottom w:val="single" w:sz="4" w:space="0" w:color="auto"/>
              <w:right w:val="single" w:sz="4" w:space="0" w:color="auto"/>
            </w:tcBorders>
            <w:shd w:val="clear" w:color="auto" w:fill="auto"/>
            <w:vAlign w:val="center"/>
            <w:hideMark/>
          </w:tcPr>
          <w:p w14:paraId="293AAA1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Identify business drivers</w:t>
            </w:r>
          </w:p>
        </w:tc>
        <w:tc>
          <w:tcPr>
            <w:tcW w:w="1693" w:type="dxa"/>
            <w:tcBorders>
              <w:top w:val="nil"/>
              <w:left w:val="nil"/>
              <w:bottom w:val="single" w:sz="4" w:space="0" w:color="auto"/>
              <w:right w:val="single" w:sz="4" w:space="0" w:color="auto"/>
            </w:tcBorders>
            <w:shd w:val="clear" w:color="auto" w:fill="auto"/>
            <w:vAlign w:val="center"/>
            <w:hideMark/>
          </w:tcPr>
          <w:p w14:paraId="4A9C224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62DBC32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23DB76D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327F028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3137A6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1.2.1</w:t>
            </w:r>
          </w:p>
        </w:tc>
        <w:tc>
          <w:tcPr>
            <w:tcW w:w="2822" w:type="dxa"/>
            <w:tcBorders>
              <w:top w:val="nil"/>
              <w:left w:val="nil"/>
              <w:bottom w:val="single" w:sz="4" w:space="0" w:color="auto"/>
              <w:right w:val="single" w:sz="4" w:space="0" w:color="auto"/>
            </w:tcBorders>
            <w:shd w:val="clear" w:color="auto" w:fill="auto"/>
            <w:vAlign w:val="center"/>
            <w:hideMark/>
          </w:tcPr>
          <w:p w14:paraId="2D4BDC3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Executive stakeholders</w:t>
            </w:r>
          </w:p>
        </w:tc>
        <w:tc>
          <w:tcPr>
            <w:tcW w:w="1693" w:type="dxa"/>
            <w:tcBorders>
              <w:top w:val="nil"/>
              <w:left w:val="nil"/>
              <w:bottom w:val="single" w:sz="4" w:space="0" w:color="auto"/>
              <w:right w:val="single" w:sz="4" w:space="0" w:color="auto"/>
            </w:tcBorders>
            <w:shd w:val="clear" w:color="auto" w:fill="auto"/>
            <w:vAlign w:val="center"/>
            <w:hideMark/>
          </w:tcPr>
          <w:p w14:paraId="524C348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$700 </w:t>
            </w:r>
          </w:p>
        </w:tc>
        <w:tc>
          <w:tcPr>
            <w:tcW w:w="1347" w:type="dxa"/>
            <w:tcBorders>
              <w:top w:val="nil"/>
              <w:left w:val="nil"/>
              <w:bottom w:val="single" w:sz="4" w:space="0" w:color="auto"/>
              <w:right w:val="single" w:sz="4" w:space="0" w:color="auto"/>
            </w:tcBorders>
            <w:shd w:val="clear" w:color="auto" w:fill="auto"/>
            <w:vAlign w:val="center"/>
            <w:hideMark/>
          </w:tcPr>
          <w:p w14:paraId="5087CCE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$70 </w:t>
            </w:r>
          </w:p>
        </w:tc>
        <w:tc>
          <w:tcPr>
            <w:tcW w:w="1370" w:type="dxa"/>
            <w:tcBorders>
              <w:top w:val="nil"/>
              <w:left w:val="nil"/>
              <w:bottom w:val="single" w:sz="4" w:space="0" w:color="auto"/>
              <w:right w:val="single" w:sz="4" w:space="0" w:color="auto"/>
            </w:tcBorders>
            <w:shd w:val="clear" w:color="auto" w:fill="auto"/>
            <w:vAlign w:val="center"/>
            <w:hideMark/>
          </w:tcPr>
          <w:p w14:paraId="04CC73B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$770 </w:t>
            </w:r>
          </w:p>
        </w:tc>
      </w:tr>
      <w:tr w:rsidR="002149DF" w:rsidRPr="002149DF" w14:paraId="551C0F3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D8FC0F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1.2.2</w:t>
            </w:r>
          </w:p>
        </w:tc>
        <w:tc>
          <w:tcPr>
            <w:tcW w:w="2822" w:type="dxa"/>
            <w:tcBorders>
              <w:top w:val="nil"/>
              <w:left w:val="nil"/>
              <w:bottom w:val="single" w:sz="4" w:space="0" w:color="auto"/>
              <w:right w:val="single" w:sz="4" w:space="0" w:color="auto"/>
            </w:tcBorders>
            <w:shd w:val="clear" w:color="auto" w:fill="auto"/>
            <w:vAlign w:val="center"/>
            <w:hideMark/>
          </w:tcPr>
          <w:p w14:paraId="1EEB979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Departmental leads</w:t>
            </w:r>
          </w:p>
        </w:tc>
        <w:tc>
          <w:tcPr>
            <w:tcW w:w="1693" w:type="dxa"/>
            <w:tcBorders>
              <w:top w:val="nil"/>
              <w:left w:val="nil"/>
              <w:bottom w:val="single" w:sz="4" w:space="0" w:color="auto"/>
              <w:right w:val="single" w:sz="4" w:space="0" w:color="auto"/>
            </w:tcBorders>
            <w:shd w:val="clear" w:color="auto" w:fill="auto"/>
            <w:vAlign w:val="center"/>
            <w:hideMark/>
          </w:tcPr>
          <w:p w14:paraId="4F23EC2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 </w:t>
            </w:r>
          </w:p>
        </w:tc>
        <w:tc>
          <w:tcPr>
            <w:tcW w:w="1347" w:type="dxa"/>
            <w:tcBorders>
              <w:top w:val="nil"/>
              <w:left w:val="nil"/>
              <w:bottom w:val="single" w:sz="4" w:space="0" w:color="auto"/>
              <w:right w:val="single" w:sz="4" w:space="0" w:color="auto"/>
            </w:tcBorders>
            <w:shd w:val="clear" w:color="auto" w:fill="auto"/>
            <w:vAlign w:val="center"/>
            <w:hideMark/>
          </w:tcPr>
          <w:p w14:paraId="30275BA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 </w:t>
            </w:r>
          </w:p>
        </w:tc>
        <w:tc>
          <w:tcPr>
            <w:tcW w:w="1370" w:type="dxa"/>
            <w:tcBorders>
              <w:top w:val="nil"/>
              <w:left w:val="nil"/>
              <w:bottom w:val="single" w:sz="4" w:space="0" w:color="auto"/>
              <w:right w:val="single" w:sz="4" w:space="0" w:color="auto"/>
            </w:tcBorders>
            <w:shd w:val="clear" w:color="auto" w:fill="auto"/>
            <w:vAlign w:val="center"/>
            <w:hideMark/>
          </w:tcPr>
          <w:p w14:paraId="70F3D41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$880 </w:t>
            </w:r>
          </w:p>
        </w:tc>
      </w:tr>
      <w:tr w:rsidR="002149DF" w:rsidRPr="002149DF" w14:paraId="2772B73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0812FF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1.3.1</w:t>
            </w:r>
          </w:p>
        </w:tc>
        <w:tc>
          <w:tcPr>
            <w:tcW w:w="2822" w:type="dxa"/>
            <w:tcBorders>
              <w:top w:val="nil"/>
              <w:left w:val="nil"/>
              <w:bottom w:val="single" w:sz="4" w:space="0" w:color="auto"/>
              <w:right w:val="single" w:sz="4" w:space="0" w:color="auto"/>
            </w:tcBorders>
            <w:shd w:val="clear" w:color="auto" w:fill="auto"/>
            <w:vAlign w:val="center"/>
            <w:hideMark/>
          </w:tcPr>
          <w:p w14:paraId="6719CEE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In-scope items</w:t>
            </w:r>
          </w:p>
        </w:tc>
        <w:tc>
          <w:tcPr>
            <w:tcW w:w="1693" w:type="dxa"/>
            <w:tcBorders>
              <w:top w:val="nil"/>
              <w:left w:val="nil"/>
              <w:bottom w:val="single" w:sz="4" w:space="0" w:color="auto"/>
              <w:right w:val="single" w:sz="4" w:space="0" w:color="auto"/>
            </w:tcBorders>
            <w:shd w:val="clear" w:color="auto" w:fill="auto"/>
            <w:vAlign w:val="center"/>
            <w:hideMark/>
          </w:tcPr>
          <w:p w14:paraId="64243CC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$900 </w:t>
            </w:r>
          </w:p>
        </w:tc>
        <w:tc>
          <w:tcPr>
            <w:tcW w:w="1347" w:type="dxa"/>
            <w:tcBorders>
              <w:top w:val="nil"/>
              <w:left w:val="nil"/>
              <w:bottom w:val="single" w:sz="4" w:space="0" w:color="auto"/>
              <w:right w:val="single" w:sz="4" w:space="0" w:color="auto"/>
            </w:tcBorders>
            <w:shd w:val="clear" w:color="auto" w:fill="auto"/>
            <w:vAlign w:val="center"/>
            <w:hideMark/>
          </w:tcPr>
          <w:p w14:paraId="5D3C809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 </w:t>
            </w:r>
          </w:p>
        </w:tc>
        <w:tc>
          <w:tcPr>
            <w:tcW w:w="1370" w:type="dxa"/>
            <w:tcBorders>
              <w:top w:val="nil"/>
              <w:left w:val="nil"/>
              <w:bottom w:val="single" w:sz="4" w:space="0" w:color="auto"/>
              <w:right w:val="single" w:sz="4" w:space="0" w:color="auto"/>
            </w:tcBorders>
            <w:shd w:val="clear" w:color="auto" w:fill="auto"/>
            <w:vAlign w:val="center"/>
            <w:hideMark/>
          </w:tcPr>
          <w:p w14:paraId="751E536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$990 </w:t>
            </w:r>
          </w:p>
        </w:tc>
      </w:tr>
      <w:tr w:rsidR="002149DF" w:rsidRPr="002149DF" w14:paraId="50A7972E"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6EB8B5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1.3.2</w:t>
            </w:r>
          </w:p>
        </w:tc>
        <w:tc>
          <w:tcPr>
            <w:tcW w:w="2822" w:type="dxa"/>
            <w:tcBorders>
              <w:top w:val="nil"/>
              <w:left w:val="nil"/>
              <w:bottom w:val="single" w:sz="4" w:space="0" w:color="auto"/>
              <w:right w:val="single" w:sz="4" w:space="0" w:color="auto"/>
            </w:tcBorders>
            <w:shd w:val="clear" w:color="auto" w:fill="auto"/>
            <w:vAlign w:val="center"/>
            <w:hideMark/>
          </w:tcPr>
          <w:p w14:paraId="454CE0E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Out-of-scope items</w:t>
            </w:r>
          </w:p>
        </w:tc>
        <w:tc>
          <w:tcPr>
            <w:tcW w:w="1693" w:type="dxa"/>
            <w:tcBorders>
              <w:top w:val="nil"/>
              <w:left w:val="nil"/>
              <w:bottom w:val="single" w:sz="4" w:space="0" w:color="auto"/>
              <w:right w:val="single" w:sz="4" w:space="0" w:color="auto"/>
            </w:tcBorders>
            <w:shd w:val="clear" w:color="auto" w:fill="auto"/>
            <w:vAlign w:val="center"/>
            <w:hideMark/>
          </w:tcPr>
          <w:p w14:paraId="315C80D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$900 </w:t>
            </w:r>
          </w:p>
        </w:tc>
        <w:tc>
          <w:tcPr>
            <w:tcW w:w="1347" w:type="dxa"/>
            <w:tcBorders>
              <w:top w:val="nil"/>
              <w:left w:val="nil"/>
              <w:bottom w:val="single" w:sz="4" w:space="0" w:color="auto"/>
              <w:right w:val="single" w:sz="4" w:space="0" w:color="auto"/>
            </w:tcBorders>
            <w:shd w:val="clear" w:color="auto" w:fill="auto"/>
            <w:vAlign w:val="center"/>
            <w:hideMark/>
          </w:tcPr>
          <w:p w14:paraId="44C7952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 </w:t>
            </w:r>
          </w:p>
        </w:tc>
        <w:tc>
          <w:tcPr>
            <w:tcW w:w="1370" w:type="dxa"/>
            <w:tcBorders>
              <w:top w:val="nil"/>
              <w:left w:val="nil"/>
              <w:bottom w:val="single" w:sz="4" w:space="0" w:color="auto"/>
              <w:right w:val="single" w:sz="4" w:space="0" w:color="auto"/>
            </w:tcBorders>
            <w:shd w:val="clear" w:color="auto" w:fill="auto"/>
            <w:vAlign w:val="center"/>
            <w:hideMark/>
          </w:tcPr>
          <w:p w14:paraId="37B25D0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$990 </w:t>
            </w:r>
          </w:p>
        </w:tc>
      </w:tr>
      <w:tr w:rsidR="002149DF" w:rsidRPr="002149DF" w14:paraId="356E56E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85F9E0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1.4.1</w:t>
            </w:r>
          </w:p>
        </w:tc>
        <w:tc>
          <w:tcPr>
            <w:tcW w:w="2822" w:type="dxa"/>
            <w:tcBorders>
              <w:top w:val="nil"/>
              <w:left w:val="nil"/>
              <w:bottom w:val="single" w:sz="4" w:space="0" w:color="auto"/>
              <w:right w:val="single" w:sz="4" w:space="0" w:color="auto"/>
            </w:tcBorders>
            <w:shd w:val="clear" w:color="auto" w:fill="auto"/>
            <w:vAlign w:val="center"/>
            <w:hideMark/>
          </w:tcPr>
          <w:p w14:paraId="173F002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Define milestones</w:t>
            </w:r>
          </w:p>
        </w:tc>
        <w:tc>
          <w:tcPr>
            <w:tcW w:w="1693" w:type="dxa"/>
            <w:tcBorders>
              <w:top w:val="nil"/>
              <w:left w:val="nil"/>
              <w:bottom w:val="single" w:sz="4" w:space="0" w:color="auto"/>
              <w:right w:val="single" w:sz="4" w:space="0" w:color="auto"/>
            </w:tcBorders>
            <w:shd w:val="clear" w:color="auto" w:fill="auto"/>
            <w:vAlign w:val="center"/>
            <w:hideMark/>
          </w:tcPr>
          <w:p w14:paraId="66F5070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611B2F8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6AFADFF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5ADD409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509A06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1.4.2</w:t>
            </w:r>
          </w:p>
        </w:tc>
        <w:tc>
          <w:tcPr>
            <w:tcW w:w="2822" w:type="dxa"/>
            <w:tcBorders>
              <w:top w:val="nil"/>
              <w:left w:val="nil"/>
              <w:bottom w:val="single" w:sz="4" w:space="0" w:color="auto"/>
              <w:right w:val="single" w:sz="4" w:space="0" w:color="auto"/>
            </w:tcBorders>
            <w:shd w:val="clear" w:color="auto" w:fill="auto"/>
            <w:vAlign w:val="center"/>
            <w:hideMark/>
          </w:tcPr>
          <w:p w14:paraId="3D5C901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Establish deadlines</w:t>
            </w:r>
          </w:p>
        </w:tc>
        <w:tc>
          <w:tcPr>
            <w:tcW w:w="1693" w:type="dxa"/>
            <w:tcBorders>
              <w:top w:val="nil"/>
              <w:left w:val="nil"/>
              <w:bottom w:val="single" w:sz="4" w:space="0" w:color="auto"/>
              <w:right w:val="single" w:sz="4" w:space="0" w:color="auto"/>
            </w:tcBorders>
            <w:shd w:val="clear" w:color="auto" w:fill="auto"/>
            <w:vAlign w:val="center"/>
            <w:hideMark/>
          </w:tcPr>
          <w:p w14:paraId="2310FDC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5DE3937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7E9CA7C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1EEB220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5034C1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1.5.1</w:t>
            </w:r>
          </w:p>
        </w:tc>
        <w:tc>
          <w:tcPr>
            <w:tcW w:w="2822" w:type="dxa"/>
            <w:tcBorders>
              <w:top w:val="nil"/>
              <w:left w:val="nil"/>
              <w:bottom w:val="single" w:sz="4" w:space="0" w:color="auto"/>
              <w:right w:val="single" w:sz="4" w:space="0" w:color="auto"/>
            </w:tcBorders>
            <w:shd w:val="clear" w:color="auto" w:fill="auto"/>
            <w:vAlign w:val="center"/>
            <w:hideMark/>
          </w:tcPr>
          <w:p w14:paraId="1A8B4F3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Track hardware costs</w:t>
            </w:r>
          </w:p>
        </w:tc>
        <w:tc>
          <w:tcPr>
            <w:tcW w:w="1693" w:type="dxa"/>
            <w:tcBorders>
              <w:top w:val="nil"/>
              <w:left w:val="nil"/>
              <w:bottom w:val="single" w:sz="4" w:space="0" w:color="auto"/>
              <w:right w:val="single" w:sz="4" w:space="0" w:color="auto"/>
            </w:tcBorders>
            <w:shd w:val="clear" w:color="auto" w:fill="auto"/>
            <w:vAlign w:val="center"/>
            <w:hideMark/>
          </w:tcPr>
          <w:p w14:paraId="6D6B062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 </w:t>
            </w:r>
          </w:p>
        </w:tc>
        <w:tc>
          <w:tcPr>
            <w:tcW w:w="1347" w:type="dxa"/>
            <w:tcBorders>
              <w:top w:val="nil"/>
              <w:left w:val="nil"/>
              <w:bottom w:val="single" w:sz="4" w:space="0" w:color="auto"/>
              <w:right w:val="single" w:sz="4" w:space="0" w:color="auto"/>
            </w:tcBorders>
            <w:shd w:val="clear" w:color="auto" w:fill="auto"/>
            <w:vAlign w:val="center"/>
            <w:hideMark/>
          </w:tcPr>
          <w:p w14:paraId="3DD8458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 </w:t>
            </w:r>
          </w:p>
        </w:tc>
        <w:tc>
          <w:tcPr>
            <w:tcW w:w="1370" w:type="dxa"/>
            <w:tcBorders>
              <w:top w:val="nil"/>
              <w:left w:val="nil"/>
              <w:bottom w:val="single" w:sz="4" w:space="0" w:color="auto"/>
              <w:right w:val="single" w:sz="4" w:space="0" w:color="auto"/>
            </w:tcBorders>
            <w:shd w:val="clear" w:color="auto" w:fill="auto"/>
            <w:vAlign w:val="center"/>
            <w:hideMark/>
          </w:tcPr>
          <w:p w14:paraId="2CF06F5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$880 </w:t>
            </w:r>
          </w:p>
        </w:tc>
      </w:tr>
      <w:tr w:rsidR="002149DF" w:rsidRPr="002149DF" w14:paraId="2055FF9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D85822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1.5.2</w:t>
            </w:r>
          </w:p>
        </w:tc>
        <w:tc>
          <w:tcPr>
            <w:tcW w:w="2822" w:type="dxa"/>
            <w:tcBorders>
              <w:top w:val="nil"/>
              <w:left w:val="nil"/>
              <w:bottom w:val="single" w:sz="4" w:space="0" w:color="auto"/>
              <w:right w:val="single" w:sz="4" w:space="0" w:color="auto"/>
            </w:tcBorders>
            <w:shd w:val="clear" w:color="auto" w:fill="auto"/>
            <w:vAlign w:val="center"/>
            <w:hideMark/>
          </w:tcPr>
          <w:p w14:paraId="45DF8FB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Monitor labor costs</w:t>
            </w:r>
          </w:p>
        </w:tc>
        <w:tc>
          <w:tcPr>
            <w:tcW w:w="1693" w:type="dxa"/>
            <w:tcBorders>
              <w:top w:val="nil"/>
              <w:left w:val="nil"/>
              <w:bottom w:val="single" w:sz="4" w:space="0" w:color="auto"/>
              <w:right w:val="single" w:sz="4" w:space="0" w:color="auto"/>
            </w:tcBorders>
            <w:shd w:val="clear" w:color="auto" w:fill="auto"/>
            <w:vAlign w:val="center"/>
            <w:hideMark/>
          </w:tcPr>
          <w:p w14:paraId="2C999FD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 </w:t>
            </w:r>
          </w:p>
        </w:tc>
        <w:tc>
          <w:tcPr>
            <w:tcW w:w="1347" w:type="dxa"/>
            <w:tcBorders>
              <w:top w:val="nil"/>
              <w:left w:val="nil"/>
              <w:bottom w:val="single" w:sz="4" w:space="0" w:color="auto"/>
              <w:right w:val="single" w:sz="4" w:space="0" w:color="auto"/>
            </w:tcBorders>
            <w:shd w:val="clear" w:color="auto" w:fill="auto"/>
            <w:vAlign w:val="center"/>
            <w:hideMark/>
          </w:tcPr>
          <w:p w14:paraId="1C951F8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 </w:t>
            </w:r>
          </w:p>
        </w:tc>
        <w:tc>
          <w:tcPr>
            <w:tcW w:w="1370" w:type="dxa"/>
            <w:tcBorders>
              <w:top w:val="nil"/>
              <w:left w:val="nil"/>
              <w:bottom w:val="single" w:sz="4" w:space="0" w:color="auto"/>
              <w:right w:val="single" w:sz="4" w:space="0" w:color="auto"/>
            </w:tcBorders>
            <w:shd w:val="clear" w:color="auto" w:fill="auto"/>
            <w:vAlign w:val="center"/>
            <w:hideMark/>
          </w:tcPr>
          <w:p w14:paraId="1FE7F2B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$880 </w:t>
            </w:r>
          </w:p>
        </w:tc>
      </w:tr>
      <w:tr w:rsidR="002149DF" w:rsidRPr="002149DF" w14:paraId="438AAC1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E3AF96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1.6.1</w:t>
            </w:r>
          </w:p>
        </w:tc>
        <w:tc>
          <w:tcPr>
            <w:tcW w:w="2822" w:type="dxa"/>
            <w:tcBorders>
              <w:top w:val="nil"/>
              <w:left w:val="nil"/>
              <w:bottom w:val="single" w:sz="4" w:space="0" w:color="auto"/>
              <w:right w:val="single" w:sz="4" w:space="0" w:color="auto"/>
            </w:tcBorders>
            <w:shd w:val="clear" w:color="auto" w:fill="auto"/>
            <w:vAlign w:val="center"/>
            <w:hideMark/>
          </w:tcPr>
          <w:p w14:paraId="577FC5E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Weekly reports</w:t>
            </w:r>
          </w:p>
        </w:tc>
        <w:tc>
          <w:tcPr>
            <w:tcW w:w="1693" w:type="dxa"/>
            <w:tcBorders>
              <w:top w:val="nil"/>
              <w:left w:val="nil"/>
              <w:bottom w:val="single" w:sz="4" w:space="0" w:color="auto"/>
              <w:right w:val="single" w:sz="4" w:space="0" w:color="auto"/>
            </w:tcBorders>
            <w:shd w:val="clear" w:color="auto" w:fill="auto"/>
            <w:vAlign w:val="center"/>
            <w:hideMark/>
          </w:tcPr>
          <w:p w14:paraId="5BD9148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31F63DF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4EB2FC6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0E3C769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9F843D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1.6.2</w:t>
            </w:r>
          </w:p>
        </w:tc>
        <w:tc>
          <w:tcPr>
            <w:tcW w:w="2822" w:type="dxa"/>
            <w:tcBorders>
              <w:top w:val="nil"/>
              <w:left w:val="nil"/>
              <w:bottom w:val="single" w:sz="4" w:space="0" w:color="auto"/>
              <w:right w:val="single" w:sz="4" w:space="0" w:color="auto"/>
            </w:tcBorders>
            <w:shd w:val="clear" w:color="auto" w:fill="auto"/>
            <w:vAlign w:val="center"/>
            <w:hideMark/>
          </w:tcPr>
          <w:p w14:paraId="04509C3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Stakeholder updates</w:t>
            </w:r>
          </w:p>
        </w:tc>
        <w:tc>
          <w:tcPr>
            <w:tcW w:w="1693" w:type="dxa"/>
            <w:tcBorders>
              <w:top w:val="nil"/>
              <w:left w:val="nil"/>
              <w:bottom w:val="single" w:sz="4" w:space="0" w:color="auto"/>
              <w:right w:val="single" w:sz="4" w:space="0" w:color="auto"/>
            </w:tcBorders>
            <w:shd w:val="clear" w:color="auto" w:fill="auto"/>
            <w:vAlign w:val="center"/>
            <w:hideMark/>
          </w:tcPr>
          <w:p w14:paraId="23862B3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6D34EE7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22AE27E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4428A27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09E843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1.7.1</w:t>
            </w:r>
          </w:p>
        </w:tc>
        <w:tc>
          <w:tcPr>
            <w:tcW w:w="2822" w:type="dxa"/>
            <w:tcBorders>
              <w:top w:val="nil"/>
              <w:left w:val="nil"/>
              <w:bottom w:val="single" w:sz="4" w:space="0" w:color="auto"/>
              <w:right w:val="single" w:sz="4" w:space="0" w:color="auto"/>
            </w:tcBorders>
            <w:shd w:val="clear" w:color="auto" w:fill="auto"/>
            <w:vAlign w:val="center"/>
            <w:hideMark/>
          </w:tcPr>
          <w:p w14:paraId="1C438B3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Review deliverables</w:t>
            </w:r>
          </w:p>
        </w:tc>
        <w:tc>
          <w:tcPr>
            <w:tcW w:w="1693" w:type="dxa"/>
            <w:tcBorders>
              <w:top w:val="nil"/>
              <w:left w:val="nil"/>
              <w:bottom w:val="single" w:sz="4" w:space="0" w:color="auto"/>
              <w:right w:val="single" w:sz="4" w:space="0" w:color="auto"/>
            </w:tcBorders>
            <w:shd w:val="clear" w:color="auto" w:fill="auto"/>
            <w:vAlign w:val="center"/>
            <w:hideMark/>
          </w:tcPr>
          <w:p w14:paraId="663FED1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$900 </w:t>
            </w:r>
          </w:p>
        </w:tc>
        <w:tc>
          <w:tcPr>
            <w:tcW w:w="1347" w:type="dxa"/>
            <w:tcBorders>
              <w:top w:val="nil"/>
              <w:left w:val="nil"/>
              <w:bottom w:val="single" w:sz="4" w:space="0" w:color="auto"/>
              <w:right w:val="single" w:sz="4" w:space="0" w:color="auto"/>
            </w:tcBorders>
            <w:shd w:val="clear" w:color="auto" w:fill="auto"/>
            <w:vAlign w:val="center"/>
            <w:hideMark/>
          </w:tcPr>
          <w:p w14:paraId="3D780CE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 </w:t>
            </w:r>
          </w:p>
        </w:tc>
        <w:tc>
          <w:tcPr>
            <w:tcW w:w="1370" w:type="dxa"/>
            <w:tcBorders>
              <w:top w:val="nil"/>
              <w:left w:val="nil"/>
              <w:bottom w:val="single" w:sz="4" w:space="0" w:color="auto"/>
              <w:right w:val="single" w:sz="4" w:space="0" w:color="auto"/>
            </w:tcBorders>
            <w:shd w:val="clear" w:color="auto" w:fill="auto"/>
            <w:vAlign w:val="center"/>
            <w:hideMark/>
          </w:tcPr>
          <w:p w14:paraId="41931F6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$990 </w:t>
            </w:r>
          </w:p>
        </w:tc>
      </w:tr>
      <w:tr w:rsidR="002149DF" w:rsidRPr="002149DF" w14:paraId="0C06886A"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5EC6B5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1.7.2</w:t>
            </w:r>
          </w:p>
        </w:tc>
        <w:tc>
          <w:tcPr>
            <w:tcW w:w="2822" w:type="dxa"/>
            <w:tcBorders>
              <w:top w:val="nil"/>
              <w:left w:val="nil"/>
              <w:bottom w:val="single" w:sz="4" w:space="0" w:color="auto"/>
              <w:right w:val="single" w:sz="4" w:space="0" w:color="auto"/>
            </w:tcBorders>
            <w:shd w:val="clear" w:color="auto" w:fill="auto"/>
            <w:vAlign w:val="center"/>
            <w:hideMark/>
          </w:tcPr>
          <w:p w14:paraId="39DFD65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Final approval</w:t>
            </w:r>
          </w:p>
        </w:tc>
        <w:tc>
          <w:tcPr>
            <w:tcW w:w="1693" w:type="dxa"/>
            <w:tcBorders>
              <w:top w:val="nil"/>
              <w:left w:val="nil"/>
              <w:bottom w:val="single" w:sz="4" w:space="0" w:color="auto"/>
              <w:right w:val="single" w:sz="4" w:space="0" w:color="auto"/>
            </w:tcBorders>
            <w:shd w:val="clear" w:color="auto" w:fill="auto"/>
            <w:vAlign w:val="center"/>
            <w:hideMark/>
          </w:tcPr>
          <w:p w14:paraId="5B2E44E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$900 </w:t>
            </w:r>
          </w:p>
        </w:tc>
        <w:tc>
          <w:tcPr>
            <w:tcW w:w="1347" w:type="dxa"/>
            <w:tcBorders>
              <w:top w:val="nil"/>
              <w:left w:val="nil"/>
              <w:bottom w:val="single" w:sz="4" w:space="0" w:color="auto"/>
              <w:right w:val="single" w:sz="4" w:space="0" w:color="auto"/>
            </w:tcBorders>
            <w:shd w:val="clear" w:color="auto" w:fill="auto"/>
            <w:vAlign w:val="center"/>
            <w:hideMark/>
          </w:tcPr>
          <w:p w14:paraId="191663C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$90 </w:t>
            </w:r>
          </w:p>
        </w:tc>
        <w:tc>
          <w:tcPr>
            <w:tcW w:w="1370" w:type="dxa"/>
            <w:tcBorders>
              <w:top w:val="nil"/>
              <w:left w:val="nil"/>
              <w:bottom w:val="single" w:sz="4" w:space="0" w:color="auto"/>
              <w:right w:val="single" w:sz="4" w:space="0" w:color="auto"/>
            </w:tcBorders>
            <w:shd w:val="clear" w:color="auto" w:fill="auto"/>
            <w:vAlign w:val="center"/>
            <w:hideMark/>
          </w:tcPr>
          <w:p w14:paraId="0AFFA26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$990 </w:t>
            </w:r>
          </w:p>
        </w:tc>
      </w:tr>
      <w:tr w:rsidR="002149DF" w:rsidRPr="002149DF" w14:paraId="3F5C244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1ABFE0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2.1.1</w:t>
            </w:r>
          </w:p>
        </w:tc>
        <w:tc>
          <w:tcPr>
            <w:tcW w:w="2822" w:type="dxa"/>
            <w:tcBorders>
              <w:top w:val="nil"/>
              <w:left w:val="nil"/>
              <w:bottom w:val="single" w:sz="4" w:space="0" w:color="auto"/>
              <w:right w:val="single" w:sz="4" w:space="0" w:color="auto"/>
            </w:tcBorders>
            <w:shd w:val="clear" w:color="auto" w:fill="auto"/>
            <w:vAlign w:val="center"/>
            <w:hideMark/>
          </w:tcPr>
          <w:p w14:paraId="6E3E5E1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Regional inventory collection</w:t>
            </w:r>
          </w:p>
        </w:tc>
        <w:tc>
          <w:tcPr>
            <w:tcW w:w="1693" w:type="dxa"/>
            <w:tcBorders>
              <w:top w:val="nil"/>
              <w:left w:val="nil"/>
              <w:bottom w:val="single" w:sz="4" w:space="0" w:color="auto"/>
              <w:right w:val="single" w:sz="4" w:space="0" w:color="auto"/>
            </w:tcBorders>
            <w:shd w:val="clear" w:color="auto" w:fill="auto"/>
            <w:vAlign w:val="center"/>
            <w:hideMark/>
          </w:tcPr>
          <w:p w14:paraId="69AC6DB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16F941A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73592E8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54050345"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CE97DA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2.1.2</w:t>
            </w:r>
          </w:p>
        </w:tc>
        <w:tc>
          <w:tcPr>
            <w:tcW w:w="2822" w:type="dxa"/>
            <w:tcBorders>
              <w:top w:val="nil"/>
              <w:left w:val="nil"/>
              <w:bottom w:val="single" w:sz="4" w:space="0" w:color="auto"/>
              <w:right w:val="single" w:sz="4" w:space="0" w:color="auto"/>
            </w:tcBorders>
            <w:shd w:val="clear" w:color="auto" w:fill="auto"/>
            <w:vAlign w:val="center"/>
            <w:hideMark/>
          </w:tcPr>
          <w:p w14:paraId="34866E2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Centralized database update</w:t>
            </w:r>
          </w:p>
        </w:tc>
        <w:tc>
          <w:tcPr>
            <w:tcW w:w="1693" w:type="dxa"/>
            <w:tcBorders>
              <w:top w:val="nil"/>
              <w:left w:val="nil"/>
              <w:bottom w:val="single" w:sz="4" w:space="0" w:color="auto"/>
              <w:right w:val="single" w:sz="4" w:space="0" w:color="auto"/>
            </w:tcBorders>
            <w:shd w:val="clear" w:color="auto" w:fill="auto"/>
            <w:vAlign w:val="center"/>
            <w:hideMark/>
          </w:tcPr>
          <w:p w14:paraId="243C72A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3E07827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41256E4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53C2DB2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F5B479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2.2.1</w:t>
            </w:r>
          </w:p>
        </w:tc>
        <w:tc>
          <w:tcPr>
            <w:tcW w:w="2822" w:type="dxa"/>
            <w:tcBorders>
              <w:top w:val="nil"/>
              <w:left w:val="nil"/>
              <w:bottom w:val="single" w:sz="4" w:space="0" w:color="auto"/>
              <w:right w:val="single" w:sz="4" w:space="0" w:color="auto"/>
            </w:tcBorders>
            <w:shd w:val="clear" w:color="auto" w:fill="auto"/>
            <w:vAlign w:val="center"/>
            <w:hideMark/>
          </w:tcPr>
          <w:p w14:paraId="4BD6E17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CPU and TPM validation</w:t>
            </w:r>
          </w:p>
        </w:tc>
        <w:tc>
          <w:tcPr>
            <w:tcW w:w="1693" w:type="dxa"/>
            <w:tcBorders>
              <w:top w:val="nil"/>
              <w:left w:val="nil"/>
              <w:bottom w:val="single" w:sz="4" w:space="0" w:color="auto"/>
              <w:right w:val="single" w:sz="4" w:space="0" w:color="auto"/>
            </w:tcBorders>
            <w:shd w:val="clear" w:color="auto" w:fill="auto"/>
            <w:vAlign w:val="center"/>
            <w:hideMark/>
          </w:tcPr>
          <w:p w14:paraId="0D94A27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1A29A25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4A44FDA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555DAA9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55E8D4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2.2.2</w:t>
            </w:r>
          </w:p>
        </w:tc>
        <w:tc>
          <w:tcPr>
            <w:tcW w:w="2822" w:type="dxa"/>
            <w:tcBorders>
              <w:top w:val="nil"/>
              <w:left w:val="nil"/>
              <w:bottom w:val="single" w:sz="4" w:space="0" w:color="auto"/>
              <w:right w:val="single" w:sz="4" w:space="0" w:color="auto"/>
            </w:tcBorders>
            <w:shd w:val="clear" w:color="auto" w:fill="auto"/>
            <w:vAlign w:val="center"/>
            <w:hideMark/>
          </w:tcPr>
          <w:p w14:paraId="475EF7B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Memory and disk check</w:t>
            </w:r>
          </w:p>
        </w:tc>
        <w:tc>
          <w:tcPr>
            <w:tcW w:w="1693" w:type="dxa"/>
            <w:tcBorders>
              <w:top w:val="nil"/>
              <w:left w:val="nil"/>
              <w:bottom w:val="single" w:sz="4" w:space="0" w:color="auto"/>
              <w:right w:val="single" w:sz="4" w:space="0" w:color="auto"/>
            </w:tcBorders>
            <w:shd w:val="clear" w:color="auto" w:fill="auto"/>
            <w:vAlign w:val="center"/>
            <w:hideMark/>
          </w:tcPr>
          <w:p w14:paraId="2153262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0DEAFF0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0B479CF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59551B9E"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5671EA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2.3.1</w:t>
            </w:r>
          </w:p>
        </w:tc>
        <w:tc>
          <w:tcPr>
            <w:tcW w:w="2822" w:type="dxa"/>
            <w:tcBorders>
              <w:top w:val="nil"/>
              <w:left w:val="nil"/>
              <w:bottom w:val="single" w:sz="4" w:space="0" w:color="auto"/>
              <w:right w:val="single" w:sz="4" w:space="0" w:color="auto"/>
            </w:tcBorders>
            <w:shd w:val="clear" w:color="auto" w:fill="auto"/>
            <w:vAlign w:val="center"/>
            <w:hideMark/>
          </w:tcPr>
          <w:p w14:paraId="6010C44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Create replacement list</w:t>
            </w:r>
          </w:p>
        </w:tc>
        <w:tc>
          <w:tcPr>
            <w:tcW w:w="1693" w:type="dxa"/>
            <w:tcBorders>
              <w:top w:val="nil"/>
              <w:left w:val="nil"/>
              <w:bottom w:val="single" w:sz="4" w:space="0" w:color="auto"/>
              <w:right w:val="single" w:sz="4" w:space="0" w:color="auto"/>
            </w:tcBorders>
            <w:shd w:val="clear" w:color="auto" w:fill="auto"/>
            <w:vAlign w:val="center"/>
            <w:hideMark/>
          </w:tcPr>
          <w:p w14:paraId="7E4724D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0A5E5EA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6160CAE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2C13B3F6"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111677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2.3.2</w:t>
            </w:r>
          </w:p>
        </w:tc>
        <w:tc>
          <w:tcPr>
            <w:tcW w:w="2822" w:type="dxa"/>
            <w:tcBorders>
              <w:top w:val="nil"/>
              <w:left w:val="nil"/>
              <w:bottom w:val="single" w:sz="4" w:space="0" w:color="auto"/>
              <w:right w:val="single" w:sz="4" w:space="0" w:color="auto"/>
            </w:tcBorders>
            <w:shd w:val="clear" w:color="auto" w:fill="auto"/>
            <w:vAlign w:val="center"/>
            <w:hideMark/>
          </w:tcPr>
          <w:p w14:paraId="03BB561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Identify upgrade-ready systems</w:t>
            </w:r>
          </w:p>
        </w:tc>
        <w:tc>
          <w:tcPr>
            <w:tcW w:w="1693" w:type="dxa"/>
            <w:tcBorders>
              <w:top w:val="nil"/>
              <w:left w:val="nil"/>
              <w:bottom w:val="single" w:sz="4" w:space="0" w:color="auto"/>
              <w:right w:val="single" w:sz="4" w:space="0" w:color="auto"/>
            </w:tcBorders>
            <w:shd w:val="clear" w:color="auto" w:fill="auto"/>
            <w:vAlign w:val="center"/>
            <w:hideMark/>
          </w:tcPr>
          <w:p w14:paraId="44E26E9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3DBAA16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3BCFC05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7E799023"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AEBA7B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lastRenderedPageBreak/>
              <w:t>2.4.1</w:t>
            </w:r>
          </w:p>
        </w:tc>
        <w:tc>
          <w:tcPr>
            <w:tcW w:w="2822" w:type="dxa"/>
            <w:tcBorders>
              <w:top w:val="nil"/>
              <w:left w:val="nil"/>
              <w:bottom w:val="single" w:sz="4" w:space="0" w:color="auto"/>
              <w:right w:val="single" w:sz="4" w:space="0" w:color="auto"/>
            </w:tcBorders>
            <w:shd w:val="clear" w:color="auto" w:fill="auto"/>
            <w:vAlign w:val="center"/>
            <w:hideMark/>
          </w:tcPr>
          <w:p w14:paraId="0D8E6FB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Generate reports by region</w:t>
            </w:r>
          </w:p>
        </w:tc>
        <w:tc>
          <w:tcPr>
            <w:tcW w:w="1693" w:type="dxa"/>
            <w:tcBorders>
              <w:top w:val="nil"/>
              <w:left w:val="nil"/>
              <w:bottom w:val="single" w:sz="4" w:space="0" w:color="auto"/>
              <w:right w:val="single" w:sz="4" w:space="0" w:color="auto"/>
            </w:tcBorders>
            <w:shd w:val="clear" w:color="auto" w:fill="auto"/>
            <w:vAlign w:val="center"/>
            <w:hideMark/>
          </w:tcPr>
          <w:p w14:paraId="2C60EE4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1DA25DC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78F5884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79690202"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89B7D3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2.4.2</w:t>
            </w:r>
          </w:p>
        </w:tc>
        <w:tc>
          <w:tcPr>
            <w:tcW w:w="2822" w:type="dxa"/>
            <w:tcBorders>
              <w:top w:val="nil"/>
              <w:left w:val="nil"/>
              <w:bottom w:val="single" w:sz="4" w:space="0" w:color="auto"/>
              <w:right w:val="single" w:sz="4" w:space="0" w:color="auto"/>
            </w:tcBorders>
            <w:shd w:val="clear" w:color="auto" w:fill="auto"/>
            <w:vAlign w:val="center"/>
            <w:hideMark/>
          </w:tcPr>
          <w:p w14:paraId="20203DA4"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Submit to management</w:t>
            </w:r>
          </w:p>
        </w:tc>
        <w:tc>
          <w:tcPr>
            <w:tcW w:w="1693" w:type="dxa"/>
            <w:tcBorders>
              <w:top w:val="nil"/>
              <w:left w:val="nil"/>
              <w:bottom w:val="single" w:sz="4" w:space="0" w:color="auto"/>
              <w:right w:val="single" w:sz="4" w:space="0" w:color="auto"/>
            </w:tcBorders>
            <w:shd w:val="clear" w:color="auto" w:fill="auto"/>
            <w:vAlign w:val="center"/>
            <w:hideMark/>
          </w:tcPr>
          <w:p w14:paraId="0FE9841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0C7C183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0FBA4EA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7A3C4D2E"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C7F0BA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2.5.1</w:t>
            </w:r>
          </w:p>
        </w:tc>
        <w:tc>
          <w:tcPr>
            <w:tcW w:w="2822" w:type="dxa"/>
            <w:tcBorders>
              <w:top w:val="nil"/>
              <w:left w:val="nil"/>
              <w:bottom w:val="single" w:sz="4" w:space="0" w:color="auto"/>
              <w:right w:val="single" w:sz="4" w:space="0" w:color="auto"/>
            </w:tcBorders>
            <w:shd w:val="clear" w:color="auto" w:fill="auto"/>
            <w:vAlign w:val="center"/>
            <w:hideMark/>
          </w:tcPr>
          <w:p w14:paraId="40EEC22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Compile data</w:t>
            </w:r>
          </w:p>
        </w:tc>
        <w:tc>
          <w:tcPr>
            <w:tcW w:w="1693" w:type="dxa"/>
            <w:tcBorders>
              <w:top w:val="nil"/>
              <w:left w:val="nil"/>
              <w:bottom w:val="single" w:sz="4" w:space="0" w:color="auto"/>
              <w:right w:val="single" w:sz="4" w:space="0" w:color="auto"/>
            </w:tcBorders>
            <w:shd w:val="clear" w:color="auto" w:fill="auto"/>
            <w:vAlign w:val="center"/>
            <w:hideMark/>
          </w:tcPr>
          <w:p w14:paraId="229A829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1C90DEC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7CC059A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2BAE3CF8"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669E51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2.5.2</w:t>
            </w:r>
          </w:p>
        </w:tc>
        <w:tc>
          <w:tcPr>
            <w:tcW w:w="2822" w:type="dxa"/>
            <w:tcBorders>
              <w:top w:val="nil"/>
              <w:left w:val="nil"/>
              <w:bottom w:val="single" w:sz="4" w:space="0" w:color="auto"/>
              <w:right w:val="single" w:sz="4" w:space="0" w:color="auto"/>
            </w:tcBorders>
            <w:shd w:val="clear" w:color="auto" w:fill="auto"/>
            <w:vAlign w:val="center"/>
            <w:hideMark/>
          </w:tcPr>
          <w:p w14:paraId="57871F5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Final review and submission</w:t>
            </w:r>
          </w:p>
        </w:tc>
        <w:tc>
          <w:tcPr>
            <w:tcW w:w="1693" w:type="dxa"/>
            <w:tcBorders>
              <w:top w:val="nil"/>
              <w:left w:val="nil"/>
              <w:bottom w:val="single" w:sz="4" w:space="0" w:color="auto"/>
              <w:right w:val="single" w:sz="4" w:space="0" w:color="auto"/>
            </w:tcBorders>
            <w:shd w:val="clear" w:color="auto" w:fill="auto"/>
            <w:vAlign w:val="center"/>
            <w:hideMark/>
          </w:tcPr>
          <w:p w14:paraId="75CA210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6662BE6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752F1E6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282727C5"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665D121"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3.1.1</w:t>
            </w:r>
          </w:p>
        </w:tc>
        <w:tc>
          <w:tcPr>
            <w:tcW w:w="2822" w:type="dxa"/>
            <w:tcBorders>
              <w:top w:val="nil"/>
              <w:left w:val="nil"/>
              <w:bottom w:val="single" w:sz="4" w:space="0" w:color="auto"/>
              <w:right w:val="single" w:sz="4" w:space="0" w:color="auto"/>
            </w:tcBorders>
            <w:shd w:val="clear" w:color="auto" w:fill="auto"/>
            <w:vAlign w:val="center"/>
            <w:hideMark/>
          </w:tcPr>
          <w:p w14:paraId="1B14D36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Desktop specs</w:t>
            </w:r>
          </w:p>
        </w:tc>
        <w:tc>
          <w:tcPr>
            <w:tcW w:w="1693" w:type="dxa"/>
            <w:tcBorders>
              <w:top w:val="nil"/>
              <w:left w:val="nil"/>
              <w:bottom w:val="single" w:sz="4" w:space="0" w:color="auto"/>
              <w:right w:val="single" w:sz="4" w:space="0" w:color="auto"/>
            </w:tcBorders>
            <w:shd w:val="clear" w:color="auto" w:fill="auto"/>
            <w:vAlign w:val="center"/>
            <w:hideMark/>
          </w:tcPr>
          <w:p w14:paraId="08FFE0C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5B5F068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6789AFB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31C0EC1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12D891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3.1.2</w:t>
            </w:r>
          </w:p>
        </w:tc>
        <w:tc>
          <w:tcPr>
            <w:tcW w:w="2822" w:type="dxa"/>
            <w:tcBorders>
              <w:top w:val="nil"/>
              <w:left w:val="nil"/>
              <w:bottom w:val="single" w:sz="4" w:space="0" w:color="auto"/>
              <w:right w:val="single" w:sz="4" w:space="0" w:color="auto"/>
            </w:tcBorders>
            <w:shd w:val="clear" w:color="auto" w:fill="auto"/>
            <w:vAlign w:val="center"/>
            <w:hideMark/>
          </w:tcPr>
          <w:p w14:paraId="4AEFCBC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Laptop specs</w:t>
            </w:r>
          </w:p>
        </w:tc>
        <w:tc>
          <w:tcPr>
            <w:tcW w:w="1693" w:type="dxa"/>
            <w:tcBorders>
              <w:top w:val="nil"/>
              <w:left w:val="nil"/>
              <w:bottom w:val="single" w:sz="4" w:space="0" w:color="auto"/>
              <w:right w:val="single" w:sz="4" w:space="0" w:color="auto"/>
            </w:tcBorders>
            <w:shd w:val="clear" w:color="auto" w:fill="auto"/>
            <w:vAlign w:val="center"/>
            <w:hideMark/>
          </w:tcPr>
          <w:p w14:paraId="6C698E7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288C977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349ACD4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32FFD8AA"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12EE28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3.2.1</w:t>
            </w:r>
          </w:p>
        </w:tc>
        <w:tc>
          <w:tcPr>
            <w:tcW w:w="2822" w:type="dxa"/>
            <w:tcBorders>
              <w:top w:val="nil"/>
              <w:left w:val="nil"/>
              <w:bottom w:val="single" w:sz="4" w:space="0" w:color="auto"/>
              <w:right w:val="single" w:sz="4" w:space="0" w:color="auto"/>
            </w:tcBorders>
            <w:shd w:val="clear" w:color="auto" w:fill="auto"/>
            <w:vAlign w:val="center"/>
            <w:hideMark/>
          </w:tcPr>
          <w:p w14:paraId="0EB57EF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Solicit quotes</w:t>
            </w:r>
          </w:p>
        </w:tc>
        <w:tc>
          <w:tcPr>
            <w:tcW w:w="1693" w:type="dxa"/>
            <w:tcBorders>
              <w:top w:val="nil"/>
              <w:left w:val="nil"/>
              <w:bottom w:val="single" w:sz="4" w:space="0" w:color="auto"/>
              <w:right w:val="single" w:sz="4" w:space="0" w:color="auto"/>
            </w:tcBorders>
            <w:shd w:val="clear" w:color="auto" w:fill="auto"/>
            <w:vAlign w:val="center"/>
            <w:hideMark/>
          </w:tcPr>
          <w:p w14:paraId="63D53B8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0659637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2E489EC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760EB72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C27B73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3.2.2</w:t>
            </w:r>
          </w:p>
        </w:tc>
        <w:tc>
          <w:tcPr>
            <w:tcW w:w="2822" w:type="dxa"/>
            <w:tcBorders>
              <w:top w:val="nil"/>
              <w:left w:val="nil"/>
              <w:bottom w:val="single" w:sz="4" w:space="0" w:color="auto"/>
              <w:right w:val="single" w:sz="4" w:space="0" w:color="auto"/>
            </w:tcBorders>
            <w:shd w:val="clear" w:color="auto" w:fill="auto"/>
            <w:vAlign w:val="center"/>
            <w:hideMark/>
          </w:tcPr>
          <w:p w14:paraId="3AACA16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Evaluate proposals</w:t>
            </w:r>
          </w:p>
        </w:tc>
        <w:tc>
          <w:tcPr>
            <w:tcW w:w="1693" w:type="dxa"/>
            <w:tcBorders>
              <w:top w:val="nil"/>
              <w:left w:val="nil"/>
              <w:bottom w:val="single" w:sz="4" w:space="0" w:color="auto"/>
              <w:right w:val="single" w:sz="4" w:space="0" w:color="auto"/>
            </w:tcBorders>
            <w:shd w:val="clear" w:color="auto" w:fill="auto"/>
            <w:vAlign w:val="center"/>
            <w:hideMark/>
          </w:tcPr>
          <w:p w14:paraId="0BB9DAB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7409866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2C77413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4878E7D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D95F00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3.3.1</w:t>
            </w:r>
          </w:p>
        </w:tc>
        <w:tc>
          <w:tcPr>
            <w:tcW w:w="2822" w:type="dxa"/>
            <w:tcBorders>
              <w:top w:val="nil"/>
              <w:left w:val="nil"/>
              <w:bottom w:val="single" w:sz="4" w:space="0" w:color="auto"/>
              <w:right w:val="single" w:sz="4" w:space="0" w:color="auto"/>
            </w:tcBorders>
            <w:shd w:val="clear" w:color="auto" w:fill="auto"/>
            <w:vAlign w:val="center"/>
            <w:hideMark/>
          </w:tcPr>
          <w:p w14:paraId="6C26C6E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Issue purchase orders</w:t>
            </w:r>
          </w:p>
        </w:tc>
        <w:tc>
          <w:tcPr>
            <w:tcW w:w="1693" w:type="dxa"/>
            <w:tcBorders>
              <w:top w:val="nil"/>
              <w:left w:val="nil"/>
              <w:bottom w:val="single" w:sz="4" w:space="0" w:color="auto"/>
              <w:right w:val="single" w:sz="4" w:space="0" w:color="auto"/>
            </w:tcBorders>
            <w:shd w:val="clear" w:color="auto" w:fill="auto"/>
            <w:vAlign w:val="center"/>
            <w:hideMark/>
          </w:tcPr>
          <w:p w14:paraId="26A9CE9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5B67005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198618F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2CFA6D1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16305B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3.3.2</w:t>
            </w:r>
          </w:p>
        </w:tc>
        <w:tc>
          <w:tcPr>
            <w:tcW w:w="2822" w:type="dxa"/>
            <w:tcBorders>
              <w:top w:val="nil"/>
              <w:left w:val="nil"/>
              <w:bottom w:val="single" w:sz="4" w:space="0" w:color="auto"/>
              <w:right w:val="single" w:sz="4" w:space="0" w:color="auto"/>
            </w:tcBorders>
            <w:shd w:val="clear" w:color="auto" w:fill="auto"/>
            <w:vAlign w:val="center"/>
            <w:hideMark/>
          </w:tcPr>
          <w:p w14:paraId="2EDEF27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Confirm delivery schedule</w:t>
            </w:r>
          </w:p>
        </w:tc>
        <w:tc>
          <w:tcPr>
            <w:tcW w:w="1693" w:type="dxa"/>
            <w:tcBorders>
              <w:top w:val="nil"/>
              <w:left w:val="nil"/>
              <w:bottom w:val="single" w:sz="4" w:space="0" w:color="auto"/>
              <w:right w:val="single" w:sz="4" w:space="0" w:color="auto"/>
            </w:tcBorders>
            <w:shd w:val="clear" w:color="auto" w:fill="auto"/>
            <w:vAlign w:val="center"/>
            <w:hideMark/>
          </w:tcPr>
          <w:p w14:paraId="3A08361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680FE40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44AC9C7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7947A272"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E382DF4"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3.4.1</w:t>
            </w:r>
          </w:p>
        </w:tc>
        <w:tc>
          <w:tcPr>
            <w:tcW w:w="2822" w:type="dxa"/>
            <w:tcBorders>
              <w:top w:val="nil"/>
              <w:left w:val="nil"/>
              <w:bottom w:val="single" w:sz="4" w:space="0" w:color="auto"/>
              <w:right w:val="single" w:sz="4" w:space="0" w:color="auto"/>
            </w:tcBorders>
            <w:shd w:val="clear" w:color="auto" w:fill="auto"/>
            <w:vAlign w:val="center"/>
            <w:hideMark/>
          </w:tcPr>
          <w:p w14:paraId="6C47A34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Validate licensing needs</w:t>
            </w:r>
          </w:p>
        </w:tc>
        <w:tc>
          <w:tcPr>
            <w:tcW w:w="1693" w:type="dxa"/>
            <w:tcBorders>
              <w:top w:val="nil"/>
              <w:left w:val="nil"/>
              <w:bottom w:val="single" w:sz="4" w:space="0" w:color="auto"/>
              <w:right w:val="single" w:sz="4" w:space="0" w:color="auto"/>
            </w:tcBorders>
            <w:shd w:val="clear" w:color="auto" w:fill="auto"/>
            <w:vAlign w:val="center"/>
            <w:hideMark/>
          </w:tcPr>
          <w:p w14:paraId="134F0EF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5AFDFA7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5C7E6DD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0A68B8A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C2FE01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3.4.2</w:t>
            </w:r>
          </w:p>
        </w:tc>
        <w:tc>
          <w:tcPr>
            <w:tcW w:w="2822" w:type="dxa"/>
            <w:tcBorders>
              <w:top w:val="nil"/>
              <w:left w:val="nil"/>
              <w:bottom w:val="single" w:sz="4" w:space="0" w:color="auto"/>
              <w:right w:val="single" w:sz="4" w:space="0" w:color="auto"/>
            </w:tcBorders>
            <w:shd w:val="clear" w:color="auto" w:fill="auto"/>
            <w:vAlign w:val="center"/>
            <w:hideMark/>
          </w:tcPr>
          <w:p w14:paraId="63B54CD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Finalize agreement</w:t>
            </w:r>
          </w:p>
        </w:tc>
        <w:tc>
          <w:tcPr>
            <w:tcW w:w="1693" w:type="dxa"/>
            <w:tcBorders>
              <w:top w:val="nil"/>
              <w:left w:val="nil"/>
              <w:bottom w:val="single" w:sz="4" w:space="0" w:color="auto"/>
              <w:right w:val="single" w:sz="4" w:space="0" w:color="auto"/>
            </w:tcBorders>
            <w:shd w:val="clear" w:color="auto" w:fill="auto"/>
            <w:vAlign w:val="center"/>
            <w:hideMark/>
          </w:tcPr>
          <w:p w14:paraId="3D51B69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02D57FB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53915B4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5D8D0AD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E8085B4"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3.5.1</w:t>
            </w:r>
          </w:p>
        </w:tc>
        <w:tc>
          <w:tcPr>
            <w:tcW w:w="2822" w:type="dxa"/>
            <w:tcBorders>
              <w:top w:val="nil"/>
              <w:left w:val="nil"/>
              <w:bottom w:val="single" w:sz="4" w:space="0" w:color="auto"/>
              <w:right w:val="single" w:sz="4" w:space="0" w:color="auto"/>
            </w:tcBorders>
            <w:shd w:val="clear" w:color="auto" w:fill="auto"/>
            <w:vAlign w:val="center"/>
            <w:hideMark/>
          </w:tcPr>
          <w:p w14:paraId="53963C9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Inspect hardware</w:t>
            </w:r>
          </w:p>
        </w:tc>
        <w:tc>
          <w:tcPr>
            <w:tcW w:w="1693" w:type="dxa"/>
            <w:tcBorders>
              <w:top w:val="nil"/>
              <w:left w:val="nil"/>
              <w:bottom w:val="single" w:sz="4" w:space="0" w:color="auto"/>
              <w:right w:val="single" w:sz="4" w:space="0" w:color="auto"/>
            </w:tcBorders>
            <w:shd w:val="clear" w:color="auto" w:fill="auto"/>
            <w:vAlign w:val="center"/>
            <w:hideMark/>
          </w:tcPr>
          <w:p w14:paraId="459EF31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7DDFFCA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14ECDAA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18E8E73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6E6A41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3.5.2</w:t>
            </w:r>
          </w:p>
        </w:tc>
        <w:tc>
          <w:tcPr>
            <w:tcW w:w="2822" w:type="dxa"/>
            <w:tcBorders>
              <w:top w:val="nil"/>
              <w:left w:val="nil"/>
              <w:bottom w:val="single" w:sz="4" w:space="0" w:color="auto"/>
              <w:right w:val="single" w:sz="4" w:space="0" w:color="auto"/>
            </w:tcBorders>
            <w:shd w:val="clear" w:color="auto" w:fill="auto"/>
            <w:vAlign w:val="center"/>
            <w:hideMark/>
          </w:tcPr>
          <w:p w14:paraId="5931DE1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Update asset inventory</w:t>
            </w:r>
          </w:p>
        </w:tc>
        <w:tc>
          <w:tcPr>
            <w:tcW w:w="1693" w:type="dxa"/>
            <w:tcBorders>
              <w:top w:val="nil"/>
              <w:left w:val="nil"/>
              <w:bottom w:val="single" w:sz="4" w:space="0" w:color="auto"/>
              <w:right w:val="single" w:sz="4" w:space="0" w:color="auto"/>
            </w:tcBorders>
            <w:shd w:val="clear" w:color="auto" w:fill="auto"/>
            <w:vAlign w:val="center"/>
            <w:hideMark/>
          </w:tcPr>
          <w:p w14:paraId="6922337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601CE93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502AE6E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5BFCD91E"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9F9E9E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w:t>
            </w:r>
          </w:p>
        </w:tc>
        <w:tc>
          <w:tcPr>
            <w:tcW w:w="2822" w:type="dxa"/>
            <w:tcBorders>
              <w:top w:val="nil"/>
              <w:left w:val="nil"/>
              <w:bottom w:val="single" w:sz="4" w:space="0" w:color="auto"/>
              <w:right w:val="single" w:sz="4" w:space="0" w:color="auto"/>
            </w:tcBorders>
            <w:shd w:val="clear" w:color="auto" w:fill="auto"/>
            <w:vAlign w:val="center"/>
            <w:hideMark/>
          </w:tcPr>
          <w:p w14:paraId="438F88CE" w14:textId="77777777" w:rsidR="002149DF" w:rsidRPr="002149DF" w:rsidRDefault="002149DF" w:rsidP="002149DF">
            <w:pPr>
              <w:spacing w:after="0" w:line="240" w:lineRule="auto"/>
              <w:rPr>
                <w:rFonts w:ascii="Calibri" w:eastAsia="Times New Roman" w:hAnsi="Calibri" w:cs="Calibri"/>
                <w:b/>
                <w:bCs/>
                <w:color w:val="000000"/>
                <w:kern w:val="0"/>
                <w14:ligatures w14:val="none"/>
              </w:rPr>
            </w:pPr>
            <w:r w:rsidRPr="002149DF">
              <w:rPr>
                <w:rFonts w:ascii="Calibri" w:eastAsia="Times New Roman" w:hAnsi="Calibri" w:cs="Calibri"/>
                <w:b/>
                <w:bCs/>
                <w:color w:val="000000"/>
                <w:kern w:val="0"/>
                <w14:ligatures w14:val="none"/>
              </w:rPr>
              <w:t>Bulk purchase of 1,200 systems</w:t>
            </w:r>
          </w:p>
        </w:tc>
        <w:tc>
          <w:tcPr>
            <w:tcW w:w="1693" w:type="dxa"/>
            <w:tcBorders>
              <w:top w:val="nil"/>
              <w:left w:val="nil"/>
              <w:bottom w:val="single" w:sz="4" w:space="0" w:color="auto"/>
              <w:right w:val="single" w:sz="4" w:space="0" w:color="auto"/>
            </w:tcBorders>
            <w:shd w:val="clear" w:color="auto" w:fill="auto"/>
            <w:vAlign w:val="center"/>
            <w:hideMark/>
          </w:tcPr>
          <w:p w14:paraId="748015A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$960,000 </w:t>
            </w:r>
          </w:p>
        </w:tc>
        <w:tc>
          <w:tcPr>
            <w:tcW w:w="1347" w:type="dxa"/>
            <w:tcBorders>
              <w:top w:val="nil"/>
              <w:left w:val="nil"/>
              <w:bottom w:val="single" w:sz="4" w:space="0" w:color="auto"/>
              <w:right w:val="single" w:sz="4" w:space="0" w:color="auto"/>
            </w:tcBorders>
            <w:shd w:val="clear" w:color="auto" w:fill="auto"/>
            <w:vAlign w:val="center"/>
            <w:hideMark/>
          </w:tcPr>
          <w:p w14:paraId="70CBD18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$96,000 </w:t>
            </w:r>
          </w:p>
        </w:tc>
        <w:tc>
          <w:tcPr>
            <w:tcW w:w="1370" w:type="dxa"/>
            <w:tcBorders>
              <w:top w:val="nil"/>
              <w:left w:val="nil"/>
              <w:bottom w:val="single" w:sz="4" w:space="0" w:color="auto"/>
              <w:right w:val="single" w:sz="4" w:space="0" w:color="auto"/>
            </w:tcBorders>
            <w:shd w:val="clear" w:color="auto" w:fill="auto"/>
            <w:vAlign w:val="center"/>
            <w:hideMark/>
          </w:tcPr>
          <w:p w14:paraId="56321FD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$1,056,000 </w:t>
            </w:r>
          </w:p>
        </w:tc>
      </w:tr>
      <w:tr w:rsidR="002149DF" w:rsidRPr="002149DF" w14:paraId="4132045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E22357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w:t>
            </w:r>
          </w:p>
        </w:tc>
        <w:tc>
          <w:tcPr>
            <w:tcW w:w="2822" w:type="dxa"/>
            <w:tcBorders>
              <w:top w:val="nil"/>
              <w:left w:val="nil"/>
              <w:bottom w:val="single" w:sz="4" w:space="0" w:color="auto"/>
              <w:right w:val="single" w:sz="4" w:space="0" w:color="auto"/>
            </w:tcBorders>
            <w:shd w:val="clear" w:color="auto" w:fill="auto"/>
            <w:vAlign w:val="center"/>
            <w:hideMark/>
          </w:tcPr>
          <w:p w14:paraId="51699003" w14:textId="77777777" w:rsidR="002149DF" w:rsidRPr="002149DF" w:rsidRDefault="002149DF" w:rsidP="002149DF">
            <w:pPr>
              <w:spacing w:after="0" w:line="240" w:lineRule="auto"/>
              <w:rPr>
                <w:rFonts w:ascii="Calibri" w:eastAsia="Times New Roman" w:hAnsi="Calibri" w:cs="Calibri"/>
                <w:b/>
                <w:bCs/>
                <w:color w:val="000000"/>
                <w:kern w:val="0"/>
                <w14:ligatures w14:val="none"/>
              </w:rPr>
            </w:pPr>
            <w:r w:rsidRPr="002149DF">
              <w:rPr>
                <w:rFonts w:ascii="Calibri" w:eastAsia="Times New Roman" w:hAnsi="Calibri" w:cs="Calibri"/>
                <w:b/>
                <w:bCs/>
                <w:color w:val="000000"/>
                <w:kern w:val="0"/>
                <w14:ligatures w14:val="none"/>
              </w:rPr>
              <w:t>Microsoft Volume Licensing (Enterprise)</w:t>
            </w:r>
          </w:p>
        </w:tc>
        <w:tc>
          <w:tcPr>
            <w:tcW w:w="1693" w:type="dxa"/>
            <w:tcBorders>
              <w:top w:val="nil"/>
              <w:left w:val="nil"/>
              <w:bottom w:val="single" w:sz="4" w:space="0" w:color="auto"/>
              <w:right w:val="single" w:sz="4" w:space="0" w:color="auto"/>
            </w:tcBorders>
            <w:shd w:val="clear" w:color="auto" w:fill="auto"/>
            <w:vAlign w:val="center"/>
            <w:hideMark/>
          </w:tcPr>
          <w:p w14:paraId="59C69A0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$180,000 </w:t>
            </w:r>
          </w:p>
        </w:tc>
        <w:tc>
          <w:tcPr>
            <w:tcW w:w="1347" w:type="dxa"/>
            <w:tcBorders>
              <w:top w:val="nil"/>
              <w:left w:val="nil"/>
              <w:bottom w:val="single" w:sz="4" w:space="0" w:color="auto"/>
              <w:right w:val="single" w:sz="4" w:space="0" w:color="auto"/>
            </w:tcBorders>
            <w:shd w:val="clear" w:color="auto" w:fill="auto"/>
            <w:vAlign w:val="center"/>
            <w:hideMark/>
          </w:tcPr>
          <w:p w14:paraId="330F0D2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$18,000 </w:t>
            </w:r>
          </w:p>
        </w:tc>
        <w:tc>
          <w:tcPr>
            <w:tcW w:w="1370" w:type="dxa"/>
            <w:tcBorders>
              <w:top w:val="nil"/>
              <w:left w:val="nil"/>
              <w:bottom w:val="single" w:sz="4" w:space="0" w:color="auto"/>
              <w:right w:val="single" w:sz="4" w:space="0" w:color="auto"/>
            </w:tcBorders>
            <w:shd w:val="clear" w:color="auto" w:fill="auto"/>
            <w:vAlign w:val="center"/>
            <w:hideMark/>
          </w:tcPr>
          <w:p w14:paraId="6379580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$198,000 </w:t>
            </w:r>
          </w:p>
        </w:tc>
      </w:tr>
      <w:tr w:rsidR="002149DF" w:rsidRPr="002149DF" w14:paraId="69841E58"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6DD5F9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4.1.1</w:t>
            </w:r>
          </w:p>
        </w:tc>
        <w:tc>
          <w:tcPr>
            <w:tcW w:w="2822" w:type="dxa"/>
            <w:tcBorders>
              <w:top w:val="nil"/>
              <w:left w:val="nil"/>
              <w:bottom w:val="single" w:sz="4" w:space="0" w:color="auto"/>
              <w:right w:val="single" w:sz="4" w:space="0" w:color="auto"/>
            </w:tcBorders>
            <w:shd w:val="clear" w:color="auto" w:fill="auto"/>
            <w:vAlign w:val="center"/>
            <w:hideMark/>
          </w:tcPr>
          <w:p w14:paraId="65A9D3F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Create regional rollout plan</w:t>
            </w:r>
          </w:p>
        </w:tc>
        <w:tc>
          <w:tcPr>
            <w:tcW w:w="1693" w:type="dxa"/>
            <w:tcBorders>
              <w:top w:val="nil"/>
              <w:left w:val="nil"/>
              <w:bottom w:val="single" w:sz="4" w:space="0" w:color="auto"/>
              <w:right w:val="single" w:sz="4" w:space="0" w:color="auto"/>
            </w:tcBorders>
            <w:shd w:val="clear" w:color="auto" w:fill="auto"/>
            <w:vAlign w:val="center"/>
            <w:hideMark/>
          </w:tcPr>
          <w:p w14:paraId="3F36757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$3,000 </w:t>
            </w:r>
          </w:p>
        </w:tc>
        <w:tc>
          <w:tcPr>
            <w:tcW w:w="1347" w:type="dxa"/>
            <w:tcBorders>
              <w:top w:val="nil"/>
              <w:left w:val="nil"/>
              <w:bottom w:val="single" w:sz="4" w:space="0" w:color="auto"/>
              <w:right w:val="single" w:sz="4" w:space="0" w:color="auto"/>
            </w:tcBorders>
            <w:shd w:val="clear" w:color="auto" w:fill="auto"/>
            <w:vAlign w:val="center"/>
            <w:hideMark/>
          </w:tcPr>
          <w:p w14:paraId="274526E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 </w:t>
            </w:r>
          </w:p>
        </w:tc>
        <w:tc>
          <w:tcPr>
            <w:tcW w:w="1370" w:type="dxa"/>
            <w:tcBorders>
              <w:top w:val="nil"/>
              <w:left w:val="nil"/>
              <w:bottom w:val="single" w:sz="4" w:space="0" w:color="auto"/>
              <w:right w:val="single" w:sz="4" w:space="0" w:color="auto"/>
            </w:tcBorders>
            <w:shd w:val="clear" w:color="auto" w:fill="auto"/>
            <w:vAlign w:val="center"/>
            <w:hideMark/>
          </w:tcPr>
          <w:p w14:paraId="22F343F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$3,300 </w:t>
            </w:r>
          </w:p>
        </w:tc>
      </w:tr>
      <w:tr w:rsidR="002149DF" w:rsidRPr="002149DF" w14:paraId="4919AC6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C8D033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4.1.2</w:t>
            </w:r>
          </w:p>
        </w:tc>
        <w:tc>
          <w:tcPr>
            <w:tcW w:w="2822" w:type="dxa"/>
            <w:tcBorders>
              <w:top w:val="nil"/>
              <w:left w:val="nil"/>
              <w:bottom w:val="single" w:sz="4" w:space="0" w:color="auto"/>
              <w:right w:val="single" w:sz="4" w:space="0" w:color="auto"/>
            </w:tcBorders>
            <w:shd w:val="clear" w:color="auto" w:fill="auto"/>
            <w:vAlign w:val="center"/>
            <w:hideMark/>
          </w:tcPr>
          <w:p w14:paraId="18C12861"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Align with business priorities</w:t>
            </w:r>
          </w:p>
        </w:tc>
        <w:tc>
          <w:tcPr>
            <w:tcW w:w="1693" w:type="dxa"/>
            <w:tcBorders>
              <w:top w:val="nil"/>
              <w:left w:val="nil"/>
              <w:bottom w:val="single" w:sz="4" w:space="0" w:color="auto"/>
              <w:right w:val="single" w:sz="4" w:space="0" w:color="auto"/>
            </w:tcBorders>
            <w:shd w:val="clear" w:color="auto" w:fill="auto"/>
            <w:vAlign w:val="center"/>
            <w:hideMark/>
          </w:tcPr>
          <w:p w14:paraId="4536CB1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6219C72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11FA444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260D3EA5"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8F80B7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4.2.1</w:t>
            </w:r>
          </w:p>
        </w:tc>
        <w:tc>
          <w:tcPr>
            <w:tcW w:w="2822" w:type="dxa"/>
            <w:tcBorders>
              <w:top w:val="nil"/>
              <w:left w:val="nil"/>
              <w:bottom w:val="single" w:sz="4" w:space="0" w:color="auto"/>
              <w:right w:val="single" w:sz="4" w:space="0" w:color="auto"/>
            </w:tcBorders>
            <w:shd w:val="clear" w:color="auto" w:fill="auto"/>
            <w:vAlign w:val="center"/>
            <w:hideMark/>
          </w:tcPr>
          <w:p w14:paraId="5EDCAD7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Confirm availability of regional IT leads</w:t>
            </w:r>
          </w:p>
        </w:tc>
        <w:tc>
          <w:tcPr>
            <w:tcW w:w="1693" w:type="dxa"/>
            <w:tcBorders>
              <w:top w:val="nil"/>
              <w:left w:val="nil"/>
              <w:bottom w:val="single" w:sz="4" w:space="0" w:color="auto"/>
              <w:right w:val="single" w:sz="4" w:space="0" w:color="auto"/>
            </w:tcBorders>
            <w:shd w:val="clear" w:color="auto" w:fill="auto"/>
            <w:vAlign w:val="center"/>
            <w:hideMark/>
          </w:tcPr>
          <w:p w14:paraId="52F7BB5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04DA13C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3D349A3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4F99348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52913C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4.2.2</w:t>
            </w:r>
          </w:p>
        </w:tc>
        <w:tc>
          <w:tcPr>
            <w:tcW w:w="2822" w:type="dxa"/>
            <w:tcBorders>
              <w:top w:val="nil"/>
              <w:left w:val="nil"/>
              <w:bottom w:val="single" w:sz="4" w:space="0" w:color="auto"/>
              <w:right w:val="single" w:sz="4" w:space="0" w:color="auto"/>
            </w:tcBorders>
            <w:shd w:val="clear" w:color="auto" w:fill="auto"/>
            <w:vAlign w:val="center"/>
            <w:hideMark/>
          </w:tcPr>
          <w:p w14:paraId="73E8E9A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Define responsibilities</w:t>
            </w:r>
          </w:p>
        </w:tc>
        <w:tc>
          <w:tcPr>
            <w:tcW w:w="1693" w:type="dxa"/>
            <w:tcBorders>
              <w:top w:val="nil"/>
              <w:left w:val="nil"/>
              <w:bottom w:val="single" w:sz="4" w:space="0" w:color="auto"/>
              <w:right w:val="single" w:sz="4" w:space="0" w:color="auto"/>
            </w:tcBorders>
            <w:shd w:val="clear" w:color="auto" w:fill="auto"/>
            <w:vAlign w:val="center"/>
            <w:hideMark/>
          </w:tcPr>
          <w:p w14:paraId="49595BA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041DEC5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0B01655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49E861AC"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38150A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4.3.1</w:t>
            </w:r>
          </w:p>
        </w:tc>
        <w:tc>
          <w:tcPr>
            <w:tcW w:w="2822" w:type="dxa"/>
            <w:tcBorders>
              <w:top w:val="nil"/>
              <w:left w:val="nil"/>
              <w:bottom w:val="single" w:sz="4" w:space="0" w:color="auto"/>
              <w:right w:val="single" w:sz="4" w:space="0" w:color="auto"/>
            </w:tcBorders>
            <w:shd w:val="clear" w:color="auto" w:fill="auto"/>
            <w:vAlign w:val="center"/>
            <w:hideMark/>
          </w:tcPr>
          <w:p w14:paraId="52FED05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Build standard OS image</w:t>
            </w:r>
          </w:p>
        </w:tc>
        <w:tc>
          <w:tcPr>
            <w:tcW w:w="1693" w:type="dxa"/>
            <w:tcBorders>
              <w:top w:val="nil"/>
              <w:left w:val="nil"/>
              <w:bottom w:val="single" w:sz="4" w:space="0" w:color="auto"/>
              <w:right w:val="single" w:sz="4" w:space="0" w:color="auto"/>
            </w:tcBorders>
            <w:shd w:val="clear" w:color="auto" w:fill="auto"/>
            <w:vAlign w:val="center"/>
            <w:hideMark/>
          </w:tcPr>
          <w:p w14:paraId="148B2E4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$3,500 </w:t>
            </w:r>
          </w:p>
        </w:tc>
        <w:tc>
          <w:tcPr>
            <w:tcW w:w="1347" w:type="dxa"/>
            <w:tcBorders>
              <w:top w:val="nil"/>
              <w:left w:val="nil"/>
              <w:bottom w:val="single" w:sz="4" w:space="0" w:color="auto"/>
              <w:right w:val="single" w:sz="4" w:space="0" w:color="auto"/>
            </w:tcBorders>
            <w:shd w:val="clear" w:color="auto" w:fill="auto"/>
            <w:vAlign w:val="center"/>
            <w:hideMark/>
          </w:tcPr>
          <w:p w14:paraId="3A7B857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 </w:t>
            </w:r>
          </w:p>
        </w:tc>
        <w:tc>
          <w:tcPr>
            <w:tcW w:w="1370" w:type="dxa"/>
            <w:tcBorders>
              <w:top w:val="nil"/>
              <w:left w:val="nil"/>
              <w:bottom w:val="single" w:sz="4" w:space="0" w:color="auto"/>
              <w:right w:val="single" w:sz="4" w:space="0" w:color="auto"/>
            </w:tcBorders>
            <w:shd w:val="clear" w:color="auto" w:fill="auto"/>
            <w:vAlign w:val="center"/>
            <w:hideMark/>
          </w:tcPr>
          <w:p w14:paraId="2FBB924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$3,850 </w:t>
            </w:r>
          </w:p>
        </w:tc>
      </w:tr>
      <w:tr w:rsidR="002149DF" w:rsidRPr="002149DF" w14:paraId="29F978D1"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2F7EB2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4.3.2</w:t>
            </w:r>
          </w:p>
        </w:tc>
        <w:tc>
          <w:tcPr>
            <w:tcW w:w="2822" w:type="dxa"/>
            <w:tcBorders>
              <w:top w:val="nil"/>
              <w:left w:val="nil"/>
              <w:bottom w:val="single" w:sz="4" w:space="0" w:color="auto"/>
              <w:right w:val="single" w:sz="4" w:space="0" w:color="auto"/>
            </w:tcBorders>
            <w:shd w:val="clear" w:color="auto" w:fill="auto"/>
            <w:vAlign w:val="center"/>
            <w:hideMark/>
          </w:tcPr>
          <w:p w14:paraId="2C0652E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Test configuration settings</w:t>
            </w:r>
          </w:p>
        </w:tc>
        <w:tc>
          <w:tcPr>
            <w:tcW w:w="1693" w:type="dxa"/>
            <w:tcBorders>
              <w:top w:val="nil"/>
              <w:left w:val="nil"/>
              <w:bottom w:val="single" w:sz="4" w:space="0" w:color="auto"/>
              <w:right w:val="single" w:sz="4" w:space="0" w:color="auto"/>
            </w:tcBorders>
            <w:shd w:val="clear" w:color="auto" w:fill="auto"/>
            <w:vAlign w:val="center"/>
            <w:hideMark/>
          </w:tcPr>
          <w:p w14:paraId="09A71FE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$3,000 </w:t>
            </w:r>
          </w:p>
        </w:tc>
        <w:tc>
          <w:tcPr>
            <w:tcW w:w="1347" w:type="dxa"/>
            <w:tcBorders>
              <w:top w:val="nil"/>
              <w:left w:val="nil"/>
              <w:bottom w:val="single" w:sz="4" w:space="0" w:color="auto"/>
              <w:right w:val="single" w:sz="4" w:space="0" w:color="auto"/>
            </w:tcBorders>
            <w:shd w:val="clear" w:color="auto" w:fill="auto"/>
            <w:vAlign w:val="center"/>
            <w:hideMark/>
          </w:tcPr>
          <w:p w14:paraId="6B7F3B9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 </w:t>
            </w:r>
          </w:p>
        </w:tc>
        <w:tc>
          <w:tcPr>
            <w:tcW w:w="1370" w:type="dxa"/>
            <w:tcBorders>
              <w:top w:val="nil"/>
              <w:left w:val="nil"/>
              <w:bottom w:val="single" w:sz="4" w:space="0" w:color="auto"/>
              <w:right w:val="single" w:sz="4" w:space="0" w:color="auto"/>
            </w:tcBorders>
            <w:shd w:val="clear" w:color="auto" w:fill="auto"/>
            <w:vAlign w:val="center"/>
            <w:hideMark/>
          </w:tcPr>
          <w:p w14:paraId="0B1E719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$3,300 </w:t>
            </w:r>
          </w:p>
        </w:tc>
      </w:tr>
      <w:tr w:rsidR="002149DF" w:rsidRPr="002149DF" w14:paraId="35AD398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29CA92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4.4.1</w:t>
            </w:r>
          </w:p>
        </w:tc>
        <w:tc>
          <w:tcPr>
            <w:tcW w:w="2822" w:type="dxa"/>
            <w:tcBorders>
              <w:top w:val="nil"/>
              <w:left w:val="nil"/>
              <w:bottom w:val="single" w:sz="4" w:space="0" w:color="auto"/>
              <w:right w:val="single" w:sz="4" w:space="0" w:color="auto"/>
            </w:tcBorders>
            <w:shd w:val="clear" w:color="auto" w:fill="auto"/>
            <w:vAlign w:val="center"/>
            <w:hideMark/>
          </w:tcPr>
          <w:p w14:paraId="2F1295C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Install and configure servers</w:t>
            </w:r>
          </w:p>
        </w:tc>
        <w:tc>
          <w:tcPr>
            <w:tcW w:w="1693" w:type="dxa"/>
            <w:tcBorders>
              <w:top w:val="nil"/>
              <w:left w:val="nil"/>
              <w:bottom w:val="single" w:sz="4" w:space="0" w:color="auto"/>
              <w:right w:val="single" w:sz="4" w:space="0" w:color="auto"/>
            </w:tcBorders>
            <w:shd w:val="clear" w:color="auto" w:fill="auto"/>
            <w:vAlign w:val="center"/>
            <w:hideMark/>
          </w:tcPr>
          <w:p w14:paraId="77091E9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$6,000 </w:t>
            </w:r>
          </w:p>
        </w:tc>
        <w:tc>
          <w:tcPr>
            <w:tcW w:w="1347" w:type="dxa"/>
            <w:tcBorders>
              <w:top w:val="nil"/>
              <w:left w:val="nil"/>
              <w:bottom w:val="single" w:sz="4" w:space="0" w:color="auto"/>
              <w:right w:val="single" w:sz="4" w:space="0" w:color="auto"/>
            </w:tcBorders>
            <w:shd w:val="clear" w:color="auto" w:fill="auto"/>
            <w:vAlign w:val="center"/>
            <w:hideMark/>
          </w:tcPr>
          <w:p w14:paraId="33E6F67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$600 </w:t>
            </w:r>
          </w:p>
        </w:tc>
        <w:tc>
          <w:tcPr>
            <w:tcW w:w="1370" w:type="dxa"/>
            <w:tcBorders>
              <w:top w:val="nil"/>
              <w:left w:val="nil"/>
              <w:bottom w:val="single" w:sz="4" w:space="0" w:color="auto"/>
              <w:right w:val="single" w:sz="4" w:space="0" w:color="auto"/>
            </w:tcBorders>
            <w:shd w:val="clear" w:color="auto" w:fill="auto"/>
            <w:vAlign w:val="center"/>
            <w:hideMark/>
          </w:tcPr>
          <w:p w14:paraId="3E8955C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$6,600 </w:t>
            </w:r>
          </w:p>
        </w:tc>
      </w:tr>
      <w:tr w:rsidR="002149DF" w:rsidRPr="002149DF" w14:paraId="508593F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185597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4.4.2</w:t>
            </w:r>
          </w:p>
        </w:tc>
        <w:tc>
          <w:tcPr>
            <w:tcW w:w="2822" w:type="dxa"/>
            <w:tcBorders>
              <w:top w:val="nil"/>
              <w:left w:val="nil"/>
              <w:bottom w:val="single" w:sz="4" w:space="0" w:color="auto"/>
              <w:right w:val="single" w:sz="4" w:space="0" w:color="auto"/>
            </w:tcBorders>
            <w:shd w:val="clear" w:color="auto" w:fill="auto"/>
            <w:vAlign w:val="center"/>
            <w:hideMark/>
          </w:tcPr>
          <w:p w14:paraId="03C53CF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Validate deployment pipeline</w:t>
            </w:r>
          </w:p>
        </w:tc>
        <w:tc>
          <w:tcPr>
            <w:tcW w:w="1693" w:type="dxa"/>
            <w:tcBorders>
              <w:top w:val="nil"/>
              <w:left w:val="nil"/>
              <w:bottom w:val="single" w:sz="4" w:space="0" w:color="auto"/>
              <w:right w:val="single" w:sz="4" w:space="0" w:color="auto"/>
            </w:tcBorders>
            <w:shd w:val="clear" w:color="auto" w:fill="auto"/>
            <w:vAlign w:val="center"/>
            <w:hideMark/>
          </w:tcPr>
          <w:p w14:paraId="40C16FD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57EC018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1402F53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39BFACC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F8A874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4.5.1</w:t>
            </w:r>
          </w:p>
        </w:tc>
        <w:tc>
          <w:tcPr>
            <w:tcW w:w="2822" w:type="dxa"/>
            <w:tcBorders>
              <w:top w:val="nil"/>
              <w:left w:val="nil"/>
              <w:bottom w:val="single" w:sz="4" w:space="0" w:color="auto"/>
              <w:right w:val="single" w:sz="4" w:space="0" w:color="auto"/>
            </w:tcBorders>
            <w:shd w:val="clear" w:color="auto" w:fill="auto"/>
            <w:vAlign w:val="center"/>
            <w:hideMark/>
          </w:tcPr>
          <w:p w14:paraId="7073B39C" w14:textId="77777777" w:rsidR="002149DF" w:rsidRPr="002149DF" w:rsidRDefault="002149DF" w:rsidP="002149DF">
            <w:pPr>
              <w:spacing w:after="0" w:line="240" w:lineRule="auto"/>
              <w:rPr>
                <w:rFonts w:ascii="Calibri" w:eastAsia="Times New Roman" w:hAnsi="Calibri" w:cs="Calibri"/>
                <w:color w:val="000000"/>
                <w:kern w:val="0"/>
                <w14:ligatures w14:val="none"/>
              </w:rPr>
            </w:pPr>
            <w:proofErr w:type="gramStart"/>
            <w:r w:rsidRPr="002149DF">
              <w:rPr>
                <w:rFonts w:ascii="Calibri" w:eastAsia="Times New Roman" w:hAnsi="Calibri" w:cs="Calibri"/>
                <w:color w:val="000000"/>
                <w:kern w:val="0"/>
                <w14:ligatures w14:val="none"/>
              </w:rPr>
              <w:t>Select</w:t>
            </w:r>
            <w:proofErr w:type="gramEnd"/>
            <w:r w:rsidRPr="002149DF">
              <w:rPr>
                <w:rFonts w:ascii="Calibri" w:eastAsia="Times New Roman" w:hAnsi="Calibri" w:cs="Calibri"/>
                <w:color w:val="000000"/>
                <w:kern w:val="0"/>
                <w14:ligatures w14:val="none"/>
              </w:rPr>
              <w:t xml:space="preserve"> tools and methods for backup</w:t>
            </w:r>
          </w:p>
        </w:tc>
        <w:tc>
          <w:tcPr>
            <w:tcW w:w="1693" w:type="dxa"/>
            <w:tcBorders>
              <w:top w:val="nil"/>
              <w:left w:val="nil"/>
              <w:bottom w:val="single" w:sz="4" w:space="0" w:color="auto"/>
              <w:right w:val="single" w:sz="4" w:space="0" w:color="auto"/>
            </w:tcBorders>
            <w:shd w:val="clear" w:color="auto" w:fill="auto"/>
            <w:vAlign w:val="center"/>
            <w:hideMark/>
          </w:tcPr>
          <w:p w14:paraId="21BE503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1D1776F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283CA62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49736C7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954B42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4.5.2</w:t>
            </w:r>
          </w:p>
        </w:tc>
        <w:tc>
          <w:tcPr>
            <w:tcW w:w="2822" w:type="dxa"/>
            <w:tcBorders>
              <w:top w:val="nil"/>
              <w:left w:val="nil"/>
              <w:bottom w:val="single" w:sz="4" w:space="0" w:color="auto"/>
              <w:right w:val="single" w:sz="4" w:space="0" w:color="auto"/>
            </w:tcBorders>
            <w:shd w:val="clear" w:color="auto" w:fill="auto"/>
            <w:vAlign w:val="center"/>
            <w:hideMark/>
          </w:tcPr>
          <w:p w14:paraId="1190E051" w14:textId="77777777" w:rsidR="002149DF" w:rsidRPr="002149DF" w:rsidRDefault="002149DF" w:rsidP="002149DF">
            <w:pPr>
              <w:spacing w:after="0" w:line="240" w:lineRule="auto"/>
              <w:rPr>
                <w:rFonts w:ascii="Calibri" w:eastAsia="Times New Roman" w:hAnsi="Calibri" w:cs="Calibri"/>
                <w:color w:val="000000"/>
                <w:kern w:val="0"/>
                <w14:ligatures w14:val="none"/>
              </w:rPr>
            </w:pPr>
            <w:proofErr w:type="gramStart"/>
            <w:r w:rsidRPr="002149DF">
              <w:rPr>
                <w:rFonts w:ascii="Calibri" w:eastAsia="Times New Roman" w:hAnsi="Calibri" w:cs="Calibri"/>
                <w:color w:val="000000"/>
                <w:kern w:val="0"/>
                <w14:ligatures w14:val="none"/>
              </w:rPr>
              <w:t>Test</w:t>
            </w:r>
            <w:proofErr w:type="gramEnd"/>
            <w:r w:rsidRPr="002149DF">
              <w:rPr>
                <w:rFonts w:ascii="Calibri" w:eastAsia="Times New Roman" w:hAnsi="Calibri" w:cs="Calibri"/>
                <w:color w:val="000000"/>
                <w:kern w:val="0"/>
                <w14:ligatures w14:val="none"/>
              </w:rPr>
              <w:t xml:space="preserve"> restore process</w:t>
            </w:r>
          </w:p>
        </w:tc>
        <w:tc>
          <w:tcPr>
            <w:tcW w:w="1693" w:type="dxa"/>
            <w:tcBorders>
              <w:top w:val="nil"/>
              <w:left w:val="nil"/>
              <w:bottom w:val="single" w:sz="4" w:space="0" w:color="auto"/>
              <w:right w:val="single" w:sz="4" w:space="0" w:color="auto"/>
            </w:tcBorders>
            <w:shd w:val="clear" w:color="auto" w:fill="auto"/>
            <w:vAlign w:val="center"/>
            <w:hideMark/>
          </w:tcPr>
          <w:p w14:paraId="7DFA3F3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04581F3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43B31D2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18074192"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C15DE2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5.1.1</w:t>
            </w:r>
          </w:p>
        </w:tc>
        <w:tc>
          <w:tcPr>
            <w:tcW w:w="2822" w:type="dxa"/>
            <w:tcBorders>
              <w:top w:val="nil"/>
              <w:left w:val="nil"/>
              <w:bottom w:val="single" w:sz="4" w:space="0" w:color="auto"/>
              <w:right w:val="single" w:sz="4" w:space="0" w:color="auto"/>
            </w:tcBorders>
            <w:shd w:val="clear" w:color="auto" w:fill="auto"/>
            <w:vAlign w:val="center"/>
            <w:hideMark/>
          </w:tcPr>
          <w:p w14:paraId="1DF7BFA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Automate backup scripts</w:t>
            </w:r>
          </w:p>
        </w:tc>
        <w:tc>
          <w:tcPr>
            <w:tcW w:w="1693" w:type="dxa"/>
            <w:tcBorders>
              <w:top w:val="nil"/>
              <w:left w:val="nil"/>
              <w:bottom w:val="single" w:sz="4" w:space="0" w:color="auto"/>
              <w:right w:val="single" w:sz="4" w:space="0" w:color="auto"/>
            </w:tcBorders>
            <w:shd w:val="clear" w:color="auto" w:fill="auto"/>
            <w:vAlign w:val="center"/>
            <w:hideMark/>
          </w:tcPr>
          <w:p w14:paraId="44813D7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$4,000 </w:t>
            </w:r>
          </w:p>
        </w:tc>
        <w:tc>
          <w:tcPr>
            <w:tcW w:w="1347" w:type="dxa"/>
            <w:tcBorders>
              <w:top w:val="nil"/>
              <w:left w:val="nil"/>
              <w:bottom w:val="single" w:sz="4" w:space="0" w:color="auto"/>
              <w:right w:val="single" w:sz="4" w:space="0" w:color="auto"/>
            </w:tcBorders>
            <w:shd w:val="clear" w:color="auto" w:fill="auto"/>
            <w:vAlign w:val="center"/>
            <w:hideMark/>
          </w:tcPr>
          <w:p w14:paraId="2D1FF47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$400 </w:t>
            </w:r>
          </w:p>
        </w:tc>
        <w:tc>
          <w:tcPr>
            <w:tcW w:w="1370" w:type="dxa"/>
            <w:tcBorders>
              <w:top w:val="nil"/>
              <w:left w:val="nil"/>
              <w:bottom w:val="single" w:sz="4" w:space="0" w:color="auto"/>
              <w:right w:val="single" w:sz="4" w:space="0" w:color="auto"/>
            </w:tcBorders>
            <w:shd w:val="clear" w:color="auto" w:fill="auto"/>
            <w:vAlign w:val="center"/>
            <w:hideMark/>
          </w:tcPr>
          <w:p w14:paraId="3DF26B3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$4,400 </w:t>
            </w:r>
          </w:p>
        </w:tc>
      </w:tr>
      <w:tr w:rsidR="002149DF" w:rsidRPr="002149DF" w14:paraId="0B2B0D2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96B40C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5.1.2</w:t>
            </w:r>
          </w:p>
        </w:tc>
        <w:tc>
          <w:tcPr>
            <w:tcW w:w="2822" w:type="dxa"/>
            <w:tcBorders>
              <w:top w:val="nil"/>
              <w:left w:val="nil"/>
              <w:bottom w:val="single" w:sz="4" w:space="0" w:color="auto"/>
              <w:right w:val="single" w:sz="4" w:space="0" w:color="auto"/>
            </w:tcBorders>
            <w:shd w:val="clear" w:color="auto" w:fill="auto"/>
            <w:vAlign w:val="center"/>
            <w:hideMark/>
          </w:tcPr>
          <w:p w14:paraId="52A1CC3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Store data securely</w:t>
            </w:r>
          </w:p>
        </w:tc>
        <w:tc>
          <w:tcPr>
            <w:tcW w:w="1693" w:type="dxa"/>
            <w:tcBorders>
              <w:top w:val="nil"/>
              <w:left w:val="nil"/>
              <w:bottom w:val="single" w:sz="4" w:space="0" w:color="auto"/>
              <w:right w:val="single" w:sz="4" w:space="0" w:color="auto"/>
            </w:tcBorders>
            <w:shd w:val="clear" w:color="auto" w:fill="auto"/>
            <w:vAlign w:val="center"/>
            <w:hideMark/>
          </w:tcPr>
          <w:p w14:paraId="2425433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$3,500 </w:t>
            </w:r>
          </w:p>
        </w:tc>
        <w:tc>
          <w:tcPr>
            <w:tcW w:w="1347" w:type="dxa"/>
            <w:tcBorders>
              <w:top w:val="nil"/>
              <w:left w:val="nil"/>
              <w:bottom w:val="single" w:sz="4" w:space="0" w:color="auto"/>
              <w:right w:val="single" w:sz="4" w:space="0" w:color="auto"/>
            </w:tcBorders>
            <w:shd w:val="clear" w:color="auto" w:fill="auto"/>
            <w:vAlign w:val="center"/>
            <w:hideMark/>
          </w:tcPr>
          <w:p w14:paraId="44903C8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 </w:t>
            </w:r>
          </w:p>
        </w:tc>
        <w:tc>
          <w:tcPr>
            <w:tcW w:w="1370" w:type="dxa"/>
            <w:tcBorders>
              <w:top w:val="nil"/>
              <w:left w:val="nil"/>
              <w:bottom w:val="single" w:sz="4" w:space="0" w:color="auto"/>
              <w:right w:val="single" w:sz="4" w:space="0" w:color="auto"/>
            </w:tcBorders>
            <w:shd w:val="clear" w:color="auto" w:fill="auto"/>
            <w:vAlign w:val="center"/>
            <w:hideMark/>
          </w:tcPr>
          <w:p w14:paraId="6C6F76B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$3,850 </w:t>
            </w:r>
          </w:p>
        </w:tc>
      </w:tr>
      <w:tr w:rsidR="002149DF" w:rsidRPr="002149DF" w14:paraId="14B1D9F8"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DA33DC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lastRenderedPageBreak/>
              <w:t>5.2.1</w:t>
            </w:r>
          </w:p>
        </w:tc>
        <w:tc>
          <w:tcPr>
            <w:tcW w:w="2822" w:type="dxa"/>
            <w:tcBorders>
              <w:top w:val="nil"/>
              <w:left w:val="nil"/>
              <w:bottom w:val="single" w:sz="4" w:space="0" w:color="auto"/>
              <w:right w:val="single" w:sz="4" w:space="0" w:color="auto"/>
            </w:tcBorders>
            <w:shd w:val="clear" w:color="auto" w:fill="auto"/>
            <w:vAlign w:val="center"/>
            <w:hideMark/>
          </w:tcPr>
          <w:p w14:paraId="4A86854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Schedule upgrade</w:t>
            </w:r>
          </w:p>
        </w:tc>
        <w:tc>
          <w:tcPr>
            <w:tcW w:w="1693" w:type="dxa"/>
            <w:tcBorders>
              <w:top w:val="nil"/>
              <w:left w:val="nil"/>
              <w:bottom w:val="single" w:sz="4" w:space="0" w:color="auto"/>
              <w:right w:val="single" w:sz="4" w:space="0" w:color="auto"/>
            </w:tcBorders>
            <w:shd w:val="clear" w:color="auto" w:fill="auto"/>
            <w:vAlign w:val="center"/>
            <w:hideMark/>
          </w:tcPr>
          <w:p w14:paraId="25B43AF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0E47738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662781F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51956138"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603AE8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5.2.2</w:t>
            </w:r>
          </w:p>
        </w:tc>
        <w:tc>
          <w:tcPr>
            <w:tcW w:w="2822" w:type="dxa"/>
            <w:tcBorders>
              <w:top w:val="nil"/>
              <w:left w:val="nil"/>
              <w:bottom w:val="single" w:sz="4" w:space="0" w:color="auto"/>
              <w:right w:val="single" w:sz="4" w:space="0" w:color="auto"/>
            </w:tcBorders>
            <w:shd w:val="clear" w:color="auto" w:fill="auto"/>
            <w:vAlign w:val="center"/>
            <w:hideMark/>
          </w:tcPr>
          <w:p w14:paraId="564B23B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Monitor for issues</w:t>
            </w:r>
          </w:p>
        </w:tc>
        <w:tc>
          <w:tcPr>
            <w:tcW w:w="1693" w:type="dxa"/>
            <w:tcBorders>
              <w:top w:val="nil"/>
              <w:left w:val="nil"/>
              <w:bottom w:val="single" w:sz="4" w:space="0" w:color="auto"/>
              <w:right w:val="single" w:sz="4" w:space="0" w:color="auto"/>
            </w:tcBorders>
            <w:shd w:val="clear" w:color="auto" w:fill="auto"/>
            <w:vAlign w:val="center"/>
            <w:hideMark/>
          </w:tcPr>
          <w:p w14:paraId="1BA5356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2BFEDD8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6B8467F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27E2B152"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ABF902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5.3.1</w:t>
            </w:r>
          </w:p>
        </w:tc>
        <w:tc>
          <w:tcPr>
            <w:tcW w:w="2822" w:type="dxa"/>
            <w:tcBorders>
              <w:top w:val="nil"/>
              <w:left w:val="nil"/>
              <w:bottom w:val="single" w:sz="4" w:space="0" w:color="auto"/>
              <w:right w:val="single" w:sz="4" w:space="0" w:color="auto"/>
            </w:tcBorders>
            <w:shd w:val="clear" w:color="auto" w:fill="auto"/>
            <w:vAlign w:val="center"/>
            <w:hideMark/>
          </w:tcPr>
          <w:p w14:paraId="520A678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Set up new devices</w:t>
            </w:r>
          </w:p>
        </w:tc>
        <w:tc>
          <w:tcPr>
            <w:tcW w:w="1693" w:type="dxa"/>
            <w:tcBorders>
              <w:top w:val="nil"/>
              <w:left w:val="nil"/>
              <w:bottom w:val="single" w:sz="4" w:space="0" w:color="auto"/>
              <w:right w:val="single" w:sz="4" w:space="0" w:color="auto"/>
            </w:tcBorders>
            <w:shd w:val="clear" w:color="auto" w:fill="auto"/>
            <w:vAlign w:val="center"/>
            <w:hideMark/>
          </w:tcPr>
          <w:p w14:paraId="7432C92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$8,000 </w:t>
            </w:r>
          </w:p>
        </w:tc>
        <w:tc>
          <w:tcPr>
            <w:tcW w:w="1347" w:type="dxa"/>
            <w:tcBorders>
              <w:top w:val="nil"/>
              <w:left w:val="nil"/>
              <w:bottom w:val="single" w:sz="4" w:space="0" w:color="auto"/>
              <w:right w:val="single" w:sz="4" w:space="0" w:color="auto"/>
            </w:tcBorders>
            <w:shd w:val="clear" w:color="auto" w:fill="auto"/>
            <w:vAlign w:val="center"/>
            <w:hideMark/>
          </w:tcPr>
          <w:p w14:paraId="5B5C144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 </w:t>
            </w:r>
          </w:p>
        </w:tc>
        <w:tc>
          <w:tcPr>
            <w:tcW w:w="1370" w:type="dxa"/>
            <w:tcBorders>
              <w:top w:val="nil"/>
              <w:left w:val="nil"/>
              <w:bottom w:val="single" w:sz="4" w:space="0" w:color="auto"/>
              <w:right w:val="single" w:sz="4" w:space="0" w:color="auto"/>
            </w:tcBorders>
            <w:shd w:val="clear" w:color="auto" w:fill="auto"/>
            <w:vAlign w:val="center"/>
            <w:hideMark/>
          </w:tcPr>
          <w:p w14:paraId="7683586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$8,800 </w:t>
            </w:r>
          </w:p>
        </w:tc>
      </w:tr>
      <w:tr w:rsidR="002149DF" w:rsidRPr="002149DF" w14:paraId="2F6AA4C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EB96B3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5.3.2</w:t>
            </w:r>
          </w:p>
        </w:tc>
        <w:tc>
          <w:tcPr>
            <w:tcW w:w="2822" w:type="dxa"/>
            <w:tcBorders>
              <w:top w:val="nil"/>
              <w:left w:val="nil"/>
              <w:bottom w:val="single" w:sz="4" w:space="0" w:color="auto"/>
              <w:right w:val="single" w:sz="4" w:space="0" w:color="auto"/>
            </w:tcBorders>
            <w:shd w:val="clear" w:color="auto" w:fill="auto"/>
            <w:vAlign w:val="center"/>
            <w:hideMark/>
          </w:tcPr>
          <w:p w14:paraId="6A53AB7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Transfer user roles</w:t>
            </w:r>
          </w:p>
        </w:tc>
        <w:tc>
          <w:tcPr>
            <w:tcW w:w="1693" w:type="dxa"/>
            <w:tcBorders>
              <w:top w:val="nil"/>
              <w:left w:val="nil"/>
              <w:bottom w:val="single" w:sz="4" w:space="0" w:color="auto"/>
              <w:right w:val="single" w:sz="4" w:space="0" w:color="auto"/>
            </w:tcBorders>
            <w:shd w:val="clear" w:color="auto" w:fill="auto"/>
            <w:vAlign w:val="center"/>
            <w:hideMark/>
          </w:tcPr>
          <w:p w14:paraId="26E6102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$3,500 </w:t>
            </w:r>
          </w:p>
        </w:tc>
        <w:tc>
          <w:tcPr>
            <w:tcW w:w="1347" w:type="dxa"/>
            <w:tcBorders>
              <w:top w:val="nil"/>
              <w:left w:val="nil"/>
              <w:bottom w:val="single" w:sz="4" w:space="0" w:color="auto"/>
              <w:right w:val="single" w:sz="4" w:space="0" w:color="auto"/>
            </w:tcBorders>
            <w:shd w:val="clear" w:color="auto" w:fill="auto"/>
            <w:vAlign w:val="center"/>
            <w:hideMark/>
          </w:tcPr>
          <w:p w14:paraId="6306A82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 </w:t>
            </w:r>
          </w:p>
        </w:tc>
        <w:tc>
          <w:tcPr>
            <w:tcW w:w="1370" w:type="dxa"/>
            <w:tcBorders>
              <w:top w:val="nil"/>
              <w:left w:val="nil"/>
              <w:bottom w:val="single" w:sz="4" w:space="0" w:color="auto"/>
              <w:right w:val="single" w:sz="4" w:space="0" w:color="auto"/>
            </w:tcBorders>
            <w:shd w:val="clear" w:color="auto" w:fill="auto"/>
            <w:vAlign w:val="center"/>
            <w:hideMark/>
          </w:tcPr>
          <w:p w14:paraId="116D769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$3,850 </w:t>
            </w:r>
          </w:p>
        </w:tc>
      </w:tr>
      <w:tr w:rsidR="002149DF" w:rsidRPr="002149DF" w14:paraId="143B1ED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940CCD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5.4.1</w:t>
            </w:r>
          </w:p>
        </w:tc>
        <w:tc>
          <w:tcPr>
            <w:tcW w:w="2822" w:type="dxa"/>
            <w:tcBorders>
              <w:top w:val="nil"/>
              <w:left w:val="nil"/>
              <w:bottom w:val="single" w:sz="4" w:space="0" w:color="auto"/>
              <w:right w:val="single" w:sz="4" w:space="0" w:color="auto"/>
            </w:tcBorders>
            <w:shd w:val="clear" w:color="auto" w:fill="auto"/>
            <w:vAlign w:val="center"/>
            <w:hideMark/>
          </w:tcPr>
          <w:p w14:paraId="35FF772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Run restore utility</w:t>
            </w:r>
          </w:p>
        </w:tc>
        <w:tc>
          <w:tcPr>
            <w:tcW w:w="1693" w:type="dxa"/>
            <w:tcBorders>
              <w:top w:val="nil"/>
              <w:left w:val="nil"/>
              <w:bottom w:val="single" w:sz="4" w:space="0" w:color="auto"/>
              <w:right w:val="single" w:sz="4" w:space="0" w:color="auto"/>
            </w:tcBorders>
            <w:shd w:val="clear" w:color="auto" w:fill="auto"/>
            <w:vAlign w:val="center"/>
            <w:hideMark/>
          </w:tcPr>
          <w:p w14:paraId="248AD03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7C63690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0CC2476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16A54841"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B1B6D8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5.4.2</w:t>
            </w:r>
          </w:p>
        </w:tc>
        <w:tc>
          <w:tcPr>
            <w:tcW w:w="2822" w:type="dxa"/>
            <w:tcBorders>
              <w:top w:val="nil"/>
              <w:left w:val="nil"/>
              <w:bottom w:val="single" w:sz="4" w:space="0" w:color="auto"/>
              <w:right w:val="single" w:sz="4" w:space="0" w:color="auto"/>
            </w:tcBorders>
            <w:shd w:val="clear" w:color="auto" w:fill="auto"/>
            <w:vAlign w:val="center"/>
            <w:hideMark/>
          </w:tcPr>
          <w:p w14:paraId="2644E5A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Verify user access</w:t>
            </w:r>
          </w:p>
        </w:tc>
        <w:tc>
          <w:tcPr>
            <w:tcW w:w="1693" w:type="dxa"/>
            <w:tcBorders>
              <w:top w:val="nil"/>
              <w:left w:val="nil"/>
              <w:bottom w:val="single" w:sz="4" w:space="0" w:color="auto"/>
              <w:right w:val="single" w:sz="4" w:space="0" w:color="auto"/>
            </w:tcBorders>
            <w:shd w:val="clear" w:color="auto" w:fill="auto"/>
            <w:vAlign w:val="center"/>
            <w:hideMark/>
          </w:tcPr>
          <w:p w14:paraId="3C2BE25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7A96B17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0223133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4A66686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DD1913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5.5.1</w:t>
            </w:r>
          </w:p>
        </w:tc>
        <w:tc>
          <w:tcPr>
            <w:tcW w:w="2822" w:type="dxa"/>
            <w:tcBorders>
              <w:top w:val="nil"/>
              <w:left w:val="nil"/>
              <w:bottom w:val="single" w:sz="4" w:space="0" w:color="auto"/>
              <w:right w:val="single" w:sz="4" w:space="0" w:color="auto"/>
            </w:tcBorders>
            <w:shd w:val="clear" w:color="auto" w:fill="auto"/>
            <w:vAlign w:val="center"/>
            <w:hideMark/>
          </w:tcPr>
          <w:p w14:paraId="4BBD1D9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Test software and connections</w:t>
            </w:r>
          </w:p>
        </w:tc>
        <w:tc>
          <w:tcPr>
            <w:tcW w:w="1693" w:type="dxa"/>
            <w:tcBorders>
              <w:top w:val="nil"/>
              <w:left w:val="nil"/>
              <w:bottom w:val="single" w:sz="4" w:space="0" w:color="auto"/>
              <w:right w:val="single" w:sz="4" w:space="0" w:color="auto"/>
            </w:tcBorders>
            <w:shd w:val="clear" w:color="auto" w:fill="auto"/>
            <w:vAlign w:val="center"/>
            <w:hideMark/>
          </w:tcPr>
          <w:p w14:paraId="3125C4B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10F8483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1FF663F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0B425B53"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5C0178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5.5.2</w:t>
            </w:r>
          </w:p>
        </w:tc>
        <w:tc>
          <w:tcPr>
            <w:tcW w:w="2822" w:type="dxa"/>
            <w:tcBorders>
              <w:top w:val="nil"/>
              <w:left w:val="nil"/>
              <w:bottom w:val="single" w:sz="4" w:space="0" w:color="auto"/>
              <w:right w:val="single" w:sz="4" w:space="0" w:color="auto"/>
            </w:tcBorders>
            <w:shd w:val="clear" w:color="auto" w:fill="auto"/>
            <w:vAlign w:val="center"/>
            <w:hideMark/>
          </w:tcPr>
          <w:p w14:paraId="455457C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Confirm user satisfaction</w:t>
            </w:r>
          </w:p>
        </w:tc>
        <w:tc>
          <w:tcPr>
            <w:tcW w:w="1693" w:type="dxa"/>
            <w:tcBorders>
              <w:top w:val="nil"/>
              <w:left w:val="nil"/>
              <w:bottom w:val="single" w:sz="4" w:space="0" w:color="auto"/>
              <w:right w:val="single" w:sz="4" w:space="0" w:color="auto"/>
            </w:tcBorders>
            <w:shd w:val="clear" w:color="auto" w:fill="auto"/>
            <w:vAlign w:val="center"/>
            <w:hideMark/>
          </w:tcPr>
          <w:p w14:paraId="4FB8928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$1,800 </w:t>
            </w:r>
          </w:p>
        </w:tc>
        <w:tc>
          <w:tcPr>
            <w:tcW w:w="1347" w:type="dxa"/>
            <w:tcBorders>
              <w:top w:val="nil"/>
              <w:left w:val="nil"/>
              <w:bottom w:val="single" w:sz="4" w:space="0" w:color="auto"/>
              <w:right w:val="single" w:sz="4" w:space="0" w:color="auto"/>
            </w:tcBorders>
            <w:shd w:val="clear" w:color="auto" w:fill="auto"/>
            <w:vAlign w:val="center"/>
            <w:hideMark/>
          </w:tcPr>
          <w:p w14:paraId="76D972E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$180 </w:t>
            </w:r>
          </w:p>
        </w:tc>
        <w:tc>
          <w:tcPr>
            <w:tcW w:w="1370" w:type="dxa"/>
            <w:tcBorders>
              <w:top w:val="nil"/>
              <w:left w:val="nil"/>
              <w:bottom w:val="single" w:sz="4" w:space="0" w:color="auto"/>
              <w:right w:val="single" w:sz="4" w:space="0" w:color="auto"/>
            </w:tcBorders>
            <w:shd w:val="clear" w:color="auto" w:fill="auto"/>
            <w:vAlign w:val="center"/>
            <w:hideMark/>
          </w:tcPr>
          <w:p w14:paraId="0F1A9E9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$1,980 </w:t>
            </w:r>
          </w:p>
        </w:tc>
      </w:tr>
      <w:tr w:rsidR="002149DF" w:rsidRPr="002149DF" w14:paraId="641D86B1"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BB6448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6.1.1</w:t>
            </w:r>
          </w:p>
        </w:tc>
        <w:tc>
          <w:tcPr>
            <w:tcW w:w="2822" w:type="dxa"/>
            <w:tcBorders>
              <w:top w:val="nil"/>
              <w:left w:val="nil"/>
              <w:bottom w:val="single" w:sz="4" w:space="0" w:color="auto"/>
              <w:right w:val="single" w:sz="4" w:space="0" w:color="auto"/>
            </w:tcBorders>
            <w:shd w:val="clear" w:color="auto" w:fill="auto"/>
            <w:vAlign w:val="center"/>
            <w:hideMark/>
          </w:tcPr>
          <w:p w14:paraId="6A701D4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Create multilingual content</w:t>
            </w:r>
          </w:p>
        </w:tc>
        <w:tc>
          <w:tcPr>
            <w:tcW w:w="1693" w:type="dxa"/>
            <w:tcBorders>
              <w:top w:val="nil"/>
              <w:left w:val="nil"/>
              <w:bottom w:val="single" w:sz="4" w:space="0" w:color="auto"/>
              <w:right w:val="single" w:sz="4" w:space="0" w:color="auto"/>
            </w:tcBorders>
            <w:shd w:val="clear" w:color="auto" w:fill="auto"/>
            <w:vAlign w:val="center"/>
            <w:hideMark/>
          </w:tcPr>
          <w:p w14:paraId="6A1F062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$4,000 </w:t>
            </w:r>
          </w:p>
        </w:tc>
        <w:tc>
          <w:tcPr>
            <w:tcW w:w="1347" w:type="dxa"/>
            <w:tcBorders>
              <w:top w:val="nil"/>
              <w:left w:val="nil"/>
              <w:bottom w:val="single" w:sz="4" w:space="0" w:color="auto"/>
              <w:right w:val="single" w:sz="4" w:space="0" w:color="auto"/>
            </w:tcBorders>
            <w:shd w:val="clear" w:color="auto" w:fill="auto"/>
            <w:vAlign w:val="center"/>
            <w:hideMark/>
          </w:tcPr>
          <w:p w14:paraId="433BE13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$400 </w:t>
            </w:r>
          </w:p>
        </w:tc>
        <w:tc>
          <w:tcPr>
            <w:tcW w:w="1370" w:type="dxa"/>
            <w:tcBorders>
              <w:top w:val="nil"/>
              <w:left w:val="nil"/>
              <w:bottom w:val="single" w:sz="4" w:space="0" w:color="auto"/>
              <w:right w:val="single" w:sz="4" w:space="0" w:color="auto"/>
            </w:tcBorders>
            <w:shd w:val="clear" w:color="auto" w:fill="auto"/>
            <w:vAlign w:val="center"/>
            <w:hideMark/>
          </w:tcPr>
          <w:p w14:paraId="6B3B7C5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$4,400 </w:t>
            </w:r>
          </w:p>
        </w:tc>
      </w:tr>
      <w:tr w:rsidR="002149DF" w:rsidRPr="002149DF" w14:paraId="289AF55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BC52EF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6.1.2</w:t>
            </w:r>
          </w:p>
        </w:tc>
        <w:tc>
          <w:tcPr>
            <w:tcW w:w="2822" w:type="dxa"/>
            <w:tcBorders>
              <w:top w:val="nil"/>
              <w:left w:val="nil"/>
              <w:bottom w:val="single" w:sz="4" w:space="0" w:color="auto"/>
              <w:right w:val="single" w:sz="4" w:space="0" w:color="auto"/>
            </w:tcBorders>
            <w:shd w:val="clear" w:color="auto" w:fill="auto"/>
            <w:vAlign w:val="center"/>
            <w:hideMark/>
          </w:tcPr>
          <w:p w14:paraId="36A7541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Develop role-based guides</w:t>
            </w:r>
          </w:p>
        </w:tc>
        <w:tc>
          <w:tcPr>
            <w:tcW w:w="1693" w:type="dxa"/>
            <w:tcBorders>
              <w:top w:val="nil"/>
              <w:left w:val="nil"/>
              <w:bottom w:val="single" w:sz="4" w:space="0" w:color="auto"/>
              <w:right w:val="single" w:sz="4" w:space="0" w:color="auto"/>
            </w:tcBorders>
            <w:shd w:val="clear" w:color="auto" w:fill="auto"/>
            <w:vAlign w:val="center"/>
            <w:hideMark/>
          </w:tcPr>
          <w:p w14:paraId="4C52674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$3,000 </w:t>
            </w:r>
          </w:p>
        </w:tc>
        <w:tc>
          <w:tcPr>
            <w:tcW w:w="1347" w:type="dxa"/>
            <w:tcBorders>
              <w:top w:val="nil"/>
              <w:left w:val="nil"/>
              <w:bottom w:val="single" w:sz="4" w:space="0" w:color="auto"/>
              <w:right w:val="single" w:sz="4" w:space="0" w:color="auto"/>
            </w:tcBorders>
            <w:shd w:val="clear" w:color="auto" w:fill="auto"/>
            <w:vAlign w:val="center"/>
            <w:hideMark/>
          </w:tcPr>
          <w:p w14:paraId="104FDB1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 </w:t>
            </w:r>
          </w:p>
        </w:tc>
        <w:tc>
          <w:tcPr>
            <w:tcW w:w="1370" w:type="dxa"/>
            <w:tcBorders>
              <w:top w:val="nil"/>
              <w:left w:val="nil"/>
              <w:bottom w:val="single" w:sz="4" w:space="0" w:color="auto"/>
              <w:right w:val="single" w:sz="4" w:space="0" w:color="auto"/>
            </w:tcBorders>
            <w:shd w:val="clear" w:color="auto" w:fill="auto"/>
            <w:vAlign w:val="center"/>
            <w:hideMark/>
          </w:tcPr>
          <w:p w14:paraId="6295D1B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$3,300 </w:t>
            </w:r>
          </w:p>
        </w:tc>
      </w:tr>
      <w:tr w:rsidR="002149DF" w:rsidRPr="002149DF" w14:paraId="10855569"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BC36D6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6.2.1</w:t>
            </w:r>
          </w:p>
        </w:tc>
        <w:tc>
          <w:tcPr>
            <w:tcW w:w="2822" w:type="dxa"/>
            <w:tcBorders>
              <w:top w:val="nil"/>
              <w:left w:val="nil"/>
              <w:bottom w:val="single" w:sz="4" w:space="0" w:color="auto"/>
              <w:right w:val="single" w:sz="4" w:space="0" w:color="auto"/>
            </w:tcBorders>
            <w:shd w:val="clear" w:color="auto" w:fill="auto"/>
            <w:vAlign w:val="center"/>
            <w:hideMark/>
          </w:tcPr>
          <w:p w14:paraId="73494EA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Coordinate with departments</w:t>
            </w:r>
          </w:p>
        </w:tc>
        <w:tc>
          <w:tcPr>
            <w:tcW w:w="1693" w:type="dxa"/>
            <w:tcBorders>
              <w:top w:val="nil"/>
              <w:left w:val="nil"/>
              <w:bottom w:val="single" w:sz="4" w:space="0" w:color="auto"/>
              <w:right w:val="single" w:sz="4" w:space="0" w:color="auto"/>
            </w:tcBorders>
            <w:shd w:val="clear" w:color="auto" w:fill="auto"/>
            <w:vAlign w:val="center"/>
            <w:hideMark/>
          </w:tcPr>
          <w:p w14:paraId="5E5C348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1257749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401F6C2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088833E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62A61E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6.2.2</w:t>
            </w:r>
          </w:p>
        </w:tc>
        <w:tc>
          <w:tcPr>
            <w:tcW w:w="2822" w:type="dxa"/>
            <w:tcBorders>
              <w:top w:val="nil"/>
              <w:left w:val="nil"/>
              <w:bottom w:val="single" w:sz="4" w:space="0" w:color="auto"/>
              <w:right w:val="single" w:sz="4" w:space="0" w:color="auto"/>
            </w:tcBorders>
            <w:shd w:val="clear" w:color="auto" w:fill="auto"/>
            <w:vAlign w:val="center"/>
            <w:hideMark/>
          </w:tcPr>
          <w:p w14:paraId="02FBB79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Send invites and materials</w:t>
            </w:r>
          </w:p>
        </w:tc>
        <w:tc>
          <w:tcPr>
            <w:tcW w:w="1693" w:type="dxa"/>
            <w:tcBorders>
              <w:top w:val="nil"/>
              <w:left w:val="nil"/>
              <w:bottom w:val="single" w:sz="4" w:space="0" w:color="auto"/>
              <w:right w:val="single" w:sz="4" w:space="0" w:color="auto"/>
            </w:tcBorders>
            <w:shd w:val="clear" w:color="auto" w:fill="auto"/>
            <w:vAlign w:val="center"/>
            <w:hideMark/>
          </w:tcPr>
          <w:p w14:paraId="0DBDC97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44E6658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55D286B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016B776C"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C3B77E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6.3.1</w:t>
            </w:r>
          </w:p>
        </w:tc>
        <w:tc>
          <w:tcPr>
            <w:tcW w:w="2822" w:type="dxa"/>
            <w:tcBorders>
              <w:top w:val="nil"/>
              <w:left w:val="nil"/>
              <w:bottom w:val="single" w:sz="4" w:space="0" w:color="auto"/>
              <w:right w:val="single" w:sz="4" w:space="0" w:color="auto"/>
            </w:tcBorders>
            <w:shd w:val="clear" w:color="auto" w:fill="auto"/>
            <w:vAlign w:val="center"/>
            <w:hideMark/>
          </w:tcPr>
          <w:p w14:paraId="407312E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Conduct instructor-led sessions</w:t>
            </w:r>
          </w:p>
        </w:tc>
        <w:tc>
          <w:tcPr>
            <w:tcW w:w="1693" w:type="dxa"/>
            <w:tcBorders>
              <w:top w:val="nil"/>
              <w:left w:val="nil"/>
              <w:bottom w:val="single" w:sz="4" w:space="0" w:color="auto"/>
              <w:right w:val="single" w:sz="4" w:space="0" w:color="auto"/>
            </w:tcBorders>
            <w:shd w:val="clear" w:color="auto" w:fill="auto"/>
            <w:vAlign w:val="center"/>
            <w:hideMark/>
          </w:tcPr>
          <w:p w14:paraId="19AA422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$6,000 </w:t>
            </w:r>
          </w:p>
        </w:tc>
        <w:tc>
          <w:tcPr>
            <w:tcW w:w="1347" w:type="dxa"/>
            <w:tcBorders>
              <w:top w:val="nil"/>
              <w:left w:val="nil"/>
              <w:bottom w:val="single" w:sz="4" w:space="0" w:color="auto"/>
              <w:right w:val="single" w:sz="4" w:space="0" w:color="auto"/>
            </w:tcBorders>
            <w:shd w:val="clear" w:color="auto" w:fill="auto"/>
            <w:vAlign w:val="center"/>
            <w:hideMark/>
          </w:tcPr>
          <w:p w14:paraId="33B8982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$600 </w:t>
            </w:r>
          </w:p>
        </w:tc>
        <w:tc>
          <w:tcPr>
            <w:tcW w:w="1370" w:type="dxa"/>
            <w:tcBorders>
              <w:top w:val="nil"/>
              <w:left w:val="nil"/>
              <w:bottom w:val="single" w:sz="4" w:space="0" w:color="auto"/>
              <w:right w:val="single" w:sz="4" w:space="0" w:color="auto"/>
            </w:tcBorders>
            <w:shd w:val="clear" w:color="auto" w:fill="auto"/>
            <w:vAlign w:val="center"/>
            <w:hideMark/>
          </w:tcPr>
          <w:p w14:paraId="4BB1DCA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$6,600 </w:t>
            </w:r>
          </w:p>
        </w:tc>
      </w:tr>
      <w:tr w:rsidR="002149DF" w:rsidRPr="002149DF" w14:paraId="7884773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2D121E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6.3.2</w:t>
            </w:r>
          </w:p>
        </w:tc>
        <w:tc>
          <w:tcPr>
            <w:tcW w:w="2822" w:type="dxa"/>
            <w:tcBorders>
              <w:top w:val="nil"/>
              <w:left w:val="nil"/>
              <w:bottom w:val="single" w:sz="4" w:space="0" w:color="auto"/>
              <w:right w:val="single" w:sz="4" w:space="0" w:color="auto"/>
            </w:tcBorders>
            <w:shd w:val="clear" w:color="auto" w:fill="auto"/>
            <w:vAlign w:val="center"/>
            <w:hideMark/>
          </w:tcPr>
          <w:p w14:paraId="7C0E998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Provide self-paced modules</w:t>
            </w:r>
          </w:p>
        </w:tc>
        <w:tc>
          <w:tcPr>
            <w:tcW w:w="1693" w:type="dxa"/>
            <w:tcBorders>
              <w:top w:val="nil"/>
              <w:left w:val="nil"/>
              <w:bottom w:val="single" w:sz="4" w:space="0" w:color="auto"/>
              <w:right w:val="single" w:sz="4" w:space="0" w:color="auto"/>
            </w:tcBorders>
            <w:shd w:val="clear" w:color="auto" w:fill="auto"/>
            <w:vAlign w:val="center"/>
            <w:hideMark/>
          </w:tcPr>
          <w:p w14:paraId="5725742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$3,500 </w:t>
            </w:r>
          </w:p>
        </w:tc>
        <w:tc>
          <w:tcPr>
            <w:tcW w:w="1347" w:type="dxa"/>
            <w:tcBorders>
              <w:top w:val="nil"/>
              <w:left w:val="nil"/>
              <w:bottom w:val="single" w:sz="4" w:space="0" w:color="auto"/>
              <w:right w:val="single" w:sz="4" w:space="0" w:color="auto"/>
            </w:tcBorders>
            <w:shd w:val="clear" w:color="auto" w:fill="auto"/>
            <w:vAlign w:val="center"/>
            <w:hideMark/>
          </w:tcPr>
          <w:p w14:paraId="52E5C7C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 </w:t>
            </w:r>
          </w:p>
        </w:tc>
        <w:tc>
          <w:tcPr>
            <w:tcW w:w="1370" w:type="dxa"/>
            <w:tcBorders>
              <w:top w:val="nil"/>
              <w:left w:val="nil"/>
              <w:bottom w:val="single" w:sz="4" w:space="0" w:color="auto"/>
              <w:right w:val="single" w:sz="4" w:space="0" w:color="auto"/>
            </w:tcBorders>
            <w:shd w:val="clear" w:color="auto" w:fill="auto"/>
            <w:vAlign w:val="center"/>
            <w:hideMark/>
          </w:tcPr>
          <w:p w14:paraId="542DB4F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$3,850 </w:t>
            </w:r>
          </w:p>
        </w:tc>
      </w:tr>
      <w:tr w:rsidR="002149DF" w:rsidRPr="002149DF" w14:paraId="1A292CD6"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CDE731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6.4.1</w:t>
            </w:r>
          </w:p>
        </w:tc>
        <w:tc>
          <w:tcPr>
            <w:tcW w:w="2822" w:type="dxa"/>
            <w:tcBorders>
              <w:top w:val="nil"/>
              <w:left w:val="nil"/>
              <w:bottom w:val="single" w:sz="4" w:space="0" w:color="auto"/>
              <w:right w:val="single" w:sz="4" w:space="0" w:color="auto"/>
            </w:tcBorders>
            <w:shd w:val="clear" w:color="auto" w:fill="auto"/>
            <w:vAlign w:val="center"/>
            <w:hideMark/>
          </w:tcPr>
          <w:p w14:paraId="4CF2FC5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Translate documents</w:t>
            </w:r>
          </w:p>
        </w:tc>
        <w:tc>
          <w:tcPr>
            <w:tcW w:w="1693" w:type="dxa"/>
            <w:tcBorders>
              <w:top w:val="nil"/>
              <w:left w:val="nil"/>
              <w:bottom w:val="single" w:sz="4" w:space="0" w:color="auto"/>
              <w:right w:val="single" w:sz="4" w:space="0" w:color="auto"/>
            </w:tcBorders>
            <w:shd w:val="clear" w:color="auto" w:fill="auto"/>
            <w:vAlign w:val="center"/>
            <w:hideMark/>
          </w:tcPr>
          <w:p w14:paraId="20C8A46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4C56C4E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37CBA29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600A7B6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8A9C72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6.4.2</w:t>
            </w:r>
          </w:p>
        </w:tc>
        <w:tc>
          <w:tcPr>
            <w:tcW w:w="2822" w:type="dxa"/>
            <w:tcBorders>
              <w:top w:val="nil"/>
              <w:left w:val="nil"/>
              <w:bottom w:val="single" w:sz="4" w:space="0" w:color="auto"/>
              <w:right w:val="single" w:sz="4" w:space="0" w:color="auto"/>
            </w:tcBorders>
            <w:shd w:val="clear" w:color="auto" w:fill="auto"/>
            <w:vAlign w:val="center"/>
            <w:hideMark/>
          </w:tcPr>
          <w:p w14:paraId="644968C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Staff language-specific support</w:t>
            </w:r>
          </w:p>
        </w:tc>
        <w:tc>
          <w:tcPr>
            <w:tcW w:w="1693" w:type="dxa"/>
            <w:tcBorders>
              <w:top w:val="nil"/>
              <w:left w:val="nil"/>
              <w:bottom w:val="single" w:sz="4" w:space="0" w:color="auto"/>
              <w:right w:val="single" w:sz="4" w:space="0" w:color="auto"/>
            </w:tcBorders>
            <w:shd w:val="clear" w:color="auto" w:fill="auto"/>
            <w:vAlign w:val="center"/>
            <w:hideMark/>
          </w:tcPr>
          <w:p w14:paraId="6F46473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$3,000 </w:t>
            </w:r>
          </w:p>
        </w:tc>
        <w:tc>
          <w:tcPr>
            <w:tcW w:w="1347" w:type="dxa"/>
            <w:tcBorders>
              <w:top w:val="nil"/>
              <w:left w:val="nil"/>
              <w:bottom w:val="single" w:sz="4" w:space="0" w:color="auto"/>
              <w:right w:val="single" w:sz="4" w:space="0" w:color="auto"/>
            </w:tcBorders>
            <w:shd w:val="clear" w:color="auto" w:fill="auto"/>
            <w:vAlign w:val="center"/>
            <w:hideMark/>
          </w:tcPr>
          <w:p w14:paraId="762681B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 </w:t>
            </w:r>
          </w:p>
        </w:tc>
        <w:tc>
          <w:tcPr>
            <w:tcW w:w="1370" w:type="dxa"/>
            <w:tcBorders>
              <w:top w:val="nil"/>
              <w:left w:val="nil"/>
              <w:bottom w:val="single" w:sz="4" w:space="0" w:color="auto"/>
              <w:right w:val="single" w:sz="4" w:space="0" w:color="auto"/>
            </w:tcBorders>
            <w:shd w:val="clear" w:color="auto" w:fill="auto"/>
            <w:vAlign w:val="center"/>
            <w:hideMark/>
          </w:tcPr>
          <w:p w14:paraId="3E4B0BA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$3,300 </w:t>
            </w:r>
          </w:p>
        </w:tc>
      </w:tr>
      <w:tr w:rsidR="002149DF" w:rsidRPr="002149DF" w14:paraId="44BBAD96"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D2CFCA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6.5.1</w:t>
            </w:r>
          </w:p>
        </w:tc>
        <w:tc>
          <w:tcPr>
            <w:tcW w:w="2822" w:type="dxa"/>
            <w:tcBorders>
              <w:top w:val="nil"/>
              <w:left w:val="nil"/>
              <w:bottom w:val="single" w:sz="4" w:space="0" w:color="auto"/>
              <w:right w:val="single" w:sz="4" w:space="0" w:color="auto"/>
            </w:tcBorders>
            <w:shd w:val="clear" w:color="auto" w:fill="auto"/>
            <w:vAlign w:val="center"/>
            <w:hideMark/>
          </w:tcPr>
          <w:p w14:paraId="11E6660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Email digital copies</w:t>
            </w:r>
          </w:p>
        </w:tc>
        <w:tc>
          <w:tcPr>
            <w:tcW w:w="1693" w:type="dxa"/>
            <w:tcBorders>
              <w:top w:val="nil"/>
              <w:left w:val="nil"/>
              <w:bottom w:val="single" w:sz="4" w:space="0" w:color="auto"/>
              <w:right w:val="single" w:sz="4" w:space="0" w:color="auto"/>
            </w:tcBorders>
            <w:shd w:val="clear" w:color="auto" w:fill="auto"/>
            <w:vAlign w:val="center"/>
            <w:hideMark/>
          </w:tcPr>
          <w:p w14:paraId="4EE49A3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 </w:t>
            </w:r>
          </w:p>
        </w:tc>
        <w:tc>
          <w:tcPr>
            <w:tcW w:w="1347" w:type="dxa"/>
            <w:tcBorders>
              <w:top w:val="nil"/>
              <w:left w:val="nil"/>
              <w:bottom w:val="single" w:sz="4" w:space="0" w:color="auto"/>
              <w:right w:val="single" w:sz="4" w:space="0" w:color="auto"/>
            </w:tcBorders>
            <w:shd w:val="clear" w:color="auto" w:fill="auto"/>
            <w:vAlign w:val="center"/>
            <w:hideMark/>
          </w:tcPr>
          <w:p w14:paraId="32FE20D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 </w:t>
            </w:r>
          </w:p>
        </w:tc>
        <w:tc>
          <w:tcPr>
            <w:tcW w:w="1370" w:type="dxa"/>
            <w:tcBorders>
              <w:top w:val="nil"/>
              <w:left w:val="nil"/>
              <w:bottom w:val="single" w:sz="4" w:space="0" w:color="auto"/>
              <w:right w:val="single" w:sz="4" w:space="0" w:color="auto"/>
            </w:tcBorders>
            <w:shd w:val="clear" w:color="auto" w:fill="auto"/>
            <w:vAlign w:val="center"/>
            <w:hideMark/>
          </w:tcPr>
          <w:p w14:paraId="5A3F2D5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$880 </w:t>
            </w:r>
          </w:p>
        </w:tc>
      </w:tr>
      <w:tr w:rsidR="002149DF" w:rsidRPr="002149DF" w14:paraId="422448D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EFF2FC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6.5.2</w:t>
            </w:r>
          </w:p>
        </w:tc>
        <w:tc>
          <w:tcPr>
            <w:tcW w:w="2822" w:type="dxa"/>
            <w:tcBorders>
              <w:top w:val="nil"/>
              <w:left w:val="nil"/>
              <w:bottom w:val="single" w:sz="4" w:space="0" w:color="auto"/>
              <w:right w:val="single" w:sz="4" w:space="0" w:color="auto"/>
            </w:tcBorders>
            <w:shd w:val="clear" w:color="auto" w:fill="auto"/>
            <w:vAlign w:val="center"/>
            <w:hideMark/>
          </w:tcPr>
          <w:p w14:paraId="4ED9C34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Upload to company portal</w:t>
            </w:r>
          </w:p>
        </w:tc>
        <w:tc>
          <w:tcPr>
            <w:tcW w:w="1693" w:type="dxa"/>
            <w:tcBorders>
              <w:top w:val="nil"/>
              <w:left w:val="nil"/>
              <w:bottom w:val="single" w:sz="4" w:space="0" w:color="auto"/>
              <w:right w:val="single" w:sz="4" w:space="0" w:color="auto"/>
            </w:tcBorders>
            <w:shd w:val="clear" w:color="auto" w:fill="auto"/>
            <w:vAlign w:val="center"/>
            <w:hideMark/>
          </w:tcPr>
          <w:p w14:paraId="13258C1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227BBCD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0007B12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2C096EA1"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50A220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7.1.1</w:t>
            </w:r>
          </w:p>
        </w:tc>
        <w:tc>
          <w:tcPr>
            <w:tcW w:w="2822" w:type="dxa"/>
            <w:tcBorders>
              <w:top w:val="nil"/>
              <w:left w:val="nil"/>
              <w:bottom w:val="single" w:sz="4" w:space="0" w:color="auto"/>
              <w:right w:val="single" w:sz="4" w:space="0" w:color="auto"/>
            </w:tcBorders>
            <w:shd w:val="clear" w:color="auto" w:fill="auto"/>
            <w:vAlign w:val="center"/>
            <w:hideMark/>
          </w:tcPr>
          <w:p w14:paraId="70C7BB6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Define test cases</w:t>
            </w:r>
          </w:p>
        </w:tc>
        <w:tc>
          <w:tcPr>
            <w:tcW w:w="1693" w:type="dxa"/>
            <w:tcBorders>
              <w:top w:val="nil"/>
              <w:left w:val="nil"/>
              <w:bottom w:val="single" w:sz="4" w:space="0" w:color="auto"/>
              <w:right w:val="single" w:sz="4" w:space="0" w:color="auto"/>
            </w:tcBorders>
            <w:shd w:val="clear" w:color="auto" w:fill="auto"/>
            <w:vAlign w:val="center"/>
            <w:hideMark/>
          </w:tcPr>
          <w:p w14:paraId="396C86D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137D3FF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470BD57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66A1FB25"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0E5F101"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7.1.2</w:t>
            </w:r>
          </w:p>
        </w:tc>
        <w:tc>
          <w:tcPr>
            <w:tcW w:w="2822" w:type="dxa"/>
            <w:tcBorders>
              <w:top w:val="nil"/>
              <w:left w:val="nil"/>
              <w:bottom w:val="single" w:sz="4" w:space="0" w:color="auto"/>
              <w:right w:val="single" w:sz="4" w:space="0" w:color="auto"/>
            </w:tcBorders>
            <w:shd w:val="clear" w:color="auto" w:fill="auto"/>
            <w:vAlign w:val="center"/>
            <w:hideMark/>
          </w:tcPr>
          <w:p w14:paraId="105B770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Collect test results</w:t>
            </w:r>
          </w:p>
        </w:tc>
        <w:tc>
          <w:tcPr>
            <w:tcW w:w="1693" w:type="dxa"/>
            <w:tcBorders>
              <w:top w:val="nil"/>
              <w:left w:val="nil"/>
              <w:bottom w:val="single" w:sz="4" w:space="0" w:color="auto"/>
              <w:right w:val="single" w:sz="4" w:space="0" w:color="auto"/>
            </w:tcBorders>
            <w:shd w:val="clear" w:color="auto" w:fill="auto"/>
            <w:vAlign w:val="center"/>
            <w:hideMark/>
          </w:tcPr>
          <w:p w14:paraId="1FF1FBD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21576A9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31A01DB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47BB65C7"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F2C98F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7.2.1</w:t>
            </w:r>
          </w:p>
        </w:tc>
        <w:tc>
          <w:tcPr>
            <w:tcW w:w="2822" w:type="dxa"/>
            <w:tcBorders>
              <w:top w:val="nil"/>
              <w:left w:val="nil"/>
              <w:bottom w:val="single" w:sz="4" w:space="0" w:color="auto"/>
              <w:right w:val="single" w:sz="4" w:space="0" w:color="auto"/>
            </w:tcBorders>
            <w:shd w:val="clear" w:color="auto" w:fill="auto"/>
            <w:vAlign w:val="center"/>
            <w:hideMark/>
          </w:tcPr>
          <w:p w14:paraId="1CF507B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Open feedback channels</w:t>
            </w:r>
          </w:p>
        </w:tc>
        <w:tc>
          <w:tcPr>
            <w:tcW w:w="1693" w:type="dxa"/>
            <w:tcBorders>
              <w:top w:val="nil"/>
              <w:left w:val="nil"/>
              <w:bottom w:val="single" w:sz="4" w:space="0" w:color="auto"/>
              <w:right w:val="single" w:sz="4" w:space="0" w:color="auto"/>
            </w:tcBorders>
            <w:shd w:val="clear" w:color="auto" w:fill="auto"/>
            <w:vAlign w:val="center"/>
            <w:hideMark/>
          </w:tcPr>
          <w:p w14:paraId="7F358BC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4440807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798D95D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2E73809A"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B3C4E2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7.2.2</w:t>
            </w:r>
          </w:p>
        </w:tc>
        <w:tc>
          <w:tcPr>
            <w:tcW w:w="2822" w:type="dxa"/>
            <w:tcBorders>
              <w:top w:val="nil"/>
              <w:left w:val="nil"/>
              <w:bottom w:val="single" w:sz="4" w:space="0" w:color="auto"/>
              <w:right w:val="single" w:sz="4" w:space="0" w:color="auto"/>
            </w:tcBorders>
            <w:shd w:val="clear" w:color="auto" w:fill="auto"/>
            <w:vAlign w:val="center"/>
            <w:hideMark/>
          </w:tcPr>
          <w:p w14:paraId="538ECCE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Track and resolve tickets</w:t>
            </w:r>
          </w:p>
        </w:tc>
        <w:tc>
          <w:tcPr>
            <w:tcW w:w="1693" w:type="dxa"/>
            <w:tcBorders>
              <w:top w:val="nil"/>
              <w:left w:val="nil"/>
              <w:bottom w:val="single" w:sz="4" w:space="0" w:color="auto"/>
              <w:right w:val="single" w:sz="4" w:space="0" w:color="auto"/>
            </w:tcBorders>
            <w:shd w:val="clear" w:color="auto" w:fill="auto"/>
            <w:vAlign w:val="center"/>
            <w:hideMark/>
          </w:tcPr>
          <w:p w14:paraId="28570C9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$2,800 </w:t>
            </w:r>
          </w:p>
        </w:tc>
        <w:tc>
          <w:tcPr>
            <w:tcW w:w="1347" w:type="dxa"/>
            <w:tcBorders>
              <w:top w:val="nil"/>
              <w:left w:val="nil"/>
              <w:bottom w:val="single" w:sz="4" w:space="0" w:color="auto"/>
              <w:right w:val="single" w:sz="4" w:space="0" w:color="auto"/>
            </w:tcBorders>
            <w:shd w:val="clear" w:color="auto" w:fill="auto"/>
            <w:vAlign w:val="center"/>
            <w:hideMark/>
          </w:tcPr>
          <w:p w14:paraId="2E8AB47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$280 </w:t>
            </w:r>
          </w:p>
        </w:tc>
        <w:tc>
          <w:tcPr>
            <w:tcW w:w="1370" w:type="dxa"/>
            <w:tcBorders>
              <w:top w:val="nil"/>
              <w:left w:val="nil"/>
              <w:bottom w:val="single" w:sz="4" w:space="0" w:color="auto"/>
              <w:right w:val="single" w:sz="4" w:space="0" w:color="auto"/>
            </w:tcBorders>
            <w:shd w:val="clear" w:color="auto" w:fill="auto"/>
            <w:vAlign w:val="center"/>
            <w:hideMark/>
          </w:tcPr>
          <w:p w14:paraId="1A39977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$3,080 </w:t>
            </w:r>
          </w:p>
        </w:tc>
      </w:tr>
      <w:tr w:rsidR="002149DF" w:rsidRPr="002149DF" w14:paraId="0C8DC0C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019506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7.3.1</w:t>
            </w:r>
          </w:p>
        </w:tc>
        <w:tc>
          <w:tcPr>
            <w:tcW w:w="2822" w:type="dxa"/>
            <w:tcBorders>
              <w:top w:val="nil"/>
              <w:left w:val="nil"/>
              <w:bottom w:val="single" w:sz="4" w:space="0" w:color="auto"/>
              <w:right w:val="single" w:sz="4" w:space="0" w:color="auto"/>
            </w:tcBorders>
            <w:shd w:val="clear" w:color="auto" w:fill="auto"/>
            <w:vAlign w:val="center"/>
            <w:hideMark/>
          </w:tcPr>
          <w:p w14:paraId="062EBC64"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Track KPIs</w:t>
            </w:r>
          </w:p>
        </w:tc>
        <w:tc>
          <w:tcPr>
            <w:tcW w:w="1693" w:type="dxa"/>
            <w:tcBorders>
              <w:top w:val="nil"/>
              <w:left w:val="nil"/>
              <w:bottom w:val="single" w:sz="4" w:space="0" w:color="auto"/>
              <w:right w:val="single" w:sz="4" w:space="0" w:color="auto"/>
            </w:tcBorders>
            <w:shd w:val="clear" w:color="auto" w:fill="auto"/>
            <w:vAlign w:val="center"/>
            <w:hideMark/>
          </w:tcPr>
          <w:p w14:paraId="49FDFF8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3041990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5F99062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1632F1E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528D454"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7.3.2</w:t>
            </w:r>
          </w:p>
        </w:tc>
        <w:tc>
          <w:tcPr>
            <w:tcW w:w="2822" w:type="dxa"/>
            <w:tcBorders>
              <w:top w:val="nil"/>
              <w:left w:val="nil"/>
              <w:bottom w:val="single" w:sz="4" w:space="0" w:color="auto"/>
              <w:right w:val="single" w:sz="4" w:space="0" w:color="auto"/>
            </w:tcBorders>
            <w:shd w:val="clear" w:color="auto" w:fill="auto"/>
            <w:vAlign w:val="center"/>
            <w:hideMark/>
          </w:tcPr>
          <w:p w14:paraId="7A666C0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Log incidents</w:t>
            </w:r>
          </w:p>
        </w:tc>
        <w:tc>
          <w:tcPr>
            <w:tcW w:w="1693" w:type="dxa"/>
            <w:tcBorders>
              <w:top w:val="nil"/>
              <w:left w:val="nil"/>
              <w:bottom w:val="single" w:sz="4" w:space="0" w:color="auto"/>
              <w:right w:val="single" w:sz="4" w:space="0" w:color="auto"/>
            </w:tcBorders>
            <w:shd w:val="clear" w:color="auto" w:fill="auto"/>
            <w:vAlign w:val="center"/>
            <w:hideMark/>
          </w:tcPr>
          <w:p w14:paraId="464B871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5A8A2D8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0201B2B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6E657A86"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B77CED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7.4.1</w:t>
            </w:r>
          </w:p>
        </w:tc>
        <w:tc>
          <w:tcPr>
            <w:tcW w:w="2822" w:type="dxa"/>
            <w:tcBorders>
              <w:top w:val="nil"/>
              <w:left w:val="nil"/>
              <w:bottom w:val="single" w:sz="4" w:space="0" w:color="auto"/>
              <w:right w:val="single" w:sz="4" w:space="0" w:color="auto"/>
            </w:tcBorders>
            <w:shd w:val="clear" w:color="auto" w:fill="auto"/>
            <w:vAlign w:val="center"/>
            <w:hideMark/>
          </w:tcPr>
          <w:p w14:paraId="7E46F25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Staff helpdesk</w:t>
            </w:r>
          </w:p>
        </w:tc>
        <w:tc>
          <w:tcPr>
            <w:tcW w:w="1693" w:type="dxa"/>
            <w:tcBorders>
              <w:top w:val="nil"/>
              <w:left w:val="nil"/>
              <w:bottom w:val="single" w:sz="4" w:space="0" w:color="auto"/>
              <w:right w:val="single" w:sz="4" w:space="0" w:color="auto"/>
            </w:tcBorders>
            <w:shd w:val="clear" w:color="auto" w:fill="auto"/>
            <w:vAlign w:val="center"/>
            <w:hideMark/>
          </w:tcPr>
          <w:p w14:paraId="02CC8E9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$5,000 </w:t>
            </w:r>
          </w:p>
        </w:tc>
        <w:tc>
          <w:tcPr>
            <w:tcW w:w="1347" w:type="dxa"/>
            <w:tcBorders>
              <w:top w:val="nil"/>
              <w:left w:val="nil"/>
              <w:bottom w:val="single" w:sz="4" w:space="0" w:color="auto"/>
              <w:right w:val="single" w:sz="4" w:space="0" w:color="auto"/>
            </w:tcBorders>
            <w:shd w:val="clear" w:color="auto" w:fill="auto"/>
            <w:vAlign w:val="center"/>
            <w:hideMark/>
          </w:tcPr>
          <w:p w14:paraId="7C87D2C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$500 </w:t>
            </w:r>
          </w:p>
        </w:tc>
        <w:tc>
          <w:tcPr>
            <w:tcW w:w="1370" w:type="dxa"/>
            <w:tcBorders>
              <w:top w:val="nil"/>
              <w:left w:val="nil"/>
              <w:bottom w:val="single" w:sz="4" w:space="0" w:color="auto"/>
              <w:right w:val="single" w:sz="4" w:space="0" w:color="auto"/>
            </w:tcBorders>
            <w:shd w:val="clear" w:color="auto" w:fill="auto"/>
            <w:vAlign w:val="center"/>
            <w:hideMark/>
          </w:tcPr>
          <w:p w14:paraId="01AD3F6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$5,500 </w:t>
            </w:r>
          </w:p>
        </w:tc>
      </w:tr>
      <w:tr w:rsidR="002149DF" w:rsidRPr="002149DF" w14:paraId="1B4BAA1F"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61A646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7.4.2</w:t>
            </w:r>
          </w:p>
        </w:tc>
        <w:tc>
          <w:tcPr>
            <w:tcW w:w="2822" w:type="dxa"/>
            <w:tcBorders>
              <w:top w:val="nil"/>
              <w:left w:val="nil"/>
              <w:bottom w:val="single" w:sz="4" w:space="0" w:color="auto"/>
              <w:right w:val="single" w:sz="4" w:space="0" w:color="auto"/>
            </w:tcBorders>
            <w:shd w:val="clear" w:color="auto" w:fill="auto"/>
            <w:vAlign w:val="center"/>
            <w:hideMark/>
          </w:tcPr>
          <w:p w14:paraId="7D8AF91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Schedule onsite assistance</w:t>
            </w:r>
          </w:p>
        </w:tc>
        <w:tc>
          <w:tcPr>
            <w:tcW w:w="1693" w:type="dxa"/>
            <w:tcBorders>
              <w:top w:val="nil"/>
              <w:left w:val="nil"/>
              <w:bottom w:val="single" w:sz="4" w:space="0" w:color="auto"/>
              <w:right w:val="single" w:sz="4" w:space="0" w:color="auto"/>
            </w:tcBorders>
            <w:shd w:val="clear" w:color="auto" w:fill="auto"/>
            <w:vAlign w:val="center"/>
            <w:hideMark/>
          </w:tcPr>
          <w:p w14:paraId="5783E01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$3,500 </w:t>
            </w:r>
          </w:p>
        </w:tc>
        <w:tc>
          <w:tcPr>
            <w:tcW w:w="1347" w:type="dxa"/>
            <w:tcBorders>
              <w:top w:val="nil"/>
              <w:left w:val="nil"/>
              <w:bottom w:val="single" w:sz="4" w:space="0" w:color="auto"/>
              <w:right w:val="single" w:sz="4" w:space="0" w:color="auto"/>
            </w:tcBorders>
            <w:shd w:val="clear" w:color="auto" w:fill="auto"/>
            <w:vAlign w:val="center"/>
            <w:hideMark/>
          </w:tcPr>
          <w:p w14:paraId="7938DDA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$350 </w:t>
            </w:r>
          </w:p>
        </w:tc>
        <w:tc>
          <w:tcPr>
            <w:tcW w:w="1370" w:type="dxa"/>
            <w:tcBorders>
              <w:top w:val="nil"/>
              <w:left w:val="nil"/>
              <w:bottom w:val="single" w:sz="4" w:space="0" w:color="auto"/>
              <w:right w:val="single" w:sz="4" w:space="0" w:color="auto"/>
            </w:tcBorders>
            <w:shd w:val="clear" w:color="auto" w:fill="auto"/>
            <w:vAlign w:val="center"/>
            <w:hideMark/>
          </w:tcPr>
          <w:p w14:paraId="159BF67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$3,850 </w:t>
            </w:r>
          </w:p>
        </w:tc>
      </w:tr>
      <w:tr w:rsidR="002149DF" w:rsidRPr="002149DF" w14:paraId="2D0532BF"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40CA2E2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7.5.1</w:t>
            </w:r>
          </w:p>
        </w:tc>
        <w:tc>
          <w:tcPr>
            <w:tcW w:w="2822" w:type="dxa"/>
            <w:tcBorders>
              <w:top w:val="nil"/>
              <w:left w:val="nil"/>
              <w:bottom w:val="single" w:sz="4" w:space="0" w:color="auto"/>
              <w:right w:val="single" w:sz="4" w:space="0" w:color="auto"/>
            </w:tcBorders>
            <w:shd w:val="clear" w:color="auto" w:fill="auto"/>
            <w:vAlign w:val="center"/>
            <w:hideMark/>
          </w:tcPr>
          <w:p w14:paraId="275914D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Conduct walkthroughs</w:t>
            </w:r>
          </w:p>
        </w:tc>
        <w:tc>
          <w:tcPr>
            <w:tcW w:w="1693" w:type="dxa"/>
            <w:tcBorders>
              <w:top w:val="nil"/>
              <w:left w:val="nil"/>
              <w:bottom w:val="single" w:sz="4" w:space="0" w:color="auto"/>
              <w:right w:val="single" w:sz="4" w:space="0" w:color="auto"/>
            </w:tcBorders>
            <w:shd w:val="clear" w:color="auto" w:fill="auto"/>
            <w:vAlign w:val="center"/>
            <w:hideMark/>
          </w:tcPr>
          <w:p w14:paraId="1F8135F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$2,000 </w:t>
            </w:r>
          </w:p>
        </w:tc>
        <w:tc>
          <w:tcPr>
            <w:tcW w:w="1347" w:type="dxa"/>
            <w:tcBorders>
              <w:top w:val="nil"/>
              <w:left w:val="nil"/>
              <w:bottom w:val="single" w:sz="4" w:space="0" w:color="auto"/>
              <w:right w:val="single" w:sz="4" w:space="0" w:color="auto"/>
            </w:tcBorders>
            <w:shd w:val="clear" w:color="auto" w:fill="auto"/>
            <w:vAlign w:val="center"/>
            <w:hideMark/>
          </w:tcPr>
          <w:p w14:paraId="3AFF8DC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$200 </w:t>
            </w:r>
          </w:p>
        </w:tc>
        <w:tc>
          <w:tcPr>
            <w:tcW w:w="1370" w:type="dxa"/>
            <w:tcBorders>
              <w:top w:val="nil"/>
              <w:left w:val="nil"/>
              <w:bottom w:val="single" w:sz="4" w:space="0" w:color="auto"/>
              <w:right w:val="single" w:sz="4" w:space="0" w:color="auto"/>
            </w:tcBorders>
            <w:shd w:val="clear" w:color="auto" w:fill="auto"/>
            <w:vAlign w:val="center"/>
            <w:hideMark/>
          </w:tcPr>
          <w:p w14:paraId="78F0129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$2,200 </w:t>
            </w:r>
          </w:p>
        </w:tc>
      </w:tr>
      <w:tr w:rsidR="002149DF" w:rsidRPr="002149DF" w14:paraId="5D00EF7C"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B789CC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7.5.2</w:t>
            </w:r>
          </w:p>
        </w:tc>
        <w:tc>
          <w:tcPr>
            <w:tcW w:w="2822" w:type="dxa"/>
            <w:tcBorders>
              <w:top w:val="nil"/>
              <w:left w:val="nil"/>
              <w:bottom w:val="single" w:sz="4" w:space="0" w:color="auto"/>
              <w:right w:val="single" w:sz="4" w:space="0" w:color="auto"/>
            </w:tcBorders>
            <w:shd w:val="clear" w:color="auto" w:fill="auto"/>
            <w:vAlign w:val="center"/>
            <w:hideMark/>
          </w:tcPr>
          <w:p w14:paraId="1D2384D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Confirm readiness with users</w:t>
            </w:r>
          </w:p>
        </w:tc>
        <w:tc>
          <w:tcPr>
            <w:tcW w:w="1693" w:type="dxa"/>
            <w:tcBorders>
              <w:top w:val="nil"/>
              <w:left w:val="nil"/>
              <w:bottom w:val="single" w:sz="4" w:space="0" w:color="auto"/>
              <w:right w:val="single" w:sz="4" w:space="0" w:color="auto"/>
            </w:tcBorders>
            <w:shd w:val="clear" w:color="auto" w:fill="auto"/>
            <w:vAlign w:val="center"/>
            <w:hideMark/>
          </w:tcPr>
          <w:p w14:paraId="76ACF4D0"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$1,800 </w:t>
            </w:r>
          </w:p>
        </w:tc>
        <w:tc>
          <w:tcPr>
            <w:tcW w:w="1347" w:type="dxa"/>
            <w:tcBorders>
              <w:top w:val="nil"/>
              <w:left w:val="nil"/>
              <w:bottom w:val="single" w:sz="4" w:space="0" w:color="auto"/>
              <w:right w:val="single" w:sz="4" w:space="0" w:color="auto"/>
            </w:tcBorders>
            <w:shd w:val="clear" w:color="auto" w:fill="auto"/>
            <w:vAlign w:val="center"/>
            <w:hideMark/>
          </w:tcPr>
          <w:p w14:paraId="6438CA4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$180 </w:t>
            </w:r>
          </w:p>
        </w:tc>
        <w:tc>
          <w:tcPr>
            <w:tcW w:w="1370" w:type="dxa"/>
            <w:tcBorders>
              <w:top w:val="nil"/>
              <w:left w:val="nil"/>
              <w:bottom w:val="single" w:sz="4" w:space="0" w:color="auto"/>
              <w:right w:val="single" w:sz="4" w:space="0" w:color="auto"/>
            </w:tcBorders>
            <w:shd w:val="clear" w:color="auto" w:fill="auto"/>
            <w:vAlign w:val="center"/>
            <w:hideMark/>
          </w:tcPr>
          <w:p w14:paraId="71B58D7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$1,980 </w:t>
            </w:r>
          </w:p>
        </w:tc>
      </w:tr>
      <w:tr w:rsidR="002149DF" w:rsidRPr="002149DF" w14:paraId="10A5271C"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7F05F9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8.1.1</w:t>
            </w:r>
          </w:p>
        </w:tc>
        <w:tc>
          <w:tcPr>
            <w:tcW w:w="2822" w:type="dxa"/>
            <w:tcBorders>
              <w:top w:val="nil"/>
              <w:left w:val="nil"/>
              <w:bottom w:val="single" w:sz="4" w:space="0" w:color="auto"/>
              <w:right w:val="single" w:sz="4" w:space="0" w:color="auto"/>
            </w:tcBorders>
            <w:shd w:val="clear" w:color="auto" w:fill="auto"/>
            <w:vAlign w:val="center"/>
            <w:hideMark/>
          </w:tcPr>
          <w:p w14:paraId="2B8EBFED"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Tag devices</w:t>
            </w:r>
          </w:p>
        </w:tc>
        <w:tc>
          <w:tcPr>
            <w:tcW w:w="1693" w:type="dxa"/>
            <w:tcBorders>
              <w:top w:val="nil"/>
              <w:left w:val="nil"/>
              <w:bottom w:val="single" w:sz="4" w:space="0" w:color="auto"/>
              <w:right w:val="single" w:sz="4" w:space="0" w:color="auto"/>
            </w:tcBorders>
            <w:shd w:val="clear" w:color="auto" w:fill="auto"/>
            <w:vAlign w:val="center"/>
            <w:hideMark/>
          </w:tcPr>
          <w:p w14:paraId="1E65ABC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3D7CED5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7CA9942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6F5951AF"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ADA24B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8.1.2</w:t>
            </w:r>
          </w:p>
        </w:tc>
        <w:tc>
          <w:tcPr>
            <w:tcW w:w="2822" w:type="dxa"/>
            <w:tcBorders>
              <w:top w:val="nil"/>
              <w:left w:val="nil"/>
              <w:bottom w:val="single" w:sz="4" w:space="0" w:color="auto"/>
              <w:right w:val="single" w:sz="4" w:space="0" w:color="auto"/>
            </w:tcBorders>
            <w:shd w:val="clear" w:color="auto" w:fill="auto"/>
            <w:vAlign w:val="center"/>
            <w:hideMark/>
          </w:tcPr>
          <w:p w14:paraId="0DBFDF52"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Record serial numbers</w:t>
            </w:r>
          </w:p>
        </w:tc>
        <w:tc>
          <w:tcPr>
            <w:tcW w:w="1693" w:type="dxa"/>
            <w:tcBorders>
              <w:top w:val="nil"/>
              <w:left w:val="nil"/>
              <w:bottom w:val="single" w:sz="4" w:space="0" w:color="auto"/>
              <w:right w:val="single" w:sz="4" w:space="0" w:color="auto"/>
            </w:tcBorders>
            <w:shd w:val="clear" w:color="auto" w:fill="auto"/>
            <w:vAlign w:val="center"/>
            <w:hideMark/>
          </w:tcPr>
          <w:p w14:paraId="14E707E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7E27352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4130271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36E7BD4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09F91B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lastRenderedPageBreak/>
              <w:t>8.2.1</w:t>
            </w:r>
          </w:p>
        </w:tc>
        <w:tc>
          <w:tcPr>
            <w:tcW w:w="2822" w:type="dxa"/>
            <w:tcBorders>
              <w:top w:val="nil"/>
              <w:left w:val="nil"/>
              <w:bottom w:val="single" w:sz="4" w:space="0" w:color="auto"/>
              <w:right w:val="single" w:sz="4" w:space="0" w:color="auto"/>
            </w:tcBorders>
            <w:shd w:val="clear" w:color="auto" w:fill="auto"/>
            <w:vAlign w:val="center"/>
            <w:hideMark/>
          </w:tcPr>
          <w:p w14:paraId="14A6367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Use certified tools for data erasure</w:t>
            </w:r>
          </w:p>
        </w:tc>
        <w:tc>
          <w:tcPr>
            <w:tcW w:w="1693" w:type="dxa"/>
            <w:tcBorders>
              <w:top w:val="nil"/>
              <w:left w:val="nil"/>
              <w:bottom w:val="single" w:sz="4" w:space="0" w:color="auto"/>
              <w:right w:val="single" w:sz="4" w:space="0" w:color="auto"/>
            </w:tcBorders>
            <w:shd w:val="clear" w:color="auto" w:fill="auto"/>
            <w:vAlign w:val="center"/>
            <w:hideMark/>
          </w:tcPr>
          <w:p w14:paraId="4783EE9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$3,000 </w:t>
            </w:r>
          </w:p>
        </w:tc>
        <w:tc>
          <w:tcPr>
            <w:tcW w:w="1347" w:type="dxa"/>
            <w:tcBorders>
              <w:top w:val="nil"/>
              <w:left w:val="nil"/>
              <w:bottom w:val="single" w:sz="4" w:space="0" w:color="auto"/>
              <w:right w:val="single" w:sz="4" w:space="0" w:color="auto"/>
            </w:tcBorders>
            <w:shd w:val="clear" w:color="auto" w:fill="auto"/>
            <w:vAlign w:val="center"/>
            <w:hideMark/>
          </w:tcPr>
          <w:p w14:paraId="2B64C04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$300 </w:t>
            </w:r>
          </w:p>
        </w:tc>
        <w:tc>
          <w:tcPr>
            <w:tcW w:w="1370" w:type="dxa"/>
            <w:tcBorders>
              <w:top w:val="nil"/>
              <w:left w:val="nil"/>
              <w:bottom w:val="single" w:sz="4" w:space="0" w:color="auto"/>
              <w:right w:val="single" w:sz="4" w:space="0" w:color="auto"/>
            </w:tcBorders>
            <w:shd w:val="clear" w:color="auto" w:fill="auto"/>
            <w:vAlign w:val="center"/>
            <w:hideMark/>
          </w:tcPr>
          <w:p w14:paraId="5331C1E1"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$3,300 </w:t>
            </w:r>
          </w:p>
        </w:tc>
      </w:tr>
      <w:tr w:rsidR="002149DF" w:rsidRPr="002149DF" w14:paraId="285EC32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3549C1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8.2.2</w:t>
            </w:r>
          </w:p>
        </w:tc>
        <w:tc>
          <w:tcPr>
            <w:tcW w:w="2822" w:type="dxa"/>
            <w:tcBorders>
              <w:top w:val="nil"/>
              <w:left w:val="nil"/>
              <w:bottom w:val="single" w:sz="4" w:space="0" w:color="auto"/>
              <w:right w:val="single" w:sz="4" w:space="0" w:color="auto"/>
            </w:tcBorders>
            <w:shd w:val="clear" w:color="auto" w:fill="auto"/>
            <w:vAlign w:val="center"/>
            <w:hideMark/>
          </w:tcPr>
          <w:p w14:paraId="0FF4F5A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Document data erasure</w:t>
            </w:r>
          </w:p>
        </w:tc>
        <w:tc>
          <w:tcPr>
            <w:tcW w:w="1693" w:type="dxa"/>
            <w:tcBorders>
              <w:top w:val="nil"/>
              <w:left w:val="nil"/>
              <w:bottom w:val="single" w:sz="4" w:space="0" w:color="auto"/>
              <w:right w:val="single" w:sz="4" w:space="0" w:color="auto"/>
            </w:tcBorders>
            <w:shd w:val="clear" w:color="auto" w:fill="auto"/>
            <w:vAlign w:val="center"/>
            <w:hideMark/>
          </w:tcPr>
          <w:p w14:paraId="4380AC4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3A5F25B8"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6F36E79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7981775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67267F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8.3.1</w:t>
            </w:r>
          </w:p>
        </w:tc>
        <w:tc>
          <w:tcPr>
            <w:tcW w:w="2822" w:type="dxa"/>
            <w:tcBorders>
              <w:top w:val="nil"/>
              <w:left w:val="nil"/>
              <w:bottom w:val="single" w:sz="4" w:space="0" w:color="auto"/>
              <w:right w:val="single" w:sz="4" w:space="0" w:color="auto"/>
            </w:tcBorders>
            <w:shd w:val="clear" w:color="auto" w:fill="auto"/>
            <w:vAlign w:val="center"/>
            <w:hideMark/>
          </w:tcPr>
          <w:p w14:paraId="7E0C628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Work with recycling vendor</w:t>
            </w:r>
          </w:p>
        </w:tc>
        <w:tc>
          <w:tcPr>
            <w:tcW w:w="1693" w:type="dxa"/>
            <w:tcBorders>
              <w:top w:val="nil"/>
              <w:left w:val="nil"/>
              <w:bottom w:val="single" w:sz="4" w:space="0" w:color="auto"/>
              <w:right w:val="single" w:sz="4" w:space="0" w:color="auto"/>
            </w:tcBorders>
            <w:shd w:val="clear" w:color="auto" w:fill="auto"/>
            <w:vAlign w:val="center"/>
            <w:hideMark/>
          </w:tcPr>
          <w:p w14:paraId="3C2C940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$2,500 </w:t>
            </w:r>
          </w:p>
        </w:tc>
        <w:tc>
          <w:tcPr>
            <w:tcW w:w="1347" w:type="dxa"/>
            <w:tcBorders>
              <w:top w:val="nil"/>
              <w:left w:val="nil"/>
              <w:bottom w:val="single" w:sz="4" w:space="0" w:color="auto"/>
              <w:right w:val="single" w:sz="4" w:space="0" w:color="auto"/>
            </w:tcBorders>
            <w:shd w:val="clear" w:color="auto" w:fill="auto"/>
            <w:vAlign w:val="center"/>
            <w:hideMark/>
          </w:tcPr>
          <w:p w14:paraId="1538D42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$250 </w:t>
            </w:r>
          </w:p>
        </w:tc>
        <w:tc>
          <w:tcPr>
            <w:tcW w:w="1370" w:type="dxa"/>
            <w:tcBorders>
              <w:top w:val="nil"/>
              <w:left w:val="nil"/>
              <w:bottom w:val="single" w:sz="4" w:space="0" w:color="auto"/>
              <w:right w:val="single" w:sz="4" w:space="0" w:color="auto"/>
            </w:tcBorders>
            <w:shd w:val="clear" w:color="auto" w:fill="auto"/>
            <w:vAlign w:val="center"/>
            <w:hideMark/>
          </w:tcPr>
          <w:p w14:paraId="402F815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$2,750 </w:t>
            </w:r>
          </w:p>
        </w:tc>
      </w:tr>
      <w:tr w:rsidR="002149DF" w:rsidRPr="002149DF" w14:paraId="1A8C9B50"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6CB254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8.3.2</w:t>
            </w:r>
          </w:p>
        </w:tc>
        <w:tc>
          <w:tcPr>
            <w:tcW w:w="2822" w:type="dxa"/>
            <w:tcBorders>
              <w:top w:val="nil"/>
              <w:left w:val="nil"/>
              <w:bottom w:val="single" w:sz="4" w:space="0" w:color="auto"/>
              <w:right w:val="single" w:sz="4" w:space="0" w:color="auto"/>
            </w:tcBorders>
            <w:shd w:val="clear" w:color="auto" w:fill="auto"/>
            <w:vAlign w:val="center"/>
            <w:hideMark/>
          </w:tcPr>
          <w:p w14:paraId="6A631B3E"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Provide proof of disposal</w:t>
            </w:r>
          </w:p>
        </w:tc>
        <w:tc>
          <w:tcPr>
            <w:tcW w:w="1693" w:type="dxa"/>
            <w:tcBorders>
              <w:top w:val="nil"/>
              <w:left w:val="nil"/>
              <w:bottom w:val="single" w:sz="4" w:space="0" w:color="auto"/>
              <w:right w:val="single" w:sz="4" w:space="0" w:color="auto"/>
            </w:tcBorders>
            <w:shd w:val="clear" w:color="auto" w:fill="auto"/>
            <w:vAlign w:val="center"/>
            <w:hideMark/>
          </w:tcPr>
          <w:p w14:paraId="771907B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164AE54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524ACC4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737D4601"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F2F10C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8.4.1</w:t>
            </w:r>
          </w:p>
        </w:tc>
        <w:tc>
          <w:tcPr>
            <w:tcW w:w="2822" w:type="dxa"/>
            <w:tcBorders>
              <w:top w:val="nil"/>
              <w:left w:val="nil"/>
              <w:bottom w:val="single" w:sz="4" w:space="0" w:color="auto"/>
              <w:right w:val="single" w:sz="4" w:space="0" w:color="auto"/>
            </w:tcBorders>
            <w:shd w:val="clear" w:color="auto" w:fill="auto"/>
            <w:vAlign w:val="center"/>
            <w:hideMark/>
          </w:tcPr>
          <w:p w14:paraId="6BA3450F"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Remove decommissioned devices from records</w:t>
            </w:r>
          </w:p>
        </w:tc>
        <w:tc>
          <w:tcPr>
            <w:tcW w:w="1693" w:type="dxa"/>
            <w:tcBorders>
              <w:top w:val="nil"/>
              <w:left w:val="nil"/>
              <w:bottom w:val="single" w:sz="4" w:space="0" w:color="auto"/>
              <w:right w:val="single" w:sz="4" w:space="0" w:color="auto"/>
            </w:tcBorders>
            <w:shd w:val="clear" w:color="auto" w:fill="auto"/>
            <w:vAlign w:val="center"/>
            <w:hideMark/>
          </w:tcPr>
          <w:p w14:paraId="719D351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370A1802"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1947D32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1159393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7F37A58"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8.4.2</w:t>
            </w:r>
          </w:p>
        </w:tc>
        <w:tc>
          <w:tcPr>
            <w:tcW w:w="2822" w:type="dxa"/>
            <w:tcBorders>
              <w:top w:val="nil"/>
              <w:left w:val="nil"/>
              <w:bottom w:val="single" w:sz="4" w:space="0" w:color="auto"/>
              <w:right w:val="single" w:sz="4" w:space="0" w:color="auto"/>
            </w:tcBorders>
            <w:shd w:val="clear" w:color="auto" w:fill="auto"/>
            <w:vAlign w:val="center"/>
            <w:hideMark/>
          </w:tcPr>
          <w:p w14:paraId="42A93DB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Update lifecycle status of assets</w:t>
            </w:r>
          </w:p>
        </w:tc>
        <w:tc>
          <w:tcPr>
            <w:tcW w:w="1693" w:type="dxa"/>
            <w:tcBorders>
              <w:top w:val="nil"/>
              <w:left w:val="nil"/>
              <w:bottom w:val="single" w:sz="4" w:space="0" w:color="auto"/>
              <w:right w:val="single" w:sz="4" w:space="0" w:color="auto"/>
            </w:tcBorders>
            <w:shd w:val="clear" w:color="auto" w:fill="auto"/>
            <w:vAlign w:val="center"/>
            <w:hideMark/>
          </w:tcPr>
          <w:p w14:paraId="71B059D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15742D5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24FCCD3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2E955832"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26F5512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9.1.1</w:t>
            </w:r>
          </w:p>
        </w:tc>
        <w:tc>
          <w:tcPr>
            <w:tcW w:w="2822" w:type="dxa"/>
            <w:tcBorders>
              <w:top w:val="nil"/>
              <w:left w:val="nil"/>
              <w:bottom w:val="single" w:sz="4" w:space="0" w:color="auto"/>
              <w:right w:val="single" w:sz="4" w:space="0" w:color="auto"/>
            </w:tcBorders>
            <w:shd w:val="clear" w:color="auto" w:fill="auto"/>
            <w:vAlign w:val="center"/>
            <w:hideMark/>
          </w:tcPr>
          <w:p w14:paraId="2C36C19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Conduct performance review</w:t>
            </w:r>
          </w:p>
        </w:tc>
        <w:tc>
          <w:tcPr>
            <w:tcW w:w="1693" w:type="dxa"/>
            <w:tcBorders>
              <w:top w:val="nil"/>
              <w:left w:val="nil"/>
              <w:bottom w:val="single" w:sz="4" w:space="0" w:color="auto"/>
              <w:right w:val="single" w:sz="4" w:space="0" w:color="auto"/>
            </w:tcBorders>
            <w:shd w:val="clear" w:color="auto" w:fill="auto"/>
            <w:vAlign w:val="center"/>
            <w:hideMark/>
          </w:tcPr>
          <w:p w14:paraId="4BACE2A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$1,500 </w:t>
            </w:r>
          </w:p>
        </w:tc>
        <w:tc>
          <w:tcPr>
            <w:tcW w:w="1347" w:type="dxa"/>
            <w:tcBorders>
              <w:top w:val="nil"/>
              <w:left w:val="nil"/>
              <w:bottom w:val="single" w:sz="4" w:space="0" w:color="auto"/>
              <w:right w:val="single" w:sz="4" w:space="0" w:color="auto"/>
            </w:tcBorders>
            <w:shd w:val="clear" w:color="auto" w:fill="auto"/>
            <w:vAlign w:val="center"/>
            <w:hideMark/>
          </w:tcPr>
          <w:p w14:paraId="428091C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$150 </w:t>
            </w:r>
          </w:p>
        </w:tc>
        <w:tc>
          <w:tcPr>
            <w:tcW w:w="1370" w:type="dxa"/>
            <w:tcBorders>
              <w:top w:val="nil"/>
              <w:left w:val="nil"/>
              <w:bottom w:val="single" w:sz="4" w:space="0" w:color="auto"/>
              <w:right w:val="single" w:sz="4" w:space="0" w:color="auto"/>
            </w:tcBorders>
            <w:shd w:val="clear" w:color="auto" w:fill="auto"/>
            <w:vAlign w:val="center"/>
            <w:hideMark/>
          </w:tcPr>
          <w:p w14:paraId="5965B9CA"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$1,650 </w:t>
            </w:r>
          </w:p>
        </w:tc>
      </w:tr>
      <w:tr w:rsidR="002149DF" w:rsidRPr="002149DF" w14:paraId="2405C3E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3265398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9.1.2</w:t>
            </w:r>
          </w:p>
        </w:tc>
        <w:tc>
          <w:tcPr>
            <w:tcW w:w="2822" w:type="dxa"/>
            <w:tcBorders>
              <w:top w:val="nil"/>
              <w:left w:val="nil"/>
              <w:bottom w:val="single" w:sz="4" w:space="0" w:color="auto"/>
              <w:right w:val="single" w:sz="4" w:space="0" w:color="auto"/>
            </w:tcBorders>
            <w:shd w:val="clear" w:color="auto" w:fill="auto"/>
            <w:vAlign w:val="center"/>
            <w:hideMark/>
          </w:tcPr>
          <w:p w14:paraId="705CAED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Identify success criteria met</w:t>
            </w:r>
          </w:p>
        </w:tc>
        <w:tc>
          <w:tcPr>
            <w:tcW w:w="1693" w:type="dxa"/>
            <w:tcBorders>
              <w:top w:val="nil"/>
              <w:left w:val="nil"/>
              <w:bottom w:val="single" w:sz="4" w:space="0" w:color="auto"/>
              <w:right w:val="single" w:sz="4" w:space="0" w:color="auto"/>
            </w:tcBorders>
            <w:shd w:val="clear" w:color="auto" w:fill="auto"/>
            <w:vAlign w:val="center"/>
            <w:hideMark/>
          </w:tcPr>
          <w:p w14:paraId="2EAC0376"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180D96D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5C6183A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4378011D"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C38CA36"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9.2.1</w:t>
            </w:r>
          </w:p>
        </w:tc>
        <w:tc>
          <w:tcPr>
            <w:tcW w:w="2822" w:type="dxa"/>
            <w:tcBorders>
              <w:top w:val="nil"/>
              <w:left w:val="nil"/>
              <w:bottom w:val="single" w:sz="4" w:space="0" w:color="auto"/>
              <w:right w:val="single" w:sz="4" w:space="0" w:color="auto"/>
            </w:tcBorders>
            <w:shd w:val="clear" w:color="auto" w:fill="auto"/>
            <w:vAlign w:val="center"/>
            <w:hideMark/>
          </w:tcPr>
          <w:p w14:paraId="79B23EE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Schedule final presentation</w:t>
            </w:r>
          </w:p>
        </w:tc>
        <w:tc>
          <w:tcPr>
            <w:tcW w:w="1693" w:type="dxa"/>
            <w:tcBorders>
              <w:top w:val="nil"/>
              <w:left w:val="nil"/>
              <w:bottom w:val="single" w:sz="4" w:space="0" w:color="auto"/>
              <w:right w:val="single" w:sz="4" w:space="0" w:color="auto"/>
            </w:tcBorders>
            <w:shd w:val="clear" w:color="auto" w:fill="auto"/>
            <w:vAlign w:val="center"/>
            <w:hideMark/>
          </w:tcPr>
          <w:p w14:paraId="4624E49C"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10631EB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459D6D5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4AD46116"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6DCF87F4"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9.2.2</w:t>
            </w:r>
          </w:p>
        </w:tc>
        <w:tc>
          <w:tcPr>
            <w:tcW w:w="2822" w:type="dxa"/>
            <w:tcBorders>
              <w:top w:val="nil"/>
              <w:left w:val="nil"/>
              <w:bottom w:val="single" w:sz="4" w:space="0" w:color="auto"/>
              <w:right w:val="single" w:sz="4" w:space="0" w:color="auto"/>
            </w:tcBorders>
            <w:shd w:val="clear" w:color="auto" w:fill="auto"/>
            <w:vAlign w:val="center"/>
            <w:hideMark/>
          </w:tcPr>
          <w:p w14:paraId="4D9F9459"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Get written approval</w:t>
            </w:r>
          </w:p>
        </w:tc>
        <w:tc>
          <w:tcPr>
            <w:tcW w:w="1693" w:type="dxa"/>
            <w:tcBorders>
              <w:top w:val="nil"/>
              <w:left w:val="nil"/>
              <w:bottom w:val="single" w:sz="4" w:space="0" w:color="auto"/>
              <w:right w:val="single" w:sz="4" w:space="0" w:color="auto"/>
            </w:tcBorders>
            <w:shd w:val="clear" w:color="auto" w:fill="auto"/>
            <w:vAlign w:val="center"/>
            <w:hideMark/>
          </w:tcPr>
          <w:p w14:paraId="7E0B0C2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$800 </w:t>
            </w:r>
          </w:p>
        </w:tc>
        <w:tc>
          <w:tcPr>
            <w:tcW w:w="1347" w:type="dxa"/>
            <w:tcBorders>
              <w:top w:val="nil"/>
              <w:left w:val="nil"/>
              <w:bottom w:val="single" w:sz="4" w:space="0" w:color="auto"/>
              <w:right w:val="single" w:sz="4" w:space="0" w:color="auto"/>
            </w:tcBorders>
            <w:shd w:val="clear" w:color="auto" w:fill="auto"/>
            <w:vAlign w:val="center"/>
            <w:hideMark/>
          </w:tcPr>
          <w:p w14:paraId="08DDE44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$80 </w:t>
            </w:r>
          </w:p>
        </w:tc>
        <w:tc>
          <w:tcPr>
            <w:tcW w:w="1370" w:type="dxa"/>
            <w:tcBorders>
              <w:top w:val="nil"/>
              <w:left w:val="nil"/>
              <w:bottom w:val="single" w:sz="4" w:space="0" w:color="auto"/>
              <w:right w:val="single" w:sz="4" w:space="0" w:color="auto"/>
            </w:tcBorders>
            <w:shd w:val="clear" w:color="auto" w:fill="auto"/>
            <w:vAlign w:val="center"/>
            <w:hideMark/>
          </w:tcPr>
          <w:p w14:paraId="438B1C9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$880 </w:t>
            </w:r>
          </w:p>
        </w:tc>
      </w:tr>
      <w:tr w:rsidR="002149DF" w:rsidRPr="002149DF" w14:paraId="0E34A024"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509D647B"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9.3.1</w:t>
            </w:r>
          </w:p>
        </w:tc>
        <w:tc>
          <w:tcPr>
            <w:tcW w:w="2822" w:type="dxa"/>
            <w:tcBorders>
              <w:top w:val="nil"/>
              <w:left w:val="nil"/>
              <w:bottom w:val="single" w:sz="4" w:space="0" w:color="auto"/>
              <w:right w:val="single" w:sz="4" w:space="0" w:color="auto"/>
            </w:tcBorders>
            <w:shd w:val="clear" w:color="auto" w:fill="auto"/>
            <w:vAlign w:val="center"/>
            <w:hideMark/>
          </w:tcPr>
          <w:p w14:paraId="41249435"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Save project files securely</w:t>
            </w:r>
          </w:p>
        </w:tc>
        <w:tc>
          <w:tcPr>
            <w:tcW w:w="1693" w:type="dxa"/>
            <w:tcBorders>
              <w:top w:val="nil"/>
              <w:left w:val="nil"/>
              <w:bottom w:val="single" w:sz="4" w:space="0" w:color="auto"/>
              <w:right w:val="single" w:sz="4" w:space="0" w:color="auto"/>
            </w:tcBorders>
            <w:shd w:val="clear" w:color="auto" w:fill="auto"/>
            <w:vAlign w:val="center"/>
            <w:hideMark/>
          </w:tcPr>
          <w:p w14:paraId="335680B5"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$600 </w:t>
            </w:r>
          </w:p>
        </w:tc>
        <w:tc>
          <w:tcPr>
            <w:tcW w:w="1347" w:type="dxa"/>
            <w:tcBorders>
              <w:top w:val="nil"/>
              <w:left w:val="nil"/>
              <w:bottom w:val="single" w:sz="4" w:space="0" w:color="auto"/>
              <w:right w:val="single" w:sz="4" w:space="0" w:color="auto"/>
            </w:tcBorders>
            <w:shd w:val="clear" w:color="auto" w:fill="auto"/>
            <w:vAlign w:val="center"/>
            <w:hideMark/>
          </w:tcPr>
          <w:p w14:paraId="18947639"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$60 </w:t>
            </w:r>
          </w:p>
        </w:tc>
        <w:tc>
          <w:tcPr>
            <w:tcW w:w="1370" w:type="dxa"/>
            <w:tcBorders>
              <w:top w:val="nil"/>
              <w:left w:val="nil"/>
              <w:bottom w:val="single" w:sz="4" w:space="0" w:color="auto"/>
              <w:right w:val="single" w:sz="4" w:space="0" w:color="auto"/>
            </w:tcBorders>
            <w:shd w:val="clear" w:color="auto" w:fill="auto"/>
            <w:vAlign w:val="center"/>
            <w:hideMark/>
          </w:tcPr>
          <w:p w14:paraId="128833B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$660 </w:t>
            </w:r>
          </w:p>
        </w:tc>
      </w:tr>
      <w:tr w:rsidR="002149DF" w:rsidRPr="002149DF" w14:paraId="12F9906A"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13F04273"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9.3.2</w:t>
            </w:r>
          </w:p>
        </w:tc>
        <w:tc>
          <w:tcPr>
            <w:tcW w:w="2822" w:type="dxa"/>
            <w:tcBorders>
              <w:top w:val="nil"/>
              <w:left w:val="nil"/>
              <w:bottom w:val="single" w:sz="4" w:space="0" w:color="auto"/>
              <w:right w:val="single" w:sz="4" w:space="0" w:color="auto"/>
            </w:tcBorders>
            <w:shd w:val="clear" w:color="auto" w:fill="auto"/>
            <w:vAlign w:val="center"/>
            <w:hideMark/>
          </w:tcPr>
          <w:p w14:paraId="0331E031"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Notify IT and management</w:t>
            </w:r>
          </w:p>
        </w:tc>
        <w:tc>
          <w:tcPr>
            <w:tcW w:w="1693" w:type="dxa"/>
            <w:tcBorders>
              <w:top w:val="nil"/>
              <w:left w:val="nil"/>
              <w:bottom w:val="single" w:sz="4" w:space="0" w:color="auto"/>
              <w:right w:val="single" w:sz="4" w:space="0" w:color="auto"/>
            </w:tcBorders>
            <w:shd w:val="clear" w:color="auto" w:fill="auto"/>
            <w:vAlign w:val="center"/>
            <w:hideMark/>
          </w:tcPr>
          <w:p w14:paraId="2B7263EF"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$500 </w:t>
            </w:r>
          </w:p>
        </w:tc>
        <w:tc>
          <w:tcPr>
            <w:tcW w:w="1347" w:type="dxa"/>
            <w:tcBorders>
              <w:top w:val="nil"/>
              <w:left w:val="nil"/>
              <w:bottom w:val="single" w:sz="4" w:space="0" w:color="auto"/>
              <w:right w:val="single" w:sz="4" w:space="0" w:color="auto"/>
            </w:tcBorders>
            <w:shd w:val="clear" w:color="auto" w:fill="auto"/>
            <w:vAlign w:val="center"/>
            <w:hideMark/>
          </w:tcPr>
          <w:p w14:paraId="5E70A12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$50 </w:t>
            </w:r>
          </w:p>
        </w:tc>
        <w:tc>
          <w:tcPr>
            <w:tcW w:w="1370" w:type="dxa"/>
            <w:tcBorders>
              <w:top w:val="nil"/>
              <w:left w:val="nil"/>
              <w:bottom w:val="single" w:sz="4" w:space="0" w:color="auto"/>
              <w:right w:val="single" w:sz="4" w:space="0" w:color="auto"/>
            </w:tcBorders>
            <w:shd w:val="clear" w:color="auto" w:fill="auto"/>
            <w:vAlign w:val="center"/>
            <w:hideMark/>
          </w:tcPr>
          <w:p w14:paraId="21E2C057"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$550 </w:t>
            </w:r>
          </w:p>
        </w:tc>
      </w:tr>
      <w:tr w:rsidR="002149DF" w:rsidRPr="002149DF" w14:paraId="7EA3F725"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0B25FEF0"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9.4.1</w:t>
            </w:r>
          </w:p>
        </w:tc>
        <w:tc>
          <w:tcPr>
            <w:tcW w:w="2822" w:type="dxa"/>
            <w:tcBorders>
              <w:top w:val="nil"/>
              <w:left w:val="nil"/>
              <w:bottom w:val="single" w:sz="4" w:space="0" w:color="auto"/>
              <w:right w:val="single" w:sz="4" w:space="0" w:color="auto"/>
            </w:tcBorders>
            <w:shd w:val="clear" w:color="auto" w:fill="auto"/>
            <w:vAlign w:val="center"/>
            <w:hideMark/>
          </w:tcPr>
          <w:p w14:paraId="4BB1FB27"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Host debrief meeting</w:t>
            </w:r>
          </w:p>
        </w:tc>
        <w:tc>
          <w:tcPr>
            <w:tcW w:w="1693" w:type="dxa"/>
            <w:tcBorders>
              <w:top w:val="nil"/>
              <w:left w:val="nil"/>
              <w:bottom w:val="single" w:sz="4" w:space="0" w:color="auto"/>
              <w:right w:val="single" w:sz="4" w:space="0" w:color="auto"/>
            </w:tcBorders>
            <w:shd w:val="clear" w:color="auto" w:fill="auto"/>
            <w:vAlign w:val="center"/>
            <w:hideMark/>
          </w:tcPr>
          <w:p w14:paraId="05FCE95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$1,200 </w:t>
            </w:r>
          </w:p>
        </w:tc>
        <w:tc>
          <w:tcPr>
            <w:tcW w:w="1347" w:type="dxa"/>
            <w:tcBorders>
              <w:top w:val="nil"/>
              <w:left w:val="nil"/>
              <w:bottom w:val="single" w:sz="4" w:space="0" w:color="auto"/>
              <w:right w:val="single" w:sz="4" w:space="0" w:color="auto"/>
            </w:tcBorders>
            <w:shd w:val="clear" w:color="auto" w:fill="auto"/>
            <w:vAlign w:val="center"/>
            <w:hideMark/>
          </w:tcPr>
          <w:p w14:paraId="528FED0B"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$120 </w:t>
            </w:r>
          </w:p>
        </w:tc>
        <w:tc>
          <w:tcPr>
            <w:tcW w:w="1370" w:type="dxa"/>
            <w:tcBorders>
              <w:top w:val="nil"/>
              <w:left w:val="nil"/>
              <w:bottom w:val="single" w:sz="4" w:space="0" w:color="auto"/>
              <w:right w:val="single" w:sz="4" w:space="0" w:color="auto"/>
            </w:tcBorders>
            <w:shd w:val="clear" w:color="auto" w:fill="auto"/>
            <w:vAlign w:val="center"/>
            <w:hideMark/>
          </w:tcPr>
          <w:p w14:paraId="76859B4E"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$1,320 </w:t>
            </w:r>
          </w:p>
        </w:tc>
      </w:tr>
      <w:tr w:rsidR="002149DF" w:rsidRPr="002149DF" w14:paraId="6BAEF6CB" w14:textId="77777777" w:rsidTr="002149DF">
        <w:trPr>
          <w:trHeight w:val="360"/>
        </w:trPr>
        <w:tc>
          <w:tcPr>
            <w:tcW w:w="1408" w:type="dxa"/>
            <w:tcBorders>
              <w:top w:val="nil"/>
              <w:left w:val="single" w:sz="4" w:space="0" w:color="auto"/>
              <w:bottom w:val="single" w:sz="4" w:space="0" w:color="auto"/>
              <w:right w:val="single" w:sz="4" w:space="0" w:color="auto"/>
            </w:tcBorders>
            <w:shd w:val="clear" w:color="auto" w:fill="auto"/>
            <w:vAlign w:val="center"/>
            <w:hideMark/>
          </w:tcPr>
          <w:p w14:paraId="734D315C"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9.4.2</w:t>
            </w:r>
          </w:p>
        </w:tc>
        <w:tc>
          <w:tcPr>
            <w:tcW w:w="2822" w:type="dxa"/>
            <w:tcBorders>
              <w:top w:val="nil"/>
              <w:left w:val="nil"/>
              <w:bottom w:val="single" w:sz="4" w:space="0" w:color="auto"/>
              <w:right w:val="single" w:sz="4" w:space="0" w:color="auto"/>
            </w:tcBorders>
            <w:shd w:val="clear" w:color="auto" w:fill="auto"/>
            <w:vAlign w:val="center"/>
            <w:hideMark/>
          </w:tcPr>
          <w:p w14:paraId="736B9E6A" w14:textId="77777777" w:rsidR="002149DF" w:rsidRPr="002149DF" w:rsidRDefault="002149DF" w:rsidP="002149DF">
            <w:pPr>
              <w:spacing w:after="0" w:line="240" w:lineRule="auto"/>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Compile lessons learned document</w:t>
            </w:r>
          </w:p>
        </w:tc>
        <w:tc>
          <w:tcPr>
            <w:tcW w:w="1693" w:type="dxa"/>
            <w:tcBorders>
              <w:top w:val="nil"/>
              <w:left w:val="nil"/>
              <w:bottom w:val="single" w:sz="4" w:space="0" w:color="auto"/>
              <w:right w:val="single" w:sz="4" w:space="0" w:color="auto"/>
            </w:tcBorders>
            <w:shd w:val="clear" w:color="auto" w:fill="auto"/>
            <w:vAlign w:val="center"/>
            <w:hideMark/>
          </w:tcPr>
          <w:p w14:paraId="02A93C6D"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$1,000 </w:t>
            </w:r>
          </w:p>
        </w:tc>
        <w:tc>
          <w:tcPr>
            <w:tcW w:w="1347" w:type="dxa"/>
            <w:tcBorders>
              <w:top w:val="nil"/>
              <w:left w:val="nil"/>
              <w:bottom w:val="single" w:sz="4" w:space="0" w:color="auto"/>
              <w:right w:val="single" w:sz="4" w:space="0" w:color="auto"/>
            </w:tcBorders>
            <w:shd w:val="clear" w:color="auto" w:fill="auto"/>
            <w:vAlign w:val="center"/>
            <w:hideMark/>
          </w:tcPr>
          <w:p w14:paraId="317FD513"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$100 </w:t>
            </w:r>
          </w:p>
        </w:tc>
        <w:tc>
          <w:tcPr>
            <w:tcW w:w="1370" w:type="dxa"/>
            <w:tcBorders>
              <w:top w:val="nil"/>
              <w:left w:val="nil"/>
              <w:bottom w:val="single" w:sz="4" w:space="0" w:color="auto"/>
              <w:right w:val="single" w:sz="4" w:space="0" w:color="auto"/>
            </w:tcBorders>
            <w:shd w:val="clear" w:color="auto" w:fill="auto"/>
            <w:vAlign w:val="center"/>
            <w:hideMark/>
          </w:tcPr>
          <w:p w14:paraId="101E0B94" w14:textId="77777777" w:rsidR="002149DF" w:rsidRPr="002149DF" w:rsidRDefault="002149DF" w:rsidP="002149DF">
            <w:pPr>
              <w:spacing w:after="0" w:line="240" w:lineRule="auto"/>
              <w:jc w:val="right"/>
              <w:rPr>
                <w:rFonts w:ascii="Calibri" w:eastAsia="Times New Roman" w:hAnsi="Calibri" w:cs="Calibri"/>
                <w:color w:val="000000"/>
                <w:kern w:val="0"/>
                <w14:ligatures w14:val="none"/>
              </w:rPr>
            </w:pPr>
            <w:r w:rsidRPr="002149DF">
              <w:rPr>
                <w:rFonts w:ascii="Calibri" w:eastAsia="Times New Roman" w:hAnsi="Calibri" w:cs="Calibri"/>
                <w:color w:val="000000"/>
                <w:kern w:val="0"/>
                <w14:ligatures w14:val="none"/>
              </w:rPr>
              <w:t xml:space="preserve">$1,100 </w:t>
            </w:r>
          </w:p>
        </w:tc>
      </w:tr>
      <w:tr w:rsidR="002149DF" w:rsidRPr="002149DF" w14:paraId="6C561429" w14:textId="77777777" w:rsidTr="002149DF">
        <w:trPr>
          <w:trHeight w:val="360"/>
        </w:trPr>
        <w:tc>
          <w:tcPr>
            <w:tcW w:w="1408" w:type="dxa"/>
            <w:tcBorders>
              <w:top w:val="single" w:sz="4" w:space="0" w:color="1D2023"/>
              <w:left w:val="single" w:sz="4" w:space="0" w:color="1D2023"/>
              <w:bottom w:val="single" w:sz="4" w:space="0" w:color="1D2023"/>
              <w:right w:val="single" w:sz="4" w:space="0" w:color="1D2023"/>
            </w:tcBorders>
            <w:shd w:val="clear" w:color="auto" w:fill="auto"/>
            <w:noWrap/>
            <w:vAlign w:val="center"/>
            <w:hideMark/>
          </w:tcPr>
          <w:p w14:paraId="323EB545" w14:textId="77777777" w:rsidR="002149DF" w:rsidRPr="002149DF" w:rsidRDefault="002149DF" w:rsidP="002149DF">
            <w:pPr>
              <w:spacing w:after="0" w:line="240" w:lineRule="auto"/>
              <w:ind w:firstLineChars="100" w:firstLine="220"/>
              <w:rPr>
                <w:rFonts w:ascii="Century Gothic" w:eastAsia="Times New Roman" w:hAnsi="Century Gothic" w:cs="Calibri"/>
                <w:color w:val="000000"/>
                <w:kern w:val="0"/>
                <w:sz w:val="22"/>
                <w:szCs w:val="22"/>
                <w14:ligatures w14:val="none"/>
              </w:rPr>
            </w:pPr>
            <w:r w:rsidRPr="002149DF">
              <w:rPr>
                <w:rFonts w:ascii="Century Gothic" w:eastAsia="Times New Roman" w:hAnsi="Century Gothic" w:cs="Calibri"/>
                <w:color w:val="000000"/>
                <w:kern w:val="0"/>
                <w:sz w:val="22"/>
                <w:szCs w:val="22"/>
                <w14:ligatures w14:val="none"/>
              </w:rPr>
              <w:t> </w:t>
            </w:r>
          </w:p>
        </w:tc>
        <w:tc>
          <w:tcPr>
            <w:tcW w:w="2822" w:type="dxa"/>
            <w:tcBorders>
              <w:top w:val="single" w:sz="4" w:space="0" w:color="1D2023"/>
              <w:left w:val="nil"/>
              <w:bottom w:val="single" w:sz="4" w:space="0" w:color="1D2023"/>
              <w:right w:val="single" w:sz="4" w:space="0" w:color="1D2023"/>
            </w:tcBorders>
            <w:shd w:val="clear" w:color="auto" w:fill="auto"/>
            <w:noWrap/>
            <w:vAlign w:val="center"/>
            <w:hideMark/>
          </w:tcPr>
          <w:p w14:paraId="2ABCE4B8" w14:textId="77777777" w:rsidR="002149DF" w:rsidRPr="002149DF" w:rsidRDefault="002149DF" w:rsidP="002149DF">
            <w:pPr>
              <w:spacing w:after="0" w:line="240" w:lineRule="auto"/>
              <w:ind w:firstLineChars="100" w:firstLine="200"/>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 </w:t>
            </w:r>
          </w:p>
        </w:tc>
        <w:tc>
          <w:tcPr>
            <w:tcW w:w="1693" w:type="dxa"/>
            <w:tcBorders>
              <w:top w:val="single" w:sz="4" w:space="0" w:color="1D2023"/>
              <w:left w:val="nil"/>
              <w:bottom w:val="single" w:sz="4" w:space="0" w:color="1D2023"/>
              <w:right w:val="single" w:sz="4" w:space="0" w:color="1D2023"/>
            </w:tcBorders>
            <w:shd w:val="clear" w:color="auto" w:fill="auto"/>
            <w:noWrap/>
            <w:vAlign w:val="center"/>
            <w:hideMark/>
          </w:tcPr>
          <w:p w14:paraId="2B9F39B7" w14:textId="77777777" w:rsidR="002149DF" w:rsidRPr="002149DF" w:rsidRDefault="002149DF" w:rsidP="002149DF">
            <w:pPr>
              <w:spacing w:after="0" w:line="240" w:lineRule="auto"/>
              <w:jc w:val="center"/>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 </w:t>
            </w:r>
          </w:p>
        </w:tc>
        <w:tc>
          <w:tcPr>
            <w:tcW w:w="1347" w:type="dxa"/>
            <w:tcBorders>
              <w:top w:val="single" w:sz="4" w:space="0" w:color="1D2023"/>
              <w:left w:val="nil"/>
              <w:bottom w:val="single" w:sz="4" w:space="0" w:color="1D2023"/>
              <w:right w:val="single" w:sz="4" w:space="0" w:color="1D2023"/>
            </w:tcBorders>
            <w:shd w:val="clear" w:color="auto" w:fill="auto"/>
            <w:noWrap/>
            <w:vAlign w:val="center"/>
            <w:hideMark/>
          </w:tcPr>
          <w:p w14:paraId="1675F747" w14:textId="77777777" w:rsidR="002149DF" w:rsidRPr="002149DF" w:rsidRDefault="002149DF" w:rsidP="002149DF">
            <w:pPr>
              <w:spacing w:after="0" w:line="240" w:lineRule="auto"/>
              <w:jc w:val="center"/>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 </w:t>
            </w:r>
          </w:p>
        </w:tc>
        <w:tc>
          <w:tcPr>
            <w:tcW w:w="1370" w:type="dxa"/>
            <w:tcBorders>
              <w:top w:val="single" w:sz="4" w:space="0" w:color="1D2023"/>
              <w:left w:val="nil"/>
              <w:bottom w:val="single" w:sz="4" w:space="0" w:color="1D2023"/>
              <w:right w:val="single" w:sz="4" w:space="0" w:color="1D2023"/>
            </w:tcBorders>
            <w:shd w:val="clear" w:color="auto" w:fill="auto"/>
            <w:noWrap/>
            <w:vAlign w:val="center"/>
            <w:hideMark/>
          </w:tcPr>
          <w:p w14:paraId="469C1172" w14:textId="77777777" w:rsidR="002149DF" w:rsidRPr="002149DF" w:rsidRDefault="002149DF" w:rsidP="002149DF">
            <w:pPr>
              <w:spacing w:after="0" w:line="240" w:lineRule="auto"/>
              <w:jc w:val="center"/>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0</w:t>
            </w:r>
          </w:p>
        </w:tc>
      </w:tr>
      <w:tr w:rsidR="002149DF" w:rsidRPr="002149DF" w14:paraId="517638A6" w14:textId="77777777" w:rsidTr="002149DF">
        <w:trPr>
          <w:trHeight w:val="625"/>
        </w:trPr>
        <w:tc>
          <w:tcPr>
            <w:tcW w:w="1408" w:type="dxa"/>
            <w:tcBorders>
              <w:top w:val="nil"/>
              <w:left w:val="nil"/>
              <w:bottom w:val="nil"/>
              <w:right w:val="nil"/>
            </w:tcBorders>
            <w:shd w:val="clear" w:color="auto" w:fill="auto"/>
            <w:noWrap/>
            <w:vAlign w:val="center"/>
            <w:hideMark/>
          </w:tcPr>
          <w:p w14:paraId="3D504941" w14:textId="77777777" w:rsidR="002149DF" w:rsidRPr="002149DF" w:rsidRDefault="002149DF" w:rsidP="002149DF">
            <w:pPr>
              <w:spacing w:after="0" w:line="240" w:lineRule="auto"/>
              <w:jc w:val="center"/>
              <w:rPr>
                <w:rFonts w:ascii="Century Gothic" w:eastAsia="Times New Roman" w:hAnsi="Century Gothic" w:cs="Calibri"/>
                <w:color w:val="000000"/>
                <w:kern w:val="0"/>
                <w:sz w:val="20"/>
                <w:szCs w:val="20"/>
                <w14:ligatures w14:val="none"/>
              </w:rPr>
            </w:pPr>
          </w:p>
        </w:tc>
        <w:tc>
          <w:tcPr>
            <w:tcW w:w="2822" w:type="dxa"/>
            <w:tcBorders>
              <w:top w:val="nil"/>
              <w:left w:val="nil"/>
              <w:bottom w:val="nil"/>
              <w:right w:val="nil"/>
            </w:tcBorders>
            <w:shd w:val="clear" w:color="auto" w:fill="auto"/>
            <w:noWrap/>
            <w:vAlign w:val="center"/>
            <w:hideMark/>
          </w:tcPr>
          <w:p w14:paraId="4C170CDE" w14:textId="77777777" w:rsidR="002149DF" w:rsidRPr="002149DF" w:rsidRDefault="002149DF" w:rsidP="002149DF">
            <w:pPr>
              <w:spacing w:after="0" w:line="240" w:lineRule="auto"/>
              <w:ind w:firstLineChars="100" w:firstLine="200"/>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Totals</w:t>
            </w:r>
          </w:p>
        </w:tc>
        <w:tc>
          <w:tcPr>
            <w:tcW w:w="1693" w:type="dxa"/>
            <w:tcBorders>
              <w:top w:val="nil"/>
              <w:left w:val="nil"/>
              <w:bottom w:val="nil"/>
              <w:right w:val="nil"/>
            </w:tcBorders>
            <w:shd w:val="clear" w:color="000000" w:fill="D9E1F2"/>
            <w:noWrap/>
            <w:vAlign w:val="center"/>
            <w:hideMark/>
          </w:tcPr>
          <w:p w14:paraId="2B557AB7" w14:textId="77777777" w:rsidR="002149DF" w:rsidRPr="002149DF" w:rsidRDefault="002149DF" w:rsidP="002149DF">
            <w:pPr>
              <w:spacing w:after="0" w:line="240" w:lineRule="auto"/>
              <w:jc w:val="center"/>
              <w:rPr>
                <w:rFonts w:ascii="Century Gothic" w:eastAsia="Times New Roman" w:hAnsi="Century Gothic" w:cs="Calibri"/>
                <w:b/>
                <w:bCs/>
                <w:color w:val="000000"/>
                <w:kern w:val="0"/>
                <w:sz w:val="20"/>
                <w:szCs w:val="20"/>
                <w14:ligatures w14:val="none"/>
              </w:rPr>
            </w:pPr>
            <w:r w:rsidRPr="002149DF">
              <w:rPr>
                <w:rFonts w:ascii="Century Gothic" w:eastAsia="Times New Roman" w:hAnsi="Century Gothic" w:cs="Calibri"/>
                <w:b/>
                <w:bCs/>
                <w:color w:val="000000"/>
                <w:kern w:val="0"/>
                <w:sz w:val="20"/>
                <w:szCs w:val="20"/>
                <w14:ligatures w14:val="none"/>
              </w:rPr>
              <w:t xml:space="preserve">$1,310,400 </w:t>
            </w:r>
          </w:p>
        </w:tc>
        <w:tc>
          <w:tcPr>
            <w:tcW w:w="1347" w:type="dxa"/>
            <w:tcBorders>
              <w:top w:val="nil"/>
              <w:left w:val="nil"/>
              <w:bottom w:val="nil"/>
              <w:right w:val="nil"/>
            </w:tcBorders>
            <w:shd w:val="clear" w:color="000000" w:fill="D9E1F2"/>
            <w:noWrap/>
            <w:vAlign w:val="center"/>
            <w:hideMark/>
          </w:tcPr>
          <w:p w14:paraId="09517EB3" w14:textId="77777777" w:rsidR="002149DF" w:rsidRPr="002149DF" w:rsidRDefault="002149DF" w:rsidP="002149DF">
            <w:pPr>
              <w:spacing w:after="0" w:line="240" w:lineRule="auto"/>
              <w:jc w:val="center"/>
              <w:rPr>
                <w:rFonts w:ascii="Century Gothic" w:eastAsia="Times New Roman" w:hAnsi="Century Gothic" w:cs="Calibri"/>
                <w:b/>
                <w:bCs/>
                <w:color w:val="000000"/>
                <w:kern w:val="0"/>
                <w:sz w:val="20"/>
                <w:szCs w:val="20"/>
                <w14:ligatures w14:val="none"/>
              </w:rPr>
            </w:pPr>
            <w:r w:rsidRPr="002149DF">
              <w:rPr>
                <w:rFonts w:ascii="Century Gothic" w:eastAsia="Times New Roman" w:hAnsi="Century Gothic" w:cs="Calibri"/>
                <w:b/>
                <w:bCs/>
                <w:color w:val="000000"/>
                <w:kern w:val="0"/>
                <w:sz w:val="20"/>
                <w:szCs w:val="20"/>
                <w14:ligatures w14:val="none"/>
              </w:rPr>
              <w:t xml:space="preserve">$131,040 </w:t>
            </w:r>
          </w:p>
        </w:tc>
        <w:tc>
          <w:tcPr>
            <w:tcW w:w="1370" w:type="dxa"/>
            <w:tcBorders>
              <w:top w:val="nil"/>
              <w:left w:val="single" w:sz="4" w:space="0" w:color="1D2023"/>
              <w:bottom w:val="single" w:sz="4" w:space="0" w:color="1D2023"/>
              <w:right w:val="single" w:sz="4" w:space="0" w:color="1D2023"/>
            </w:tcBorders>
            <w:shd w:val="clear" w:color="000000" w:fill="D9E1F2"/>
            <w:noWrap/>
            <w:vAlign w:val="center"/>
            <w:hideMark/>
          </w:tcPr>
          <w:p w14:paraId="16763FB1" w14:textId="77777777" w:rsidR="002149DF" w:rsidRPr="002149DF" w:rsidRDefault="002149DF" w:rsidP="002149DF">
            <w:pPr>
              <w:spacing w:after="0" w:line="240" w:lineRule="auto"/>
              <w:jc w:val="center"/>
              <w:rPr>
                <w:rFonts w:ascii="Century Gothic" w:eastAsia="Times New Roman" w:hAnsi="Century Gothic" w:cs="Calibri"/>
                <w:color w:val="000000"/>
                <w:kern w:val="0"/>
                <w:sz w:val="20"/>
                <w:szCs w:val="20"/>
                <w14:ligatures w14:val="none"/>
              </w:rPr>
            </w:pPr>
            <w:r w:rsidRPr="002149DF">
              <w:rPr>
                <w:rFonts w:ascii="Century Gothic" w:eastAsia="Times New Roman" w:hAnsi="Century Gothic" w:cs="Calibri"/>
                <w:color w:val="000000"/>
                <w:kern w:val="0"/>
                <w:sz w:val="20"/>
                <w:szCs w:val="20"/>
                <w14:ligatures w14:val="none"/>
              </w:rPr>
              <w:t xml:space="preserve">$1,441,440 </w:t>
            </w:r>
          </w:p>
        </w:tc>
      </w:tr>
      <w:tr w:rsidR="002149DF" w:rsidRPr="002149DF" w14:paraId="7947C149" w14:textId="77777777" w:rsidTr="002149DF">
        <w:trPr>
          <w:trHeight w:val="320"/>
        </w:trPr>
        <w:tc>
          <w:tcPr>
            <w:tcW w:w="1408" w:type="dxa"/>
            <w:tcBorders>
              <w:top w:val="nil"/>
              <w:left w:val="nil"/>
              <w:bottom w:val="nil"/>
              <w:right w:val="nil"/>
            </w:tcBorders>
            <w:shd w:val="clear" w:color="auto" w:fill="auto"/>
            <w:noWrap/>
            <w:vAlign w:val="bottom"/>
            <w:hideMark/>
          </w:tcPr>
          <w:p w14:paraId="3F681FDB" w14:textId="77777777" w:rsidR="002149DF" w:rsidRPr="002149DF" w:rsidRDefault="002149DF" w:rsidP="002149DF">
            <w:pPr>
              <w:spacing w:after="0" w:line="240" w:lineRule="auto"/>
              <w:jc w:val="center"/>
              <w:rPr>
                <w:rFonts w:ascii="Century Gothic" w:eastAsia="Times New Roman" w:hAnsi="Century Gothic" w:cs="Calibri"/>
                <w:color w:val="000000"/>
                <w:kern w:val="0"/>
                <w:sz w:val="20"/>
                <w:szCs w:val="20"/>
                <w14:ligatures w14:val="none"/>
              </w:rPr>
            </w:pPr>
          </w:p>
        </w:tc>
        <w:tc>
          <w:tcPr>
            <w:tcW w:w="2822" w:type="dxa"/>
            <w:tcBorders>
              <w:top w:val="nil"/>
              <w:left w:val="nil"/>
              <w:bottom w:val="nil"/>
              <w:right w:val="nil"/>
            </w:tcBorders>
            <w:shd w:val="clear" w:color="auto" w:fill="auto"/>
            <w:noWrap/>
            <w:vAlign w:val="bottom"/>
            <w:hideMark/>
          </w:tcPr>
          <w:p w14:paraId="189AEF73"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693" w:type="dxa"/>
            <w:tcBorders>
              <w:top w:val="nil"/>
              <w:left w:val="nil"/>
              <w:bottom w:val="nil"/>
              <w:right w:val="nil"/>
            </w:tcBorders>
            <w:shd w:val="clear" w:color="auto" w:fill="auto"/>
            <w:noWrap/>
            <w:vAlign w:val="bottom"/>
            <w:hideMark/>
          </w:tcPr>
          <w:p w14:paraId="0AE0CEEB"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347" w:type="dxa"/>
            <w:tcBorders>
              <w:top w:val="nil"/>
              <w:left w:val="nil"/>
              <w:bottom w:val="nil"/>
              <w:right w:val="nil"/>
            </w:tcBorders>
            <w:shd w:val="clear" w:color="auto" w:fill="auto"/>
            <w:noWrap/>
            <w:vAlign w:val="bottom"/>
            <w:hideMark/>
          </w:tcPr>
          <w:p w14:paraId="6D6ED36D"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1370" w:type="dxa"/>
            <w:tcBorders>
              <w:top w:val="nil"/>
              <w:left w:val="nil"/>
              <w:bottom w:val="nil"/>
              <w:right w:val="nil"/>
            </w:tcBorders>
            <w:shd w:val="clear" w:color="auto" w:fill="auto"/>
            <w:noWrap/>
            <w:vAlign w:val="bottom"/>
            <w:hideMark/>
          </w:tcPr>
          <w:p w14:paraId="4FB1F66E"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r>
      <w:tr w:rsidR="002149DF" w:rsidRPr="002149DF" w14:paraId="2343F1CF" w14:textId="77777777" w:rsidTr="002149DF">
        <w:trPr>
          <w:trHeight w:val="63"/>
        </w:trPr>
        <w:tc>
          <w:tcPr>
            <w:tcW w:w="1408" w:type="dxa"/>
            <w:tcBorders>
              <w:top w:val="nil"/>
              <w:left w:val="nil"/>
              <w:bottom w:val="nil"/>
              <w:right w:val="nil"/>
            </w:tcBorders>
            <w:shd w:val="clear" w:color="auto" w:fill="auto"/>
            <w:noWrap/>
            <w:vAlign w:val="center"/>
            <w:hideMark/>
          </w:tcPr>
          <w:p w14:paraId="50CEF9DD" w14:textId="77777777" w:rsidR="002149DF" w:rsidRPr="002149DF" w:rsidRDefault="002149DF" w:rsidP="002149DF">
            <w:pPr>
              <w:spacing w:after="0" w:line="240" w:lineRule="auto"/>
              <w:rPr>
                <w:rFonts w:ascii="Times New Roman" w:eastAsia="Times New Roman" w:hAnsi="Times New Roman" w:cs="Times New Roman"/>
                <w:kern w:val="0"/>
                <w:sz w:val="20"/>
                <w:szCs w:val="20"/>
                <w14:ligatures w14:val="none"/>
              </w:rPr>
            </w:pPr>
          </w:p>
        </w:tc>
        <w:tc>
          <w:tcPr>
            <w:tcW w:w="2822" w:type="dxa"/>
            <w:tcBorders>
              <w:top w:val="nil"/>
              <w:left w:val="nil"/>
              <w:bottom w:val="nil"/>
              <w:right w:val="nil"/>
            </w:tcBorders>
            <w:shd w:val="clear" w:color="000000" w:fill="40B14B"/>
            <w:noWrap/>
            <w:vAlign w:val="center"/>
            <w:hideMark/>
          </w:tcPr>
          <w:p w14:paraId="2F54864D" w14:textId="77777777" w:rsidR="002149DF" w:rsidRPr="002149DF" w:rsidRDefault="002149DF" w:rsidP="002149DF">
            <w:pPr>
              <w:spacing w:after="0" w:line="240" w:lineRule="auto"/>
              <w:rPr>
                <w:rFonts w:ascii="Century Gothic" w:eastAsia="Times New Roman" w:hAnsi="Century Gothic" w:cs="Calibri"/>
                <w:b/>
                <w:bCs/>
                <w:color w:val="FFFFFF"/>
                <w:kern w:val="0"/>
                <w:sz w:val="44"/>
                <w:szCs w:val="44"/>
                <w14:ligatures w14:val="none"/>
              </w:rPr>
            </w:pPr>
            <w:r w:rsidRPr="002149DF">
              <w:rPr>
                <w:rFonts w:ascii="Century Gothic" w:eastAsia="Times New Roman" w:hAnsi="Century Gothic" w:cs="Calibri"/>
                <w:b/>
                <w:bCs/>
                <w:color w:val="FFFFFF"/>
                <w:kern w:val="0"/>
                <w:sz w:val="44"/>
                <w:szCs w:val="44"/>
                <w14:ligatures w14:val="none"/>
              </w:rPr>
              <w:t> </w:t>
            </w:r>
          </w:p>
        </w:tc>
        <w:tc>
          <w:tcPr>
            <w:tcW w:w="1693" w:type="dxa"/>
            <w:tcBorders>
              <w:top w:val="nil"/>
              <w:left w:val="nil"/>
              <w:bottom w:val="nil"/>
              <w:right w:val="nil"/>
            </w:tcBorders>
            <w:shd w:val="clear" w:color="000000" w:fill="40B14B"/>
            <w:noWrap/>
            <w:vAlign w:val="center"/>
            <w:hideMark/>
          </w:tcPr>
          <w:p w14:paraId="58B10AD8" w14:textId="77777777" w:rsidR="002149DF" w:rsidRPr="002149DF" w:rsidRDefault="002149DF" w:rsidP="002149DF">
            <w:pPr>
              <w:spacing w:after="0" w:line="240" w:lineRule="auto"/>
              <w:rPr>
                <w:rFonts w:ascii="Century Gothic" w:eastAsia="Times New Roman" w:hAnsi="Century Gothic" w:cs="Calibri"/>
                <w:b/>
                <w:bCs/>
                <w:color w:val="FFFFFF"/>
                <w:kern w:val="0"/>
                <w:sz w:val="44"/>
                <w:szCs w:val="44"/>
                <w14:ligatures w14:val="none"/>
              </w:rPr>
            </w:pPr>
            <w:r w:rsidRPr="002149DF">
              <w:rPr>
                <w:rFonts w:ascii="Century Gothic" w:eastAsia="Times New Roman" w:hAnsi="Century Gothic" w:cs="Calibri"/>
                <w:b/>
                <w:bCs/>
                <w:color w:val="FFFFFF"/>
                <w:kern w:val="0"/>
                <w:sz w:val="44"/>
                <w:szCs w:val="44"/>
                <w14:ligatures w14:val="none"/>
              </w:rPr>
              <w:t> </w:t>
            </w:r>
          </w:p>
        </w:tc>
        <w:tc>
          <w:tcPr>
            <w:tcW w:w="1347" w:type="dxa"/>
            <w:tcBorders>
              <w:top w:val="nil"/>
              <w:left w:val="nil"/>
              <w:bottom w:val="nil"/>
              <w:right w:val="nil"/>
            </w:tcBorders>
            <w:shd w:val="clear" w:color="000000" w:fill="40B14B"/>
            <w:noWrap/>
            <w:vAlign w:val="center"/>
            <w:hideMark/>
          </w:tcPr>
          <w:p w14:paraId="1AF9D644" w14:textId="77777777" w:rsidR="002149DF" w:rsidRPr="002149DF" w:rsidRDefault="002149DF" w:rsidP="002149DF">
            <w:pPr>
              <w:spacing w:after="0" w:line="240" w:lineRule="auto"/>
              <w:rPr>
                <w:rFonts w:ascii="Century Gothic" w:eastAsia="Times New Roman" w:hAnsi="Century Gothic" w:cs="Calibri"/>
                <w:b/>
                <w:bCs/>
                <w:color w:val="FFFFFF"/>
                <w:kern w:val="0"/>
                <w:sz w:val="44"/>
                <w:szCs w:val="44"/>
                <w14:ligatures w14:val="none"/>
              </w:rPr>
            </w:pPr>
            <w:r w:rsidRPr="002149DF">
              <w:rPr>
                <w:rFonts w:ascii="Century Gothic" w:eastAsia="Times New Roman" w:hAnsi="Century Gothic" w:cs="Calibri"/>
                <w:b/>
                <w:bCs/>
                <w:color w:val="FFFFFF"/>
                <w:kern w:val="0"/>
                <w:sz w:val="44"/>
                <w:szCs w:val="44"/>
                <w14:ligatures w14:val="none"/>
              </w:rPr>
              <w:t> </w:t>
            </w:r>
          </w:p>
        </w:tc>
        <w:tc>
          <w:tcPr>
            <w:tcW w:w="1370" w:type="dxa"/>
            <w:tcBorders>
              <w:top w:val="nil"/>
              <w:left w:val="nil"/>
              <w:bottom w:val="nil"/>
              <w:right w:val="nil"/>
            </w:tcBorders>
            <w:shd w:val="clear" w:color="000000" w:fill="40B14B"/>
            <w:noWrap/>
            <w:vAlign w:val="center"/>
            <w:hideMark/>
          </w:tcPr>
          <w:p w14:paraId="7D9DA15A" w14:textId="77777777" w:rsidR="002149DF" w:rsidRPr="002149DF" w:rsidRDefault="002149DF" w:rsidP="002149DF">
            <w:pPr>
              <w:spacing w:after="0" w:line="240" w:lineRule="auto"/>
              <w:rPr>
                <w:rFonts w:ascii="Century Gothic" w:eastAsia="Times New Roman" w:hAnsi="Century Gothic" w:cs="Calibri"/>
                <w:b/>
                <w:bCs/>
                <w:color w:val="FFFFFF"/>
                <w:kern w:val="0"/>
                <w:sz w:val="44"/>
                <w:szCs w:val="44"/>
                <w14:ligatures w14:val="none"/>
              </w:rPr>
            </w:pPr>
            <w:r w:rsidRPr="002149DF">
              <w:rPr>
                <w:rFonts w:ascii="Century Gothic" w:eastAsia="Times New Roman" w:hAnsi="Century Gothic" w:cs="Calibri"/>
                <w:b/>
                <w:bCs/>
                <w:color w:val="FFFFFF"/>
                <w:kern w:val="0"/>
                <w:sz w:val="44"/>
                <w:szCs w:val="44"/>
                <w14:ligatures w14:val="none"/>
              </w:rPr>
              <w:t> </w:t>
            </w:r>
          </w:p>
        </w:tc>
      </w:tr>
    </w:tbl>
    <w:p w14:paraId="02C64D06" w14:textId="568C397C" w:rsidR="002149DF" w:rsidRPr="002149DF" w:rsidRDefault="002149DF" w:rsidP="002149DF">
      <w:pPr>
        <w:rPr>
          <w:b/>
          <w:bCs/>
          <w:sz w:val="32"/>
          <w:szCs w:val="32"/>
        </w:rPr>
      </w:pPr>
      <w:r w:rsidRPr="002149DF">
        <w:rPr>
          <w:b/>
          <w:bCs/>
          <w:sz w:val="32"/>
          <w:szCs w:val="32"/>
        </w:rPr>
        <w:t>Cost Estimation Technique and Explanation:</w:t>
      </w:r>
    </w:p>
    <w:p w14:paraId="0C85A431" w14:textId="77777777" w:rsidR="002149DF" w:rsidRPr="002149DF" w:rsidRDefault="002149DF" w:rsidP="002149DF">
      <w:r w:rsidRPr="002149DF">
        <w:t xml:space="preserve">The cost estimation for the </w:t>
      </w:r>
      <w:r w:rsidRPr="002149DF">
        <w:rPr>
          <w:b/>
          <w:bCs/>
        </w:rPr>
        <w:t>Contoso Windows 11 Upgrade Project</w:t>
      </w:r>
      <w:r w:rsidRPr="002149DF">
        <w:t xml:space="preserve"> was based on a </w:t>
      </w:r>
      <w:r w:rsidRPr="002149DF">
        <w:rPr>
          <w:b/>
          <w:bCs/>
        </w:rPr>
        <w:t>bottom-up</w:t>
      </w:r>
      <w:r w:rsidRPr="002149DF">
        <w:t xml:space="preserve"> estimation method, where each task was broken down into smaller components, and the costs for each component were calculated individually. This ensures that all project activities, from planning and procurement to deployment and decommissioning, are thoroughly accounted for.</w:t>
      </w:r>
    </w:p>
    <w:p w14:paraId="7DF8AA71" w14:textId="77777777" w:rsidR="002149DF" w:rsidRPr="002149DF" w:rsidRDefault="002149DF" w:rsidP="002149DF">
      <w:r w:rsidRPr="002149DF">
        <w:t>For each task, the following factors were considered:</w:t>
      </w:r>
    </w:p>
    <w:p w14:paraId="47AF9C30" w14:textId="77777777" w:rsidR="002149DF" w:rsidRPr="002149DF" w:rsidRDefault="002149DF" w:rsidP="002149DF">
      <w:pPr>
        <w:numPr>
          <w:ilvl w:val="0"/>
          <w:numId w:val="1"/>
        </w:numPr>
      </w:pPr>
      <w:r w:rsidRPr="002149DF">
        <w:rPr>
          <w:b/>
          <w:bCs/>
        </w:rPr>
        <w:t>Labor Costs:</w:t>
      </w:r>
      <w:r w:rsidRPr="002149DF">
        <w:t xml:space="preserve"> Rates for personnel were determined based on the roles involved (e.g., IT staff, procurement officers, regional IT leads) using the company’s standard compensation framework and market averages.</w:t>
      </w:r>
    </w:p>
    <w:p w14:paraId="3707C4C4" w14:textId="77777777" w:rsidR="002149DF" w:rsidRPr="002149DF" w:rsidRDefault="002149DF" w:rsidP="002149DF">
      <w:pPr>
        <w:numPr>
          <w:ilvl w:val="0"/>
          <w:numId w:val="1"/>
        </w:numPr>
      </w:pPr>
      <w:r w:rsidRPr="002149DF">
        <w:rPr>
          <w:b/>
          <w:bCs/>
        </w:rPr>
        <w:lastRenderedPageBreak/>
        <w:t>Hardware and Software Procurement:</w:t>
      </w:r>
      <w:r w:rsidRPr="002149DF">
        <w:t xml:space="preserve"> Costs were based on vendor quotes and historical prices from similar projects.</w:t>
      </w:r>
    </w:p>
    <w:p w14:paraId="40145930" w14:textId="77777777" w:rsidR="002149DF" w:rsidRPr="002149DF" w:rsidRDefault="002149DF" w:rsidP="002149DF">
      <w:pPr>
        <w:numPr>
          <w:ilvl w:val="0"/>
          <w:numId w:val="1"/>
        </w:numPr>
      </w:pPr>
      <w:r w:rsidRPr="002149DF">
        <w:rPr>
          <w:b/>
          <w:bCs/>
        </w:rPr>
        <w:t>Contingency Reserves:</w:t>
      </w:r>
      <w:r w:rsidRPr="002149DF">
        <w:t xml:space="preserve"> A </w:t>
      </w:r>
      <w:r w:rsidRPr="002149DF">
        <w:rPr>
          <w:b/>
          <w:bCs/>
        </w:rPr>
        <w:t>10%</w:t>
      </w:r>
      <w:r w:rsidRPr="002149DF">
        <w:t xml:space="preserve"> contingency reserve was applied to each task to account for potential cost fluctuations due to unforeseen circumstances.</w:t>
      </w:r>
    </w:p>
    <w:p w14:paraId="67AE52F0" w14:textId="77777777" w:rsidR="002149DF" w:rsidRPr="002149DF" w:rsidRDefault="002149DF" w:rsidP="002149DF">
      <w:r w:rsidRPr="002149DF">
        <w:t xml:space="preserve">For tasks involving </w:t>
      </w:r>
      <w:r w:rsidRPr="002149DF">
        <w:rPr>
          <w:b/>
          <w:bCs/>
        </w:rPr>
        <w:t>hardware procurement</w:t>
      </w:r>
      <w:r w:rsidRPr="002149DF">
        <w:t xml:space="preserve"> and </w:t>
      </w:r>
      <w:r w:rsidRPr="002149DF">
        <w:rPr>
          <w:b/>
          <w:bCs/>
        </w:rPr>
        <w:t>licensing</w:t>
      </w:r>
      <w:r w:rsidRPr="002149DF">
        <w:t xml:space="preserve">, vendor quotes were used to estimate costs, and for </w:t>
      </w:r>
      <w:r w:rsidRPr="002149DF">
        <w:rPr>
          <w:b/>
          <w:bCs/>
        </w:rPr>
        <w:t>labor</w:t>
      </w:r>
      <w:r w:rsidRPr="002149DF">
        <w:t>, estimated hours were multiplied by the respective hourly rates.</w:t>
      </w:r>
    </w:p>
    <w:p w14:paraId="25B0AC7D" w14:textId="77777777" w:rsidR="002149DF" w:rsidRPr="002149DF" w:rsidRDefault="002149DF" w:rsidP="002149DF">
      <w:pPr>
        <w:rPr>
          <w:b/>
          <w:bCs/>
        </w:rPr>
      </w:pPr>
      <w:r w:rsidRPr="002149DF">
        <w:rPr>
          <w:b/>
          <w:bCs/>
        </w:rPr>
        <w:t>Consideration of Project Resource Rates and Cost Estimate:</w:t>
      </w:r>
    </w:p>
    <w:p w14:paraId="05D5EF16" w14:textId="77777777" w:rsidR="002149DF" w:rsidRPr="002149DF" w:rsidRDefault="002149DF" w:rsidP="002149DF">
      <w:pPr>
        <w:numPr>
          <w:ilvl w:val="0"/>
          <w:numId w:val="2"/>
        </w:numPr>
      </w:pPr>
      <w:r w:rsidRPr="002149DF">
        <w:rPr>
          <w:b/>
          <w:bCs/>
        </w:rPr>
        <w:t>Personnel Costs:</w:t>
      </w:r>
      <w:r w:rsidRPr="002149DF">
        <w:t xml:space="preserve"> Hourly rates for roles like </w:t>
      </w:r>
      <w:r w:rsidRPr="002149DF">
        <w:rPr>
          <w:b/>
          <w:bCs/>
        </w:rPr>
        <w:t>IT Analysts</w:t>
      </w:r>
      <w:r w:rsidRPr="002149DF">
        <w:t xml:space="preserve"> and </w:t>
      </w:r>
      <w:r w:rsidRPr="002149DF">
        <w:rPr>
          <w:b/>
          <w:bCs/>
        </w:rPr>
        <w:t>IT Managers</w:t>
      </w:r>
      <w:r w:rsidRPr="002149DF">
        <w:t xml:space="preserve"> were considered based on the tasks assigned to them, e.g., OS image configuration for an IT Analyst at $100 per hour and strategic oversight for an IT Manager at $150 per hour.</w:t>
      </w:r>
    </w:p>
    <w:p w14:paraId="7B41D0E4" w14:textId="77777777" w:rsidR="002149DF" w:rsidRPr="002149DF" w:rsidRDefault="002149DF" w:rsidP="002149DF">
      <w:pPr>
        <w:numPr>
          <w:ilvl w:val="0"/>
          <w:numId w:val="2"/>
        </w:numPr>
      </w:pPr>
      <w:r w:rsidRPr="002149DF">
        <w:rPr>
          <w:b/>
          <w:bCs/>
        </w:rPr>
        <w:t>Vendor and Hardware Rates:</w:t>
      </w:r>
      <w:r w:rsidRPr="002149DF">
        <w:t xml:space="preserve"> Hardware purchases, such as the bulk purchase of 1,200 systems, were estimated using recent quotes from vendors like Dell and Lenovo. </w:t>
      </w:r>
      <w:r w:rsidRPr="002149DF">
        <w:rPr>
          <w:b/>
          <w:bCs/>
        </w:rPr>
        <w:t>Microsoft Volume Licensing</w:t>
      </w:r>
      <w:r w:rsidRPr="002149DF">
        <w:t xml:space="preserve"> was based on quotes from the Microsoft licensing portal.</w:t>
      </w:r>
    </w:p>
    <w:p w14:paraId="26F7B9FC" w14:textId="77777777" w:rsidR="002149DF" w:rsidRPr="002149DF" w:rsidRDefault="002149DF" w:rsidP="002149DF">
      <w:r w:rsidRPr="002149DF">
        <w:t>This methodology ensures an accurate and thorough cost estimate, accounting for all potential costs and the necessary contingency to cover unforeseen changes.</w:t>
      </w:r>
    </w:p>
    <w:p w14:paraId="339279FE" w14:textId="77777777" w:rsidR="00304E75" w:rsidRDefault="00304E75"/>
    <w:sectPr w:rsidR="00304E75" w:rsidSect="0021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796"/>
    <w:multiLevelType w:val="multilevel"/>
    <w:tmpl w:val="95F4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33DE6"/>
    <w:multiLevelType w:val="multilevel"/>
    <w:tmpl w:val="D03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139840">
    <w:abstractNumId w:val="0"/>
  </w:num>
  <w:num w:numId="2" w16cid:durableId="1410425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DF"/>
    <w:rsid w:val="00022076"/>
    <w:rsid w:val="002149DF"/>
    <w:rsid w:val="002313F9"/>
    <w:rsid w:val="00304E75"/>
    <w:rsid w:val="0078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1EC"/>
  <w15:chartTrackingRefBased/>
  <w15:docId w15:val="{ADE81C90-AEDB-403F-8CFE-F8E898B2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DF"/>
    <w:rPr>
      <w:rFonts w:eastAsiaTheme="majorEastAsia" w:cstheme="majorBidi"/>
      <w:color w:val="272727" w:themeColor="text1" w:themeTint="D8"/>
    </w:rPr>
  </w:style>
  <w:style w:type="paragraph" w:styleId="Title">
    <w:name w:val="Title"/>
    <w:basedOn w:val="Normal"/>
    <w:next w:val="Normal"/>
    <w:link w:val="TitleChar"/>
    <w:uiPriority w:val="10"/>
    <w:qFormat/>
    <w:rsid w:val="0021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DF"/>
    <w:pPr>
      <w:spacing w:before="160"/>
      <w:jc w:val="center"/>
    </w:pPr>
    <w:rPr>
      <w:i/>
      <w:iCs/>
      <w:color w:val="404040" w:themeColor="text1" w:themeTint="BF"/>
    </w:rPr>
  </w:style>
  <w:style w:type="character" w:customStyle="1" w:styleId="QuoteChar">
    <w:name w:val="Quote Char"/>
    <w:basedOn w:val="DefaultParagraphFont"/>
    <w:link w:val="Quote"/>
    <w:uiPriority w:val="29"/>
    <w:rsid w:val="002149DF"/>
    <w:rPr>
      <w:i/>
      <w:iCs/>
      <w:color w:val="404040" w:themeColor="text1" w:themeTint="BF"/>
    </w:rPr>
  </w:style>
  <w:style w:type="paragraph" w:styleId="ListParagraph">
    <w:name w:val="List Paragraph"/>
    <w:basedOn w:val="Normal"/>
    <w:uiPriority w:val="34"/>
    <w:qFormat/>
    <w:rsid w:val="002149DF"/>
    <w:pPr>
      <w:ind w:left="720"/>
      <w:contextualSpacing/>
    </w:pPr>
  </w:style>
  <w:style w:type="character" w:styleId="IntenseEmphasis">
    <w:name w:val="Intense Emphasis"/>
    <w:basedOn w:val="DefaultParagraphFont"/>
    <w:uiPriority w:val="21"/>
    <w:qFormat/>
    <w:rsid w:val="002149DF"/>
    <w:rPr>
      <w:i/>
      <w:iCs/>
      <w:color w:val="0F4761" w:themeColor="accent1" w:themeShade="BF"/>
    </w:rPr>
  </w:style>
  <w:style w:type="paragraph" w:styleId="IntenseQuote">
    <w:name w:val="Intense Quote"/>
    <w:basedOn w:val="Normal"/>
    <w:next w:val="Normal"/>
    <w:link w:val="IntenseQuoteChar"/>
    <w:uiPriority w:val="30"/>
    <w:qFormat/>
    <w:rsid w:val="00214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9DF"/>
    <w:rPr>
      <w:i/>
      <w:iCs/>
      <w:color w:val="0F4761" w:themeColor="accent1" w:themeShade="BF"/>
    </w:rPr>
  </w:style>
  <w:style w:type="character" w:styleId="IntenseReference">
    <w:name w:val="Intense Reference"/>
    <w:basedOn w:val="DefaultParagraphFont"/>
    <w:uiPriority w:val="32"/>
    <w:qFormat/>
    <w:rsid w:val="00214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058451">
      <w:bodyDiv w:val="1"/>
      <w:marLeft w:val="0"/>
      <w:marRight w:val="0"/>
      <w:marTop w:val="0"/>
      <w:marBottom w:val="0"/>
      <w:divBdr>
        <w:top w:val="none" w:sz="0" w:space="0" w:color="auto"/>
        <w:left w:val="none" w:sz="0" w:space="0" w:color="auto"/>
        <w:bottom w:val="none" w:sz="0" w:space="0" w:color="auto"/>
        <w:right w:val="none" w:sz="0" w:space="0" w:color="auto"/>
      </w:divBdr>
    </w:div>
    <w:div w:id="541787671">
      <w:bodyDiv w:val="1"/>
      <w:marLeft w:val="0"/>
      <w:marRight w:val="0"/>
      <w:marTop w:val="0"/>
      <w:marBottom w:val="0"/>
      <w:divBdr>
        <w:top w:val="none" w:sz="0" w:space="0" w:color="auto"/>
        <w:left w:val="none" w:sz="0" w:space="0" w:color="auto"/>
        <w:bottom w:val="none" w:sz="0" w:space="0" w:color="auto"/>
        <w:right w:val="none" w:sz="0" w:space="0" w:color="auto"/>
      </w:divBdr>
    </w:div>
    <w:div w:id="184512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Rehman</dc:creator>
  <cp:keywords/>
  <dc:description/>
  <cp:lastModifiedBy>Sana Rehman</cp:lastModifiedBy>
  <cp:revision>1</cp:revision>
  <dcterms:created xsi:type="dcterms:W3CDTF">2025-04-22T00:27:00Z</dcterms:created>
  <dcterms:modified xsi:type="dcterms:W3CDTF">2025-04-22T00:34:00Z</dcterms:modified>
</cp:coreProperties>
</file>