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05FED3" wp14:paraId="2C078E63" wp14:textId="1415C126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2F1B6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JIVA (Graph Enterprise Knowledge Explorer)</w:t>
      </w:r>
    </w:p>
    <w:p w:rsidR="0D05FED3" w:rsidP="0D05FED3" w:rsidRDefault="0D05FED3" w14:paraId="29F7636E" w14:textId="048F6385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05FED3" w:rsidP="0D05FED3" w:rsidRDefault="0D05FED3" w14:paraId="48802C09" w14:textId="244EA7DF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44CF1D7" w:rsidP="0D05FED3" w:rsidRDefault="344CF1D7" w14:paraId="737242B9" w14:textId="5B7C7290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Objective: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JIVA aims to create a unified knowledge graph by combining structured and unstructured data sources, leveraging generative AI for query responses.</w:t>
      </w:r>
    </w:p>
    <w:p w:rsidR="344CF1D7" w:rsidP="0D05FED3" w:rsidRDefault="344CF1D7" w14:paraId="1BAAD292" w14:textId="14E4FED4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Framework Used: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llamaindex</w:t>
      </w:r>
    </w:p>
    <w:p w:rsidR="344CF1D7" w:rsidP="0D05FED3" w:rsidRDefault="344CF1D7" w14:paraId="4270646E" w14:textId="6ACB2850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Models Used: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GPT-4.5 Turbo and Gemini 1.pro</w:t>
      </w:r>
    </w:p>
    <w:p w:rsidR="344CF1D7" w:rsidP="0D05FED3" w:rsidRDefault="344CF1D7" w14:paraId="5AB292C1" w14:textId="3035CBFC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Graph Database: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Neo4j</w:t>
      </w:r>
    </w:p>
    <w:p w:rsidR="344CF1D7" w:rsidP="0D05FED3" w:rsidRDefault="344CF1D7" w14:paraId="4DEF6D39" w14:textId="58AEE7D5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Tool: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NLSQLTable query engine and custom tools</w:t>
      </w:r>
    </w:p>
    <w:p w:rsidR="344CF1D7" w:rsidP="0D05FED3" w:rsidRDefault="344CF1D7" w14:paraId="063535C8" w14:textId="71D0E6F2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Agent: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React</w:t>
      </w:r>
    </w:p>
    <w:p w:rsidR="344CF1D7" w:rsidP="0D05FED3" w:rsidRDefault="344CF1D7" w14:paraId="687ABE63" w14:textId="31D2C68A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Project Steps:</w:t>
      </w:r>
    </w:p>
    <w:p w:rsidR="6BA14417" w:rsidP="0D05FED3" w:rsidRDefault="6BA14417" w14:paraId="7FD93731" w14:textId="2FB92C7D">
      <w:pPr>
        <w:shd w:val="clear" w:color="auto" w:fill="FFFFFF" w:themeFill="background1"/>
        <w:spacing w:before="0" w:beforeAutospacing="off" w:after="300" w:afterAutospacing="off"/>
        <w:jc w:val="both"/>
      </w:pPr>
      <w:r w:rsidRPr="0D05FED3" w:rsidR="6BA144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1.Database Loader:</w:t>
      </w:r>
    </w:p>
    <w:p w:rsidR="6BA14417" w:rsidP="0D05FED3" w:rsidRDefault="6BA14417" w14:paraId="6FE42F94" w14:textId="47BFE5DA">
      <w:pPr>
        <w:shd w:val="clear" w:color="auto" w:fill="FFFFFF" w:themeFill="background1"/>
        <w:spacing w:before="300" w:beforeAutospacing="off" w:after="30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a. Connect to the database and generate a CSV file for triple generation, 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comprising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five columns: source node, relationship (foreign key), target node, source table name, and target table name.</w:t>
      </w:r>
    </w:p>
    <w:p w:rsidR="6BA14417" w:rsidP="0D05FED3" w:rsidRDefault="6BA14417" w14:paraId="054AA179" w14:textId="4D913F17">
      <w:pPr>
        <w:shd w:val="clear" w:color="auto" w:fill="FFFFFF" w:themeFill="background1"/>
        <w:spacing w:before="300" w:beforeAutospacing="off" w:after="0" w:afterAutospacing="off"/>
        <w:jc w:val="both"/>
      </w:pP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b. Create standalone tables for relationships where the source and target table names are the same. And 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sourec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node and 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tarhet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node table are same and 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relation ship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as “self”.</w:t>
      </w:r>
    </w:p>
    <w:p w:rsidR="0D05FED3" w:rsidP="0D05FED3" w:rsidRDefault="0D05FED3" w14:paraId="7937EFF6" w14:textId="48C5463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05FED3" w:rsidP="0D05FED3" w:rsidRDefault="0D05FED3" w14:paraId="663363A0" w14:textId="288C58F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924F3E3" w:rsidP="0D05FED3" w:rsidRDefault="0924F3E3" w14:paraId="18E99DCE" w14:textId="1867CBB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0924F3E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2.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Knowledge Graph Generation for Structured Data: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Generate the knowledge graph from the CSV using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llamaindex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create an index for it.</w:t>
      </w:r>
    </w:p>
    <w:p w:rsidR="0D05FED3" w:rsidP="0D05FED3" w:rsidRDefault="0D05FED3" w14:paraId="6A5DD5CC" w14:textId="243A6F9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B871FB0" w:rsidP="0D05FED3" w:rsidRDefault="3B871FB0" w14:paraId="4537B2E0" w14:textId="604F74F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B871FB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3.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Loading of Unstructured Data: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Load the unstructured data by</w:t>
      </w:r>
      <w:r w:rsidRPr="0D05FED3" w:rsidR="7B0C7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</w:t>
      </w:r>
      <w:r w:rsidRPr="0D05FED3" w:rsidR="7B0C7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simply</w:t>
      </w:r>
      <w:r w:rsidRPr="0D05FED3" w:rsidR="7B0C7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directory reader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chunk it, treating each page as a separate chunk.</w:t>
      </w:r>
    </w:p>
    <w:p w:rsidR="0D05FED3" w:rsidP="0D05FED3" w:rsidRDefault="0D05FED3" w14:paraId="362B35FC" w14:textId="0AE708D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75C92A1" w:rsidP="0D05FED3" w:rsidRDefault="075C92A1" w14:paraId="196033AE" w14:textId="2273827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075C92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4.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Knowledge Graph for Unstructured Data: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Create a knowledge graph for the PDF on top of the structured graph and create an unstructured index for it.</w:t>
      </w:r>
    </w:p>
    <w:p w:rsidR="0D05FED3" w:rsidP="0D05FED3" w:rsidRDefault="0D05FED3" w14:paraId="317BA30C" w14:textId="76713B6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039DB91" w:rsidP="0D05FED3" w:rsidRDefault="0039DB91" w14:paraId="03EA10DB" w14:textId="7FF677E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0039DB9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6.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Removal of Dangling Nodes: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Identify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remove dangling nodes (unconnected nodes) and store or display them in a Neo4j graph.</w:t>
      </w:r>
    </w:p>
    <w:p w:rsidR="0D05FED3" w:rsidP="0D05FED3" w:rsidRDefault="0D05FED3" w14:paraId="2357532D" w14:textId="3945EB1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30B193E" w:rsidP="0D05FED3" w:rsidRDefault="330B193E" w14:paraId="626357AF" w14:textId="133AAF3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30B19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7.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Customer Tools Creation: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</w:t>
      </w:r>
    </w:p>
    <w:p w:rsidR="158889DC" w:rsidP="0D05FED3" w:rsidRDefault="158889DC" w14:paraId="1CAA5EE2" w14:textId="6E246A2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15888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Structure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-only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Utilize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NLSQLTable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query engine to</w:t>
      </w:r>
      <w:r w:rsidRPr="0D05FED3" w:rsidR="4040E0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convert text to </w:t>
      </w:r>
      <w:r w:rsidRPr="0D05FED3" w:rsidR="4040E0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sql,it</w:t>
      </w:r>
      <w:r w:rsidRPr="0D05FED3" w:rsidR="4040E0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fetch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schema and generate answers from structured data. 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And pripr to using structure index to query the graph data base and will get related nodes which is 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reposible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answer the 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question.and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we pass this tables in 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snlsqltable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query.</w:t>
      </w:r>
    </w:p>
    <w:p w:rsidR="344CF1D7" w:rsidP="0D05FED3" w:rsidRDefault="344CF1D7" w14:paraId="6481151B" w14:textId="20A2E89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b. 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Unstructured-only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Create a custom tool using the unstructured index to provide answers from unstructured data. </w:t>
      </w:r>
    </w:p>
    <w:p w:rsidR="344CF1D7" w:rsidP="0D05FED3" w:rsidRDefault="344CF1D7" w14:paraId="29E56059" w14:textId="7AB4BD0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c. 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Struct-Join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Combine structured and unstructured data sources, with 80% of responses from structured data and 20% from unstructured data.</w:t>
      </w:r>
    </w:p>
    <w:p w:rsidR="344CF1D7" w:rsidP="0D05FED3" w:rsidRDefault="344CF1D7" w14:paraId="7F5D6E56" w14:textId="5043DCF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d. 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Mix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Provide answers from both structured and unstructured data sources, with a 50-50 split.</w:t>
      </w:r>
    </w:p>
    <w:p w:rsidR="0D05FED3" w:rsidP="0D05FED3" w:rsidRDefault="0D05FED3" w14:paraId="5B190E43" w14:textId="5F18625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1E58AA65" w:rsidP="0D05FED3" w:rsidRDefault="1E58AA65" w14:paraId="4979FA19" w14:textId="155132E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1E58AA6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9.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Filtering and Tool Selection: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355A5C16" w:rsidP="0D05FED3" w:rsidRDefault="355A5C16" w14:paraId="5E42D34F" w14:textId="5D1C28C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55A5C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Two filters happen here</w:t>
      </w:r>
    </w:p>
    <w:p w:rsidR="344CF1D7" w:rsidP="0D05FED3" w:rsidRDefault="344CF1D7" w14:paraId="135939B1" w14:textId="2B6EBFF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a. Based on available data indexes (structured, unstructured, structured + unstructured), provide the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appropriate</w:t>
      </w:r>
      <w:r w:rsidRPr="0D05FED3" w:rsidR="2BA9EA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list</w:t>
      </w:r>
      <w:r w:rsidRPr="0D05FED3" w:rsidR="2BA9EA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of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tools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the agent. </w:t>
      </w:r>
      <w:r>
        <w:br/>
      </w:r>
      <w:r w:rsidRPr="0D05FED3" w:rsidR="3F2DEA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if user </w:t>
      </w:r>
      <w:r w:rsidRPr="0D05FED3" w:rsidR="3F2DEA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uploades</w:t>
      </w:r>
      <w:r w:rsidRPr="0D05FED3" w:rsidR="3F2DEA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only structure data then we pass struct only tool to agent,</w:t>
      </w:r>
      <w:r>
        <w:br/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if user </w:t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uploades</w:t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only unstructre data then we pass </w:t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unstruct_only_tool</w:t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agnet</w:t>
      </w:r>
      <w:r>
        <w:br/>
      </w:r>
      <w:r w:rsidRPr="0D05FED3" w:rsidR="0EE03F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if user uploads both then we pass all 4 tools to agent.</w:t>
      </w:r>
    </w:p>
    <w:p w:rsidR="0D05FED3" w:rsidP="0D05FED3" w:rsidRDefault="0D05FED3" w14:paraId="666B27FB" w14:textId="4EFD287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44CF1D7" w:rsidP="0D05FED3" w:rsidRDefault="344CF1D7" w14:paraId="4FFE9EE8" w14:textId="70FBD9A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b. The agent (React) selects the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appropriate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based on queries and tool descriptions, using LLM as a reasoning engine.</w:t>
      </w:r>
    </w:p>
    <w:p w:rsidR="344CF1D7" w:rsidP="0D05FED3" w:rsidRDefault="344CF1D7" w14:paraId="4D014ACB" w14:textId="1CC274A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Description of Struct Tool Creation: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When a structured query is added, fetch related nodes (table names) from the graph database using the structured index and pass them to the NLSQL query engine.</w:t>
      </w:r>
    </w:p>
    <w:p w:rsidR="293EF907" w:rsidP="0D05FED3" w:rsidRDefault="293EF907" w14:paraId="3A6EC45D" w14:textId="1A48123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293EF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TODO :</w:t>
      </w:r>
      <w:r w:rsidRPr="0D05FED3" w:rsidR="293EF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3 tools</w:t>
      </w:r>
    </w:p>
    <w:p w:rsidR="344CF1D7" w:rsidP="0D05FED3" w:rsidRDefault="344CF1D7" w14:paraId="5A743D13" w14:textId="3F878631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Additional Frontend Features:</w:t>
      </w:r>
    </w:p>
    <w:p w:rsidR="344CF1D7" w:rsidP="0D05FED3" w:rsidRDefault="344CF1D7" w14:paraId="23BEE2EB" w14:textId="523A7FE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Display tables for structured data questions generating more than one column in the frontend along with contextual responses.</w:t>
      </w:r>
    </w:p>
    <w:p w:rsidR="344CF1D7" w:rsidP="0D05FED3" w:rsidRDefault="344CF1D7" w14:paraId="6CC4E1E1" w14:textId="066C498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Utilize Microsoft API to generate plots for questions and automatically generate five follow-up questions for each plot.</w:t>
      </w:r>
    </w:p>
    <w:p w:rsidR="344CF1D7" w:rsidP="0D05FED3" w:rsidRDefault="344CF1D7" w14:paraId="0E54A0DE" w14:textId="7EF0C52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Show citations for unstructured answers.</w:t>
      </w:r>
    </w:p>
    <w:p w:rsidR="344CF1D7" w:rsidP="0D05FED3" w:rsidRDefault="344CF1D7" w14:paraId="0777307E" w14:textId="161D3B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Highlight nodes responsible for generating questions.</w:t>
      </w:r>
    </w:p>
    <w:p w:rsidR="344CF1D7" w:rsidP="0D05FED3" w:rsidRDefault="344CF1D7" w14:paraId="7C3D84A7" w14:textId="4698201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 a gear icon for users to configure parameters such as temperature, depth, model, etc.</w:t>
      </w:r>
    </w:p>
    <w:p w:rsidR="0D05FED3" w:rsidP="0D05FED3" w:rsidRDefault="0D05FED3" w14:paraId="57C22E38" w14:textId="018E070A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05FED3" w:rsidP="0D05FED3" w:rsidRDefault="0D05FED3" w14:paraId="459D97F3" w14:textId="2492822A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4B031E1" w:rsidP="0D05FED3" w:rsidRDefault="04B031E1" w14:paraId="71975141" w14:textId="438B1725">
      <w:pPr>
        <w:pStyle w:val="Normal"/>
        <w:jc w:val="center"/>
      </w:pPr>
      <w:r w:rsidR="04B031E1">
        <w:drawing>
          <wp:inline wp14:editId="22D99CA5" wp14:anchorId="0B2775D9">
            <wp:extent cx="3009900" cy="4572000"/>
            <wp:effectExtent l="0" t="0" r="0" b="0"/>
            <wp:docPr id="49650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90c9da477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D05FED3" w:rsidP="0D05FED3" w:rsidRDefault="0D05FED3" w14:paraId="1141A351" w14:textId="7CAB91AA">
      <w:pPr>
        <w:pStyle w:val="Normal"/>
        <w:jc w:val="center"/>
      </w:pPr>
    </w:p>
    <w:p w:rsidR="4AA14EAE" w:rsidP="0D05FED3" w:rsidRDefault="4AA14EAE" w14:paraId="24F518DC" w14:textId="0D7F4CE2">
      <w:pPr>
        <w:pStyle w:val="Normal"/>
        <w:spacing w:before="240" w:beforeAutospacing="off" w:after="240" w:afterAutospacing="off"/>
        <w:jc w:val="center"/>
      </w:pPr>
      <w:r w:rsidR="4AA14EAE">
        <w:drawing>
          <wp:inline wp14:editId="7999A081" wp14:anchorId="7F68E424">
            <wp:extent cx="5524498" cy="5943600"/>
            <wp:effectExtent l="0" t="0" r="0" b="0"/>
            <wp:docPr id="1118472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1ebfa8272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5FED3" w:rsidP="0D05FED3" w:rsidRDefault="0D05FED3" w14:paraId="4A399002" w14:textId="447B6C9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0C12D3" w:rsidP="0D05FED3" w:rsidRDefault="340C12D3" w14:paraId="71534E2A" w14:textId="686FEE3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05FED3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>Extra:</w:t>
      </w: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>(ignore)</w:t>
      </w:r>
    </w:p>
    <w:p w:rsidR="213F5EB1" w:rsidP="0D05FED3" w:rsidRDefault="213F5EB1" w14:paraId="29FBE993" w14:textId="0000291B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>2.struct_join_tool----&gt;is not only used for structure its for structure and unstructured  (80,20)</w:t>
      </w:r>
    </w:p>
    <w:p w:rsidR="213F5EB1" w:rsidP="0D05FED3" w:rsidRDefault="213F5EB1" w14:paraId="4020AB1E" w14:textId="70A40184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>3.after creation of unstructure node,we are not updating structure index rather creating unstructure index</w:t>
      </w:r>
    </w:p>
    <w:p w:rsidR="0D05FED3" w:rsidP="0D05FED3" w:rsidRDefault="0D05FED3" w14:paraId="5994ED2A" w14:textId="3597553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3F5EB1" w:rsidP="0D05FED3" w:rsidRDefault="213F5EB1" w14:paraId="419A4947" w14:textId="28B8BF97">
      <w:pPr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++ 4.in langchain we have flow like, tool--&gt;agent ,but in llamaindex ,engine--&gt;tool---&gt;agent </w:t>
      </w:r>
    </w:p>
    <w:p w:rsidR="213F5EB1" w:rsidP="0D05FED3" w:rsidRDefault="213F5EB1" w14:paraId="7C07BECD" w14:textId="7FECBC85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5.you can mention the tools with high clarity  that  when to use which tool</w:t>
      </w:r>
    </w:p>
    <w:p w:rsidR="213F5EB1" w:rsidP="0D05FED3" w:rsidRDefault="213F5EB1" w14:paraId="6E253944" w14:textId="5F74789D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1. if structure data only -&gt;struct_only_tool</w:t>
      </w:r>
    </w:p>
    <w:p w:rsidR="213F5EB1" w:rsidP="0D05FED3" w:rsidRDefault="213F5EB1" w14:paraId="6125D3B9" w14:textId="33DC2770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2.if unstructured data only --&gt; unstruct_only_tool</w:t>
      </w:r>
    </w:p>
    <w:p w:rsidR="213F5EB1" w:rsidP="0D05FED3" w:rsidRDefault="213F5EB1" w14:paraId="5D6B3BB6" w14:textId="7926F37C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3.if str+unstr----&gt;unstruct_only_tool, struct_join_tool, .mix_tool, struct_only_tool</w:t>
      </w:r>
    </w:p>
    <w:p w:rsidR="0D05FED3" w:rsidP="0D05FED3" w:rsidRDefault="0D05FED3" w14:paraId="05096968" w14:textId="0986939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0C12D3" w:rsidP="0D05FED3" w:rsidRDefault="340C12D3" w14:paraId="6613D807" w14:textId="07CF8A72">
      <w:pPr>
        <w:spacing w:before="240" w:beforeAutospacing="off" w:after="240" w:afterAutospacing="off"/>
        <w:jc w:val="left"/>
      </w:pPr>
      <w:r w:rsidRPr="0D05FED3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>actually two filtering is happening here..if else condition is coming prior to the agent..</w:t>
      </w:r>
    </w:p>
    <w:p w:rsidR="340C12D3" w:rsidP="0D05FED3" w:rsidRDefault="340C12D3" w14:paraId="4D4E0E65" w14:textId="5A87DA2D">
      <w:pPr>
        <w:spacing w:before="240" w:beforeAutospacing="off" w:after="240" w:afterAutospacing="off"/>
        <w:jc w:val="left"/>
      </w:pPr>
      <w:r w:rsidRPr="0D05FED3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>1.We are providing the agent with a list of tools based on available data indexes (str,unstr,str+unstr),.</w:t>
      </w:r>
    </w:p>
    <w:p w:rsidR="0D05FED3" w:rsidP="0930FE1B" w:rsidRDefault="0D05FED3" w14:paraId="28E3BFE0" w14:textId="11BFDB96">
      <w:pPr>
        <w:spacing w:before="240" w:beforeAutospacing="off" w:after="240" w:afterAutospacing="off"/>
        <w:jc w:val="left"/>
      </w:pPr>
      <w:r w:rsidRPr="0930FE1B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2.and the agent will select the </w:t>
      </w:r>
      <w:r w:rsidRPr="0930FE1B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>appropriate tool</w:t>
      </w:r>
      <w:r w:rsidRPr="0930FE1B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queries and tool descriptions, utilizing LLM as a reasoning engine</w:t>
      </w:r>
    </w:p>
    <w:p w:rsidR="0930FE1B" w:rsidP="0930FE1B" w:rsidRDefault="0930FE1B" w14:paraId="7784FD85" w14:textId="0F8401B1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30FE1B" w:rsidP="0930FE1B" w:rsidRDefault="0930FE1B" w14:paraId="6AE2F5F6" w14:textId="03D7731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B40C26" w:rsidP="0930FE1B" w:rsidRDefault="3AB40C26" w14:paraId="62BFB22A" w14:textId="14FCF8B7">
      <w:pPr>
        <w:pStyle w:val="Normal"/>
        <w:spacing w:before="240" w:beforeAutospacing="off" w:after="240" w:afterAutospacing="off"/>
        <w:jc w:val="center"/>
      </w:pPr>
      <w:r w:rsidR="3AB40C26">
        <w:drawing>
          <wp:inline wp14:editId="22C5144E" wp14:anchorId="2E6DF37D">
            <wp:extent cx="5943600" cy="3343275"/>
            <wp:effectExtent l="0" t="0" r="0" b="0"/>
            <wp:docPr id="150898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713435ab4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0FE1B" w:rsidP="0930FE1B" w:rsidRDefault="0930FE1B" w14:paraId="5FE777C5" w14:textId="463DC6F3">
      <w:pPr>
        <w:pStyle w:val="Normal"/>
        <w:spacing w:before="240" w:beforeAutospacing="off" w:after="240" w:afterAutospacing="off"/>
        <w:jc w:val="center"/>
      </w:pPr>
    </w:p>
    <w:p w:rsidR="0930FE1B" w:rsidP="0930FE1B" w:rsidRDefault="0930FE1B" w14:paraId="5B770D51" w14:textId="58CCAC86">
      <w:pPr>
        <w:pStyle w:val="Normal"/>
        <w:spacing w:before="240" w:beforeAutospacing="off" w:after="240" w:afterAutospacing="off"/>
        <w:jc w:val="center"/>
      </w:pPr>
    </w:p>
    <w:p w:rsidR="7177DE71" w:rsidP="0930FE1B" w:rsidRDefault="7177DE71" w14:paraId="4B83D03B" w14:textId="133854CA">
      <w:pPr>
        <w:pStyle w:val="Normal"/>
        <w:spacing w:before="240" w:beforeAutospacing="off" w:after="240" w:afterAutospacing="off"/>
        <w:jc w:val="center"/>
      </w:pPr>
      <w:r w:rsidR="7177DE71">
        <w:drawing>
          <wp:inline wp14:editId="262DCE99" wp14:anchorId="7C05FAFD">
            <wp:extent cx="5943600" cy="4991102"/>
            <wp:effectExtent l="0" t="0" r="0" b="0"/>
            <wp:docPr id="1840740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f4afe43da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0FE1B" w:rsidP="0930FE1B" w:rsidRDefault="0930FE1B" w14:paraId="3D8AB2E3" w14:textId="58DE1A6B">
      <w:pPr>
        <w:pStyle w:val="Normal"/>
        <w:spacing w:before="240" w:beforeAutospacing="off" w:after="240" w:afterAutospacing="off"/>
        <w:jc w:val="center"/>
      </w:pPr>
    </w:p>
    <w:p w:rsidR="0930FE1B" w:rsidP="0930FE1B" w:rsidRDefault="0930FE1B" w14:paraId="04CAC3EB" w14:textId="4B07E406">
      <w:pPr>
        <w:pStyle w:val="Normal"/>
        <w:spacing w:before="240" w:beforeAutospacing="off" w:after="240" w:afterAutospacing="off"/>
        <w:jc w:val="center"/>
      </w:pPr>
    </w:p>
    <w:p w:rsidR="0930FE1B" w:rsidP="0930FE1B" w:rsidRDefault="0930FE1B" w14:paraId="396A6BBF" w14:textId="055EBFE0">
      <w:pPr>
        <w:pStyle w:val="Normal"/>
        <w:spacing w:before="240" w:beforeAutospacing="off" w:after="240" w:afterAutospacing="off"/>
        <w:jc w:val="center"/>
      </w:pPr>
    </w:p>
    <w:p w:rsidR="7177DE71" w:rsidP="0930FE1B" w:rsidRDefault="7177DE71" w14:paraId="628C475E" w14:textId="7D6A0E2A">
      <w:pPr>
        <w:pStyle w:val="Normal"/>
        <w:spacing w:before="240" w:beforeAutospacing="off" w:after="240" w:afterAutospacing="off"/>
        <w:jc w:val="center"/>
      </w:pPr>
      <w:r w:rsidR="7177DE71">
        <w:drawing>
          <wp:inline wp14:editId="3042E49C" wp14:anchorId="589EBB0C">
            <wp:extent cx="5943600" cy="3095625"/>
            <wp:effectExtent l="0" t="0" r="0" b="0"/>
            <wp:docPr id="1333484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287812da7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31bd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CAAF1"/>
    <w:rsid w:val="0039DB91"/>
    <w:rsid w:val="01CEE1C6"/>
    <w:rsid w:val="0283374E"/>
    <w:rsid w:val="04B031E1"/>
    <w:rsid w:val="075C92A1"/>
    <w:rsid w:val="0924F3E3"/>
    <w:rsid w:val="0930FE1B"/>
    <w:rsid w:val="0D05FED3"/>
    <w:rsid w:val="0EC8C0D6"/>
    <w:rsid w:val="0EE03FE0"/>
    <w:rsid w:val="117E0F29"/>
    <w:rsid w:val="11871D89"/>
    <w:rsid w:val="13D5CC48"/>
    <w:rsid w:val="158889DC"/>
    <w:rsid w:val="18BDB57B"/>
    <w:rsid w:val="1A5A7779"/>
    <w:rsid w:val="1A9CAAF1"/>
    <w:rsid w:val="1E58AA65"/>
    <w:rsid w:val="213F5EB1"/>
    <w:rsid w:val="22187B2E"/>
    <w:rsid w:val="248A5632"/>
    <w:rsid w:val="2518FCA7"/>
    <w:rsid w:val="293EF907"/>
    <w:rsid w:val="2BA9EA66"/>
    <w:rsid w:val="2C5E8022"/>
    <w:rsid w:val="30C0F1BC"/>
    <w:rsid w:val="32F1B635"/>
    <w:rsid w:val="330B193E"/>
    <w:rsid w:val="340C12D3"/>
    <w:rsid w:val="344CF1D7"/>
    <w:rsid w:val="355A5C16"/>
    <w:rsid w:val="3AB40C26"/>
    <w:rsid w:val="3B871FB0"/>
    <w:rsid w:val="3B97F193"/>
    <w:rsid w:val="3F2DEABF"/>
    <w:rsid w:val="3FDD06A0"/>
    <w:rsid w:val="4040E0EA"/>
    <w:rsid w:val="439A1639"/>
    <w:rsid w:val="44BD57CA"/>
    <w:rsid w:val="4855BF76"/>
    <w:rsid w:val="492405B4"/>
    <w:rsid w:val="49E81819"/>
    <w:rsid w:val="4AA14EAE"/>
    <w:rsid w:val="5299993B"/>
    <w:rsid w:val="548CD643"/>
    <w:rsid w:val="5A479113"/>
    <w:rsid w:val="5AAA28AC"/>
    <w:rsid w:val="61766548"/>
    <w:rsid w:val="636FD32A"/>
    <w:rsid w:val="669AF661"/>
    <w:rsid w:val="6BA14417"/>
    <w:rsid w:val="7177DE71"/>
    <w:rsid w:val="723DA04F"/>
    <w:rsid w:val="76643EC2"/>
    <w:rsid w:val="776E7929"/>
    <w:rsid w:val="7B0C7645"/>
    <w:rsid w:val="7E87A5ED"/>
    <w:rsid w:val="7EC4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AAF1"/>
  <w15:chartTrackingRefBased/>
  <w15:docId w15:val="{7596A3B5-87BB-4D30-BBC9-9BFCBBAF5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b790c9da47743f7" /><Relationship Type="http://schemas.openxmlformats.org/officeDocument/2006/relationships/image" Target="/media/image.png" Id="Rcd01ebfa82724acd" /><Relationship Type="http://schemas.openxmlformats.org/officeDocument/2006/relationships/numbering" Target="numbering.xml" Id="R374212020cfa4dda" /><Relationship Type="http://schemas.openxmlformats.org/officeDocument/2006/relationships/image" Target="/media/image2.png" Id="Rb60713435ab44fbd" /><Relationship Type="http://schemas.openxmlformats.org/officeDocument/2006/relationships/image" Target="/media/image3.png" Id="R6f0f4afe43da4c37" /><Relationship Type="http://schemas.openxmlformats.org/officeDocument/2006/relationships/image" Target="/media/image4.png" Id="Rf23287812da747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2024-05-01T08:02:53.3482747Z</dcterms:created>
  <dcterms:modified xsi:type="dcterms:W3CDTF">2024-06-07T07:32:17.6318516Z</dcterms:modified>
  <dc:creator>Sana Attar</dc:creator>
  <lastModifiedBy>Sana Attar</lastModifiedBy>
</coreProperties>
</file>