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137BF94" w14:textId="77777777" w:rsidR="00FA7094" w:rsidRPr="00FA7094" w:rsidRDefault="00FA7094" w:rsidP="00FA70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FA709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Domain E.5 — STK (Systems Tool Kit) for Mission Analysis</w:t>
      </w:r>
    </w:p>
    <w:p w14:paraId="12BD7373" w14:textId="77777777" w:rsidR="00FA7094" w:rsidRPr="00FA7094" w:rsidRDefault="00FA7094" w:rsidP="00FA70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A7094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A system-level framework for scenario construction, coverage assessment, trade studies, and model validation</w:t>
      </w:r>
    </w:p>
    <w:p w14:paraId="0902BEB9" w14:textId="77777777" w:rsidR="00FA7094" w:rsidRPr="00FA7094" w:rsidRDefault="00FA7094" w:rsidP="00FA70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A70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STK sits at the “mission meaning” layer of astrodynamics. Your analytical and MATLAB models tell you </w:t>
      </w:r>
      <w:r w:rsidRPr="00FA709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where</w:t>
      </w:r>
      <w:r w:rsidRPr="00FA70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the state is and how it evolves under chosen physics. STK tells you what that state </w:t>
      </w:r>
      <w:r w:rsidRPr="00FA709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does</w:t>
      </w:r>
      <w:r w:rsidRPr="00FA70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when you embed it inside a complete operational scenario—Earth geometry, sensors, pointing, access rules, downlinks, and time-ordered events. In Domain E, STK is therefore </w:t>
      </w:r>
      <w:r w:rsidRPr="00FA709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not a replacement</w:t>
      </w:r>
      <w:r w:rsidRPr="00FA70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for equations or custom simulation. It is the bridge between </w:t>
      </w:r>
      <w:proofErr w:type="spellStart"/>
      <w:r w:rsidRPr="00FA709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dynamics</w:t>
      </w:r>
      <w:r w:rsidRPr="00FA70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and</w:t>
      </w:r>
      <w:proofErr w:type="spellEnd"/>
      <w:r w:rsidRPr="00FA70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FA709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mission outcomes</w:t>
      </w:r>
      <w:r w:rsidRPr="00FA70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 </w:t>
      </w:r>
    </w:p>
    <w:p w14:paraId="495B7EAC" w14:textId="77777777" w:rsidR="00FA7094" w:rsidRPr="00FA7094" w:rsidRDefault="00FA7094" w:rsidP="00FA70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A70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STK</w:t>
      </w:r>
    </w:p>
    <w:p w14:paraId="5617608E" w14:textId="77777777" w:rsidR="00FA7094" w:rsidRPr="00FA7094" w:rsidRDefault="00A550D5" w:rsidP="00FA709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>
        <w:rPr>
          <w:noProof/>
        </w:rPr>
      </w:r>
      <w:r>
        <w:pict w14:anchorId="45176502">
          <v:rect id="Horizontal Line 92" o:spid="_x0000_s1029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9DFF9C8" w14:textId="77777777" w:rsidR="00FA7094" w:rsidRPr="00FA7094" w:rsidRDefault="00FA7094" w:rsidP="00FA70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FA709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1) Why STK matters in mission analysis</w:t>
      </w:r>
    </w:p>
    <w:p w14:paraId="007E5177" w14:textId="77777777" w:rsidR="00FA7094" w:rsidRPr="00FA7094" w:rsidRDefault="00FA7094" w:rsidP="00FA70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A70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Modern missions don’t fail because Kepler’s laws are wrong. They fail because mission performance is shaped by interactions that are difficult to keep consistent in a purely analytical pipeline:</w:t>
      </w:r>
    </w:p>
    <w:p w14:paraId="0907F39D" w14:textId="77777777" w:rsidR="00FA7094" w:rsidRPr="00FA7094" w:rsidRDefault="00FA7094" w:rsidP="00FA7094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A709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Dynamics</w:t>
      </w:r>
      <w:r w:rsidRPr="00FA70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(orbits, perturbations, relative motion)</w:t>
      </w:r>
    </w:p>
    <w:p w14:paraId="1119760D" w14:textId="77777777" w:rsidR="00FA7094" w:rsidRPr="00FA7094" w:rsidRDefault="00FA7094" w:rsidP="00FA7094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A709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Geometry</w:t>
      </w:r>
      <w:r w:rsidRPr="00FA70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(Earth shape, occultation, horizon effects, terrain if enabled)</w:t>
      </w:r>
    </w:p>
    <w:p w14:paraId="18D28F8E" w14:textId="77777777" w:rsidR="00FA7094" w:rsidRPr="00FA7094" w:rsidRDefault="00FA7094" w:rsidP="00FA7094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A709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Sensors</w:t>
      </w:r>
      <w:r w:rsidRPr="00FA70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(FOV, pointing, slew limits, keep-out zones, duty cycles)</w:t>
      </w:r>
    </w:p>
    <w:p w14:paraId="60D9E69B" w14:textId="77777777" w:rsidR="00FA7094" w:rsidRPr="00FA7094" w:rsidRDefault="00FA7094" w:rsidP="00FA7094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A709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Operations</w:t>
      </w:r>
      <w:r w:rsidRPr="00FA70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(tasking, scheduling conflicts, comm windows, constraints)</w:t>
      </w:r>
    </w:p>
    <w:p w14:paraId="2270AA5B" w14:textId="77777777" w:rsidR="00FA7094" w:rsidRPr="00FA7094" w:rsidRDefault="00FA7094" w:rsidP="00FA7094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A709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Time</w:t>
      </w:r>
      <w:r w:rsidRPr="00FA70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(sampling, rise/set events, eclipse transitions, local solar time)</w:t>
      </w:r>
    </w:p>
    <w:p w14:paraId="57441F5A" w14:textId="77777777" w:rsidR="00FA7094" w:rsidRPr="00FA7094" w:rsidRDefault="00FA7094" w:rsidP="00FA70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A70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STK exists to make those interactions explicit and consistent. In practice, STK plays three roles:</w:t>
      </w:r>
    </w:p>
    <w:p w14:paraId="6B73A5AC" w14:textId="77777777" w:rsidR="00FA7094" w:rsidRPr="00FA7094" w:rsidRDefault="00FA7094" w:rsidP="00FA7094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A709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Scenario integrator</w:t>
      </w:r>
      <w:r w:rsidRPr="00FA70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one environment where all objects share the same time span, frames, and Earth model.</w:t>
      </w:r>
    </w:p>
    <w:p w14:paraId="4EA7997D" w14:textId="77777777" w:rsidR="00FA7094" w:rsidRPr="00FA7094" w:rsidRDefault="00FA7094" w:rsidP="00FA7094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A709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Visual reasoning tool</w:t>
      </w:r>
      <w:r w:rsidRPr="00FA70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it makes “why is this happening?” answerable in geometry.</w:t>
      </w:r>
    </w:p>
    <w:p w14:paraId="0EB840BB" w14:textId="77777777" w:rsidR="00FA7094" w:rsidRPr="00FA7094" w:rsidRDefault="00FA7094" w:rsidP="00FA7094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A709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Validation reference</w:t>
      </w:r>
      <w:r w:rsidRPr="00FA70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: it exposes hidden assumptions in MATLAB/analytical results by forcing constraints to be </w:t>
      </w:r>
      <w:proofErr w:type="spellStart"/>
      <w:r w:rsidRPr="00FA70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modeled</w:t>
      </w:r>
      <w:proofErr w:type="spellEnd"/>
      <w:r w:rsidRPr="00FA70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explicitly. </w:t>
      </w:r>
    </w:p>
    <w:p w14:paraId="4D980420" w14:textId="77777777" w:rsidR="00FA7094" w:rsidRPr="00FA7094" w:rsidRDefault="00FA7094" w:rsidP="00FA709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A70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STK</w:t>
      </w:r>
    </w:p>
    <w:p w14:paraId="5BE31052" w14:textId="77777777" w:rsidR="00FA7094" w:rsidRPr="00FA7094" w:rsidRDefault="00A550D5" w:rsidP="00FA709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550D5">
        <w:rPr>
          <w:rFonts w:ascii="Times New Roman" w:eastAsia="Times New Roman" w:hAnsi="Times New Roman" w:cs="Times New Roman"/>
          <w:noProof/>
          <w:color w:val="000000"/>
          <w:kern w:val="0"/>
          <w:lang w:eastAsia="en-GB"/>
        </w:rPr>
        <w:pict w14:anchorId="00D5D17F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30F60BAE" w14:textId="77777777" w:rsidR="00FA7094" w:rsidRPr="00FA7094" w:rsidRDefault="00FA7094" w:rsidP="00FA70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FA709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2) Scenario construction: making the mission question well-posed</w:t>
      </w:r>
    </w:p>
    <w:p w14:paraId="6A2AEFA5" w14:textId="77777777" w:rsidR="00FA7094" w:rsidRPr="00FA7094" w:rsidRDefault="00FA7094" w:rsidP="00FA70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FA709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2.1 What a “scenario” actually is</w:t>
      </w:r>
    </w:p>
    <w:p w14:paraId="0C387A31" w14:textId="77777777" w:rsidR="00FA7094" w:rsidRPr="00FA7094" w:rsidRDefault="00FA7094" w:rsidP="00FA70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A70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A scenario is not cosmetic. It is the formal definition of your mission question:</w:t>
      </w:r>
    </w:p>
    <w:p w14:paraId="6DB456D5" w14:textId="77777777" w:rsidR="00FA7094" w:rsidRPr="00FA7094" w:rsidRDefault="00FA7094" w:rsidP="00FA7094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A70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Start/stop time (what operational window are you evaluating?)</w:t>
      </w:r>
    </w:p>
    <w:p w14:paraId="3A740996" w14:textId="77777777" w:rsidR="00FA7094" w:rsidRPr="00FA7094" w:rsidRDefault="00FA7094" w:rsidP="00FA7094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A70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Earth model and reference frames (sphere vs WGS-84, ECI vs ECEF, etc.)</w:t>
      </w:r>
    </w:p>
    <w:p w14:paraId="10A0A207" w14:textId="77777777" w:rsidR="00FA7094" w:rsidRPr="00FA7094" w:rsidRDefault="00FA7094" w:rsidP="00FA7094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A70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Time step / event detection rules (do you sample or detect continuous events?)</w:t>
      </w:r>
    </w:p>
    <w:p w14:paraId="7D74948C" w14:textId="77777777" w:rsidR="00FA7094" w:rsidRPr="00FA7094" w:rsidRDefault="00FA7094" w:rsidP="00FA7094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A70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Fidelity choices (terrain, atmosphere, lighting constraints as applicable)</w:t>
      </w:r>
    </w:p>
    <w:p w14:paraId="7C73ACED" w14:textId="77777777" w:rsidR="00FA7094" w:rsidRPr="00FA7094" w:rsidRDefault="00FA7094" w:rsidP="00FA70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A70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Until these are fixed, “what does this orbit do?” has multiple valid answers.</w:t>
      </w:r>
    </w:p>
    <w:p w14:paraId="7CBDF9DA" w14:textId="77777777" w:rsidR="00FA7094" w:rsidRPr="00FA7094" w:rsidRDefault="00FA7094" w:rsidP="00FA70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FA709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Scenario A — “My access changed when I shifted epoch. Why?”</w:t>
      </w:r>
    </w:p>
    <w:p w14:paraId="1F2726D8" w14:textId="77777777" w:rsidR="00FA7094" w:rsidRPr="00FA7094" w:rsidRDefault="00FA7094" w:rsidP="00FA70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A709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What you observe:</w:t>
      </w:r>
      <w:r w:rsidRPr="00FA70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You run the same orbit but change the start date; access and coverage metrics shift.</w:t>
      </w:r>
      <w:r w:rsidRPr="00FA70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FA709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Why it happens:</w:t>
      </w:r>
      <w:r w:rsidRPr="00FA70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Earth rotates under the orbit, and Sun–Earth–satellite geometry changes with epoch. That alters:</w:t>
      </w:r>
    </w:p>
    <w:p w14:paraId="3C09EFAE" w14:textId="77777777" w:rsidR="00FA7094" w:rsidRPr="00FA7094" w:rsidRDefault="00FA7094" w:rsidP="00FA7094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A70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where ground tracks fall in longitude over the window,</w:t>
      </w:r>
    </w:p>
    <w:p w14:paraId="643CBD6D" w14:textId="77777777" w:rsidR="00FA7094" w:rsidRPr="00FA7094" w:rsidRDefault="00FA7094" w:rsidP="00FA7094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A70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lighting/eclipses for optical payloads,</w:t>
      </w:r>
    </w:p>
    <w:p w14:paraId="093BE8ED" w14:textId="77777777" w:rsidR="00FA7094" w:rsidRPr="00FA7094" w:rsidRDefault="00FA7094" w:rsidP="00FA7094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A70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when ground assets rotate into view,</w:t>
      </w:r>
    </w:p>
    <w:p w14:paraId="5A6375E8" w14:textId="77777777" w:rsidR="00FA7094" w:rsidRPr="00FA7094" w:rsidRDefault="00FA7094" w:rsidP="00FA7094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A70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even apparent “coverage clustering” over days.</w:t>
      </w:r>
      <w:r w:rsidRPr="00FA70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FA709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What STK gives you:</w:t>
      </w:r>
      <w:r w:rsidRPr="00FA70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 single consistent temporal context so your results are tied to an operational timeline—not an abstract orbit. </w:t>
      </w:r>
    </w:p>
    <w:p w14:paraId="34AF2CC2" w14:textId="77777777" w:rsidR="00FA7094" w:rsidRPr="00FA7094" w:rsidRDefault="00FA7094" w:rsidP="00FA709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A70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STK</w:t>
      </w:r>
    </w:p>
    <w:p w14:paraId="3F54E266" w14:textId="77777777" w:rsidR="00FA7094" w:rsidRPr="00FA7094" w:rsidRDefault="00FA7094" w:rsidP="00FA70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FA709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Scenario B — “One tool shows access; another misses it.”</w:t>
      </w:r>
    </w:p>
    <w:p w14:paraId="367E2751" w14:textId="77777777" w:rsidR="00FA7094" w:rsidRPr="00FA7094" w:rsidRDefault="00FA7094" w:rsidP="00FA70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A709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What you observe:</w:t>
      </w:r>
      <w:r w:rsidRPr="00FA70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MATLAB sampled every 60 s; STK shows short access windows you missed (or MATLAB shows access that disappears).</w:t>
      </w:r>
      <w:r w:rsidRPr="00FA70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FA709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Why it happens:</w:t>
      </w:r>
      <w:r w:rsidRPr="00FA70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Access can be short-lived. Coarse sampling can:</w:t>
      </w:r>
    </w:p>
    <w:p w14:paraId="20B7141D" w14:textId="77777777" w:rsidR="00FA7094" w:rsidRPr="00FA7094" w:rsidRDefault="00FA7094" w:rsidP="00FA7094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A70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miss brief passes entirely,</w:t>
      </w:r>
    </w:p>
    <w:p w14:paraId="2A8B4D2A" w14:textId="77777777" w:rsidR="00FA7094" w:rsidRPr="00FA7094" w:rsidRDefault="00FA7094" w:rsidP="00FA7094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A70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mis-estimate peak elevation,</w:t>
      </w:r>
    </w:p>
    <w:p w14:paraId="3D1C19AD" w14:textId="77777777" w:rsidR="00FA7094" w:rsidRPr="00FA7094" w:rsidRDefault="00FA7094" w:rsidP="00FA7094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A70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violate minimum-duration constraints.</w:t>
      </w:r>
      <w:r w:rsidRPr="00FA70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FA709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What STK gives you:</w:t>
      </w:r>
      <w:r w:rsidRPr="00FA70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Event-level rise/set detection and explicit time-resolution logic, reducing “sampling artifacts.” </w:t>
      </w:r>
    </w:p>
    <w:p w14:paraId="7A11DE62" w14:textId="77777777" w:rsidR="00FA7094" w:rsidRPr="00FA7094" w:rsidRDefault="00FA7094" w:rsidP="00FA709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A70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STK</w:t>
      </w:r>
    </w:p>
    <w:p w14:paraId="1A8D3BF5" w14:textId="77777777" w:rsidR="00FA7094" w:rsidRPr="00FA7094" w:rsidRDefault="00FA7094" w:rsidP="00FA70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FA709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Scenario C — “MATLAB sees the satellite, STK doesn’t.”</w:t>
      </w:r>
    </w:p>
    <w:p w14:paraId="3741DE20" w14:textId="77777777" w:rsidR="00FA7094" w:rsidRPr="00FA7094" w:rsidRDefault="00FA7094" w:rsidP="00FA70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A709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What you observe:</w:t>
      </w:r>
      <w:r w:rsidRPr="00FA70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Your MATLAB line-of-sight says visible; STK says occulted or below mask.</w:t>
      </w:r>
      <w:r w:rsidRPr="00FA70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FA709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Why it happens:</w:t>
      </w:r>
      <w:r w:rsidRPr="00FA70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Different geometric assumptions:</w:t>
      </w:r>
    </w:p>
    <w:p w14:paraId="74F34D56" w14:textId="77777777" w:rsidR="00FA7094" w:rsidRPr="00FA7094" w:rsidRDefault="00FA7094" w:rsidP="00FA7094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A70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spherical Earth vs WGS-84 ellipsoid,</w:t>
      </w:r>
    </w:p>
    <w:p w14:paraId="34EAC2AC" w14:textId="77777777" w:rsidR="00FA7094" w:rsidRPr="00FA7094" w:rsidRDefault="00FA7094" w:rsidP="00FA7094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A70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ignoring station altitude/horizon depression,</w:t>
      </w:r>
    </w:p>
    <w:p w14:paraId="2D3AFFA7" w14:textId="77777777" w:rsidR="00FA7094" w:rsidRPr="00FA7094" w:rsidRDefault="00FA7094" w:rsidP="00FA7094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A70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missing terrain masking or elevation masks.</w:t>
      </w:r>
      <w:r w:rsidRPr="00FA70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FA709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What STK gives you:</w:t>
      </w:r>
      <w:r w:rsidRPr="00FA70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 consistent geometry engine so visibility is evaluated using explicit Earth/terrain assumptions. </w:t>
      </w:r>
    </w:p>
    <w:p w14:paraId="4B6E61DD" w14:textId="77777777" w:rsidR="00FA7094" w:rsidRPr="00FA7094" w:rsidRDefault="00FA7094" w:rsidP="00FA709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A70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STK</w:t>
      </w:r>
    </w:p>
    <w:p w14:paraId="64AD3DF7" w14:textId="77777777" w:rsidR="00FA7094" w:rsidRPr="00FA7094" w:rsidRDefault="00FA7094" w:rsidP="00FA70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FA709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Scenario D — “Frame choice changed my access times.”</w:t>
      </w:r>
    </w:p>
    <w:p w14:paraId="652F0F09" w14:textId="77777777" w:rsidR="00FA7094" w:rsidRPr="00FA7094" w:rsidRDefault="00FA7094" w:rsidP="00FA70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A709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What you observe:</w:t>
      </w:r>
      <w:r w:rsidRPr="00FA70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You propagate in ECI, but your ground station and target are Earth-fixed; access shifts mysteriously.</w:t>
      </w:r>
      <w:r w:rsidRPr="00FA70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FA709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Why it happens:</w:t>
      </w:r>
      <w:r w:rsidRPr="00FA70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If ECI↔ECEF transforms or Earth rotation are inconsistently applied, access timing and pointing can be wrong.</w:t>
      </w:r>
      <w:r w:rsidRPr="00FA70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FA709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What STK gives you:</w:t>
      </w:r>
      <w:r w:rsidRPr="00FA70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Frame-aware geometry: inertial motion + Earth-fixed assets interact correctly by construction. </w:t>
      </w:r>
    </w:p>
    <w:p w14:paraId="5960B219" w14:textId="77777777" w:rsidR="00FA7094" w:rsidRPr="00FA7094" w:rsidRDefault="00FA7094" w:rsidP="00FA70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A70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STK</w:t>
      </w:r>
    </w:p>
    <w:p w14:paraId="6D9D3D26" w14:textId="77777777" w:rsidR="00FA7094" w:rsidRPr="00FA7094" w:rsidRDefault="00FA7094" w:rsidP="00FA70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A709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Core takeaway:</w:t>
      </w:r>
      <w:r w:rsidRPr="00FA70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Scenario definition doesn’t change the orbit. It changes the </w:t>
      </w:r>
      <w:r w:rsidRPr="00FA7094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meaning</w:t>
      </w:r>
      <w:r w:rsidRPr="00FA70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of the mission question—and makes it reproducible.</w:t>
      </w:r>
    </w:p>
    <w:p w14:paraId="443FD35D" w14:textId="77777777" w:rsidR="00FA7094" w:rsidRPr="00FA7094" w:rsidRDefault="00A550D5" w:rsidP="00FA709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550D5">
        <w:rPr>
          <w:rFonts w:ascii="Times New Roman" w:eastAsia="Times New Roman" w:hAnsi="Times New Roman" w:cs="Times New Roman"/>
          <w:noProof/>
          <w:color w:val="000000"/>
          <w:kern w:val="0"/>
          <w:lang w:eastAsia="en-GB"/>
        </w:rPr>
        <w:pict w14:anchorId="25D2A851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5F9C7AAA" w14:textId="77777777" w:rsidR="00FA7094" w:rsidRPr="00FA7094" w:rsidRDefault="00FA7094" w:rsidP="00FA70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FA709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3) Object-based </w:t>
      </w:r>
      <w:proofErr w:type="spellStart"/>
      <w:r w:rsidRPr="00FA709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modeling</w:t>
      </w:r>
      <w:proofErr w:type="spellEnd"/>
      <w:r w:rsidRPr="00FA709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: why it matters conceptually</w:t>
      </w:r>
    </w:p>
    <w:p w14:paraId="111AAA78" w14:textId="77777777" w:rsidR="00FA7094" w:rsidRPr="00FA7094" w:rsidRDefault="00FA7094" w:rsidP="00FA70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A70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STK represents mission elements as interacting </w:t>
      </w:r>
      <w:r w:rsidRPr="00FA709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objects</w:t>
      </w:r>
      <w:r w:rsidRPr="00FA70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—satellites, sensors, ground stations, targets, constellations—each carrying:</w:t>
      </w:r>
    </w:p>
    <w:p w14:paraId="470A87D9" w14:textId="77777777" w:rsidR="00FA7094" w:rsidRPr="00FA7094" w:rsidRDefault="00FA7094" w:rsidP="00FA7094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A709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Dynamics</w:t>
      </w:r>
      <w:r w:rsidRPr="00FA70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(orbit/motion model)</w:t>
      </w:r>
    </w:p>
    <w:p w14:paraId="7A0A69E5" w14:textId="77777777" w:rsidR="00FA7094" w:rsidRPr="00FA7094" w:rsidRDefault="00FA7094" w:rsidP="00FA7094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A709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Geometry</w:t>
      </w:r>
      <w:r w:rsidRPr="00FA70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(shape, FOV, pointing)</w:t>
      </w:r>
    </w:p>
    <w:p w14:paraId="7C8D5CC4" w14:textId="77777777" w:rsidR="00FA7094" w:rsidRPr="00FA7094" w:rsidRDefault="00FA7094" w:rsidP="00FA7094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A709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Operational logic</w:t>
      </w:r>
      <w:r w:rsidRPr="00FA70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(tasking rules, access constraints)</w:t>
      </w:r>
    </w:p>
    <w:p w14:paraId="562CBEAB" w14:textId="77777777" w:rsidR="00FA7094" w:rsidRPr="00FA7094" w:rsidRDefault="00FA7094" w:rsidP="00FA70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A70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This mirrors real programs: performance emerges from interactions, not from a single equation set.</w:t>
      </w:r>
    </w:p>
    <w:p w14:paraId="0D9B7C84" w14:textId="77777777" w:rsidR="00FA7094" w:rsidRPr="00FA7094" w:rsidRDefault="00FA7094" w:rsidP="00FA70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FA709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Scenario E — “What is limiting my mission: orbit, sensor, or operations?”</w:t>
      </w:r>
    </w:p>
    <w:p w14:paraId="210497FD" w14:textId="77777777" w:rsidR="00FA7094" w:rsidRPr="00FA7094" w:rsidRDefault="00FA7094" w:rsidP="00FA70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A709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What you observe:</w:t>
      </w:r>
      <w:r w:rsidRPr="00FA70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Coverage isn’t meeting requirements.</w:t>
      </w:r>
      <w:r w:rsidRPr="00FA70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FA709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The conceptual problem:</w:t>
      </w:r>
      <w:r w:rsidRPr="00FA70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Without object separation, it’s easy to blame the orbit when the real bottleneck is pointing, duty cycle, or downlink.</w:t>
      </w:r>
      <w:r w:rsidRPr="00FA70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FA709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What STK lets you do:</w:t>
      </w:r>
      <w:r w:rsidRPr="00FA70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Isolate causes by toggling one object capability at a time:</w:t>
      </w:r>
    </w:p>
    <w:p w14:paraId="48479C0D" w14:textId="77777777" w:rsidR="00FA7094" w:rsidRPr="00FA7094" w:rsidRDefault="00FA7094" w:rsidP="00FA7094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A70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Change orbit altitude/inclination → see orbit-limited effects</w:t>
      </w:r>
    </w:p>
    <w:p w14:paraId="7E3A8213" w14:textId="77777777" w:rsidR="00FA7094" w:rsidRPr="00FA7094" w:rsidRDefault="00FA7094" w:rsidP="00FA7094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A70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Change FOV/pointing limits → see sensor-limited effects</w:t>
      </w:r>
    </w:p>
    <w:p w14:paraId="259D0D90" w14:textId="77777777" w:rsidR="00FA7094" w:rsidRPr="00FA7094" w:rsidRDefault="00FA7094" w:rsidP="00FA7094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A70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Change duty cycle/schedule → see operations-limited effects</w:t>
      </w:r>
      <w:r w:rsidRPr="00FA70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FA709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Outcome:</w:t>
      </w:r>
      <w:r w:rsidRPr="00FA70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You can say </w:t>
      </w:r>
      <w:r w:rsidRPr="00FA7094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what</w:t>
      </w:r>
      <w:r w:rsidRPr="00FA70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is limiting performance and </w:t>
      </w:r>
      <w:r w:rsidRPr="00FA7094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why</w:t>
      </w:r>
      <w:r w:rsidRPr="00FA70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—which is the essence of mission analysis. </w:t>
      </w:r>
    </w:p>
    <w:p w14:paraId="151E0E21" w14:textId="77777777" w:rsidR="00FA7094" w:rsidRPr="00FA7094" w:rsidRDefault="00FA7094" w:rsidP="00FA709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A70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STK</w:t>
      </w:r>
    </w:p>
    <w:p w14:paraId="3D10C009" w14:textId="77777777" w:rsidR="00FA7094" w:rsidRPr="00FA7094" w:rsidRDefault="00A550D5" w:rsidP="00FA709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550D5">
        <w:rPr>
          <w:rFonts w:ascii="Times New Roman" w:eastAsia="Times New Roman" w:hAnsi="Times New Roman" w:cs="Times New Roman"/>
          <w:noProof/>
          <w:color w:val="000000"/>
          <w:kern w:val="0"/>
          <w:lang w:eastAsia="en-GB"/>
        </w:rPr>
        <w:pict w14:anchorId="1D8FE13A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46A3EE03" w14:textId="77777777" w:rsidR="00FA7094" w:rsidRPr="00FA7094" w:rsidRDefault="00FA7094" w:rsidP="00FA70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FA709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4) Orbit visualization: not cosmetic—diagnostic</w:t>
      </w:r>
    </w:p>
    <w:p w14:paraId="19EED3A4" w14:textId="77777777" w:rsidR="00FA7094" w:rsidRPr="00FA7094" w:rsidRDefault="00FA7094" w:rsidP="00FA70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A70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STK visualization makes the hidden structure behind metrics visible:</w:t>
      </w:r>
    </w:p>
    <w:p w14:paraId="7A39F94A" w14:textId="77777777" w:rsidR="00FA7094" w:rsidRPr="00FA7094" w:rsidRDefault="00FA7094" w:rsidP="00FA7094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A70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ground tracks evolving over days (Earth rotation beneath inertial orbit)</w:t>
      </w:r>
    </w:p>
    <w:p w14:paraId="1D1D8D5D" w14:textId="77777777" w:rsidR="00FA7094" w:rsidRPr="00FA7094" w:rsidRDefault="00FA7094" w:rsidP="00FA7094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A70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eclipse/lighting geometry</w:t>
      </w:r>
    </w:p>
    <w:p w14:paraId="11C4D778" w14:textId="77777777" w:rsidR="00FA7094" w:rsidRPr="00FA7094" w:rsidRDefault="00FA7094" w:rsidP="00FA7094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A70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relative motion between objects</w:t>
      </w:r>
    </w:p>
    <w:p w14:paraId="478AD04A" w14:textId="77777777" w:rsidR="00FA7094" w:rsidRPr="00FA7094" w:rsidRDefault="00FA7094" w:rsidP="00FA7094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A70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sensor footprints and when/where they actually cover</w:t>
      </w:r>
    </w:p>
    <w:p w14:paraId="33657B7A" w14:textId="77777777" w:rsidR="00FA7094" w:rsidRPr="00FA7094" w:rsidRDefault="00FA7094" w:rsidP="00FA70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FA709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Scenario F — “Why does coverage collapse in one region at certain times?”</w:t>
      </w:r>
    </w:p>
    <w:p w14:paraId="573ED3EE" w14:textId="77777777" w:rsidR="00FA7094" w:rsidRPr="00FA7094" w:rsidRDefault="00FA7094" w:rsidP="00FA70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A709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What you observe:</w:t>
      </w:r>
      <w:r w:rsidRPr="00FA70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Average revisit looks fine, but one region has long gaps.</w:t>
      </w:r>
      <w:r w:rsidRPr="00FA70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FA709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Why it happens:</w:t>
      </w:r>
      <w:r w:rsidRPr="00FA70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It’s usually a geometry-time intersection: phasing + Earth rotation + constraints.</w:t>
      </w:r>
      <w:r w:rsidRPr="00FA70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FA709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What STK shows you visually:</w:t>
      </w:r>
    </w:p>
    <w:p w14:paraId="20553EC9" w14:textId="77777777" w:rsidR="00FA7094" w:rsidRPr="00FA7094" w:rsidRDefault="00FA7094" w:rsidP="00FA7094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A70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footprints repeatedly missing the region due to phasing,</w:t>
      </w:r>
    </w:p>
    <w:p w14:paraId="01565906" w14:textId="77777777" w:rsidR="00FA7094" w:rsidRPr="00FA7094" w:rsidRDefault="00FA7094" w:rsidP="00FA7094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A70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passes removed by eclipse/pointing rules,</w:t>
      </w:r>
    </w:p>
    <w:p w14:paraId="68A1F0E7" w14:textId="77777777" w:rsidR="00FA7094" w:rsidRPr="00FA7094" w:rsidRDefault="00FA7094" w:rsidP="00FA7094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A70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ground tracks drifting relative to longitude over the analysis window.</w:t>
      </w:r>
      <w:r w:rsidRPr="00FA70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FA709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Outcome:</w:t>
      </w:r>
      <w:r w:rsidRPr="00FA70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 The “mysterious metric” becomes explainable </w:t>
      </w:r>
      <w:proofErr w:type="spellStart"/>
      <w:r w:rsidRPr="00FA70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behavior</w:t>
      </w:r>
      <w:proofErr w:type="spellEnd"/>
      <w:r w:rsidRPr="00FA70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not a spreadsheet surprise. </w:t>
      </w:r>
    </w:p>
    <w:p w14:paraId="27A3B0D4" w14:textId="77777777" w:rsidR="00FA7094" w:rsidRPr="00FA7094" w:rsidRDefault="00FA7094" w:rsidP="00FA709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A70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STK</w:t>
      </w:r>
    </w:p>
    <w:p w14:paraId="4DC36AF7" w14:textId="77777777" w:rsidR="00FA7094" w:rsidRPr="00FA7094" w:rsidRDefault="00FA7094" w:rsidP="00FA70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FA709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Scenario G — “Why are poles great but equator poor?”</w:t>
      </w:r>
    </w:p>
    <w:p w14:paraId="5CEB572D" w14:textId="77777777" w:rsidR="00FA7094" w:rsidRPr="00FA7094" w:rsidRDefault="00FA7094" w:rsidP="00FA70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A709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Why it happens:</w:t>
      </w:r>
      <w:r w:rsidRPr="00FA70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Ground tracks converge at high latitudes; low latitudes require deliberate phasing/architecture for persistence.</w:t>
      </w:r>
      <w:r w:rsidRPr="00FA70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FA709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What STK reveals:</w:t>
      </w:r>
      <w:r w:rsidRPr="00FA70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Tracks stacking near poles and spreading thin near the equator—instantly clarifying why latitude drives performance. </w:t>
      </w:r>
    </w:p>
    <w:p w14:paraId="4B7C4432" w14:textId="77777777" w:rsidR="00FA7094" w:rsidRPr="00FA7094" w:rsidRDefault="00FA7094" w:rsidP="00FA70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A70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STK</w:t>
      </w:r>
    </w:p>
    <w:p w14:paraId="79510CC0" w14:textId="77777777" w:rsidR="00FA7094" w:rsidRPr="00FA7094" w:rsidRDefault="00FA7094" w:rsidP="00FA70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FA709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Scenario H — “Why does latency spike at certain local times?”</w:t>
      </w:r>
    </w:p>
    <w:p w14:paraId="356312BE" w14:textId="77777777" w:rsidR="00FA7094" w:rsidRPr="00FA7094" w:rsidRDefault="00FA7094" w:rsidP="00FA70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A709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Why it happens:</w:t>
      </w:r>
      <w:r w:rsidRPr="00FA70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Not dynamics—usually Earth-fixed infrastructure rotating out of view, combined with eclipse/power constraints.</w:t>
      </w:r>
      <w:r w:rsidRPr="00FA70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FA709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What STK reveals:</w:t>
      </w:r>
      <w:r w:rsidRPr="00FA70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Where the satellite is relative to ground stations and lighting—so latency spikes become geometry-driven, not mysterious. </w:t>
      </w:r>
    </w:p>
    <w:p w14:paraId="34D2D991" w14:textId="77777777" w:rsidR="00FA7094" w:rsidRPr="00FA7094" w:rsidRDefault="00FA7094" w:rsidP="00FA70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A70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STK</w:t>
      </w:r>
    </w:p>
    <w:p w14:paraId="17F161A6" w14:textId="77777777" w:rsidR="00FA7094" w:rsidRPr="00FA7094" w:rsidRDefault="00A550D5" w:rsidP="00FA709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550D5">
        <w:rPr>
          <w:rFonts w:ascii="Times New Roman" w:eastAsia="Times New Roman" w:hAnsi="Times New Roman" w:cs="Times New Roman"/>
          <w:noProof/>
          <w:color w:val="000000"/>
          <w:kern w:val="0"/>
          <w:lang w:eastAsia="en-GB"/>
        </w:rPr>
        <w:pict w14:anchorId="33C03D15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223BEC35" w14:textId="77777777" w:rsidR="00FA7094" w:rsidRPr="00FA7094" w:rsidRDefault="00FA7094" w:rsidP="00FA70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FA709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5) Coverage analysis: turning access into mission performance</w:t>
      </w:r>
    </w:p>
    <w:p w14:paraId="6FE16AFE" w14:textId="77777777" w:rsidR="00FA7094" w:rsidRPr="00FA7094" w:rsidRDefault="00FA7094" w:rsidP="00FA70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A70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Orbit propagation answers: </w:t>
      </w:r>
      <w:r w:rsidRPr="00FA709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where do I go?</w:t>
      </w:r>
      <w:r w:rsidRPr="00FA70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Coverage answers: </w:t>
      </w:r>
      <w:r w:rsidRPr="00FA709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does the mission work?</w:t>
      </w:r>
    </w:p>
    <w:p w14:paraId="35D285E4" w14:textId="77777777" w:rsidR="00FA7094" w:rsidRPr="00FA7094" w:rsidRDefault="00FA7094" w:rsidP="00FA70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A70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STK converts access events into mission-level metrics:</w:t>
      </w:r>
    </w:p>
    <w:p w14:paraId="686739CB" w14:textId="77777777" w:rsidR="00FA7094" w:rsidRPr="00FA7094" w:rsidRDefault="00FA7094" w:rsidP="00FA7094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A70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revisit distributions (not just the mean)</w:t>
      </w:r>
    </w:p>
    <w:p w14:paraId="5B2102E7" w14:textId="77777777" w:rsidR="00FA7094" w:rsidRPr="00FA7094" w:rsidRDefault="00FA7094" w:rsidP="00FA7094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A70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worst-case gaps (often the real requirement driver)</w:t>
      </w:r>
    </w:p>
    <w:p w14:paraId="1C792FD0" w14:textId="77777777" w:rsidR="00FA7094" w:rsidRPr="00FA7094" w:rsidRDefault="00FA7094" w:rsidP="00FA7094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A70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dwell-time distributions</w:t>
      </w:r>
    </w:p>
    <w:p w14:paraId="702BF482" w14:textId="77777777" w:rsidR="00FA7094" w:rsidRPr="00FA7094" w:rsidRDefault="00FA7094" w:rsidP="00FA7094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A70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percent area coverage over time</w:t>
      </w:r>
    </w:p>
    <w:p w14:paraId="61501709" w14:textId="77777777" w:rsidR="00FA7094" w:rsidRPr="00FA7094" w:rsidRDefault="00FA7094" w:rsidP="00FA7094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A70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latency to observation / latency to downlink (depending on setup)</w:t>
      </w:r>
    </w:p>
    <w:p w14:paraId="58909F31" w14:textId="77777777" w:rsidR="00FA7094" w:rsidRPr="00FA7094" w:rsidRDefault="00FA7094" w:rsidP="00FA70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FA709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Scenario I — “We have access, but do we have persistence?”</w:t>
      </w:r>
    </w:p>
    <w:p w14:paraId="3F37FC5C" w14:textId="77777777" w:rsidR="00FA7094" w:rsidRPr="00FA7094" w:rsidRDefault="00FA7094" w:rsidP="00FA70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A709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What you observe:</w:t>
      </w:r>
      <w:r w:rsidRPr="00FA70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You can “see” the target sometimes, but mission needs continuous awareness.</w:t>
      </w:r>
      <w:r w:rsidRPr="00FA70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FA709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Why access isn’t enough:</w:t>
      </w:r>
      <w:r w:rsidRPr="00FA70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 single pass per day may be operationally useless.</w:t>
      </w:r>
      <w:r w:rsidRPr="00FA70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FA709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What STK provides:</w:t>
      </w:r>
      <w:r w:rsidRPr="00FA70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Gap statistics and revisit distributions—so persistence is evaluated by </w:t>
      </w:r>
      <w:r w:rsidRPr="00FA709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maximum blind time</w:t>
      </w:r>
      <w:r w:rsidRPr="00FA70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not by “access exists.” </w:t>
      </w:r>
    </w:p>
    <w:p w14:paraId="61D91BED" w14:textId="77777777" w:rsidR="00FA7094" w:rsidRPr="00FA7094" w:rsidRDefault="00FA7094" w:rsidP="00FA70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A70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STK</w:t>
      </w:r>
    </w:p>
    <w:p w14:paraId="61115060" w14:textId="77777777" w:rsidR="00FA7094" w:rsidRPr="00FA7094" w:rsidRDefault="00FA7094" w:rsidP="00FA70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FA709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Scenario J — “Are we revisit-limited or dwell-limited?”</w:t>
      </w:r>
    </w:p>
    <w:p w14:paraId="704567B0" w14:textId="77777777" w:rsidR="00FA7094" w:rsidRPr="00FA7094" w:rsidRDefault="00FA7094" w:rsidP="00FA70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A70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Two designs can share the same mean revisit but differ in dwell time and usefulness.</w:t>
      </w:r>
      <w:r w:rsidRPr="00FA70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FA709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What STK provides:</w:t>
      </w:r>
      <w:r w:rsidRPr="00FA70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Separate histograms for revisit and dwell, plus correlation—so you can identify the true bottleneck. </w:t>
      </w:r>
    </w:p>
    <w:p w14:paraId="31A7AB99" w14:textId="77777777" w:rsidR="00FA7094" w:rsidRPr="00FA7094" w:rsidRDefault="00FA7094" w:rsidP="00FA70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A70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STK</w:t>
      </w:r>
    </w:p>
    <w:p w14:paraId="086ECC33" w14:textId="77777777" w:rsidR="00FA7094" w:rsidRPr="00FA7094" w:rsidRDefault="00FA7094" w:rsidP="00FA70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FA709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Scenario K — “Are we meeting requirements everywhere, or only on average?”</w:t>
      </w:r>
    </w:p>
    <w:p w14:paraId="1D9C7C2C" w14:textId="77777777" w:rsidR="00FA7094" w:rsidRPr="00FA7094" w:rsidRDefault="00FA7094" w:rsidP="00FA70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A709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What fails in many designs:</w:t>
      </w:r>
      <w:r w:rsidRPr="00FA70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Global averages look great while priority regions fail badly.</w:t>
      </w:r>
      <w:r w:rsidRPr="00FA70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FA709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What STK provides:</w:t>
      </w:r>
      <w:r w:rsidRPr="00FA70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Geographic coverage maps and worst-case regions—so performance is tested where it matters. </w:t>
      </w:r>
    </w:p>
    <w:p w14:paraId="17546DF1" w14:textId="77777777" w:rsidR="00FA7094" w:rsidRPr="00FA7094" w:rsidRDefault="00FA7094" w:rsidP="00FA70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A70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STK</w:t>
      </w:r>
    </w:p>
    <w:p w14:paraId="1D0A74BE" w14:textId="77777777" w:rsidR="00FA7094" w:rsidRPr="00FA7094" w:rsidRDefault="00A550D5" w:rsidP="00FA709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550D5">
        <w:rPr>
          <w:rFonts w:ascii="Times New Roman" w:eastAsia="Times New Roman" w:hAnsi="Times New Roman" w:cs="Times New Roman"/>
          <w:noProof/>
          <w:color w:val="000000"/>
          <w:kern w:val="0"/>
          <w:lang w:eastAsia="en-GB"/>
        </w:rPr>
        <w:pict w14:anchorId="70F42A00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352D6DB9" w14:textId="77777777" w:rsidR="00FA7094" w:rsidRPr="00FA7094" w:rsidRDefault="00FA7094" w:rsidP="00FA70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FA709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6) Sensor geometry &amp; access: access is geometry + constraints</w:t>
      </w:r>
    </w:p>
    <w:p w14:paraId="2AD71DBD" w14:textId="77777777" w:rsidR="00FA7094" w:rsidRPr="00FA7094" w:rsidRDefault="00FA7094" w:rsidP="00FA70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A70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Access is not “the orbit is nearby.” It is “a valid measurement is feasible.”</w:t>
      </w:r>
    </w:p>
    <w:p w14:paraId="199C92BC" w14:textId="77777777" w:rsidR="00FA7094" w:rsidRPr="00FA7094" w:rsidRDefault="00FA7094" w:rsidP="00FA70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A70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STK access explicitly accounts for:</w:t>
      </w:r>
    </w:p>
    <w:p w14:paraId="26B5FD2E" w14:textId="77777777" w:rsidR="00FA7094" w:rsidRPr="00FA7094" w:rsidRDefault="00FA7094" w:rsidP="00FA7094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A70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Earth occultation and limb geometry</w:t>
      </w:r>
    </w:p>
    <w:p w14:paraId="2EBEA11C" w14:textId="77777777" w:rsidR="00FA7094" w:rsidRPr="00FA7094" w:rsidRDefault="00FA7094" w:rsidP="00FA7094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A70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elevation masks and horizon limits</w:t>
      </w:r>
    </w:p>
    <w:p w14:paraId="62376904" w14:textId="77777777" w:rsidR="00FA7094" w:rsidRPr="00FA7094" w:rsidRDefault="00FA7094" w:rsidP="00FA7094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A70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sensor FOV shape and boresight</w:t>
      </w:r>
    </w:p>
    <w:p w14:paraId="02C4A0FD" w14:textId="77777777" w:rsidR="00FA7094" w:rsidRPr="00FA7094" w:rsidRDefault="00FA7094" w:rsidP="00FA7094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A70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pointing/slew/keep-out constraints</w:t>
      </w:r>
    </w:p>
    <w:p w14:paraId="4C60B7EA" w14:textId="77777777" w:rsidR="00FA7094" w:rsidRPr="00FA7094" w:rsidRDefault="00FA7094" w:rsidP="00FA7094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A70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(if enabled) terrain/atmosphere and lighting constraints</w:t>
      </w:r>
    </w:p>
    <w:p w14:paraId="357C7A15" w14:textId="77777777" w:rsidR="00FA7094" w:rsidRPr="00FA7094" w:rsidRDefault="00FA7094" w:rsidP="00FA70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FA709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Scenario L — “Ground track passes near my station, but no access.”</w:t>
      </w:r>
    </w:p>
    <w:p w14:paraId="03643B98" w14:textId="77777777" w:rsidR="00FA7094" w:rsidRPr="00FA7094" w:rsidRDefault="00FA7094" w:rsidP="00FA70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A709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Why it happens:</w:t>
      </w:r>
      <w:r w:rsidRPr="00FA70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Ground track proximity is 2-D; visibility is 3-D and mask-limited.</w:t>
      </w:r>
      <w:r w:rsidRPr="00FA70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FA709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STK’s answer:</w:t>
      </w:r>
      <w:r w:rsidRPr="00FA70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True line-of-sight + elevation constraints reveal whether Earth curvature/masks block the pass. </w:t>
      </w:r>
    </w:p>
    <w:p w14:paraId="374EE008" w14:textId="77777777" w:rsidR="00FA7094" w:rsidRPr="00FA7094" w:rsidRDefault="00FA7094" w:rsidP="00FA70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A70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STK</w:t>
      </w:r>
    </w:p>
    <w:p w14:paraId="67F55404" w14:textId="77777777" w:rsidR="00FA7094" w:rsidRPr="00FA7094" w:rsidRDefault="00FA7094" w:rsidP="00FA70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FA709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Scenario M — “Space-based sensor misses targets at certain angles.”</w:t>
      </w:r>
    </w:p>
    <w:p w14:paraId="49A517BC" w14:textId="77777777" w:rsidR="00FA7094" w:rsidRPr="00FA7094" w:rsidRDefault="00FA7094" w:rsidP="00FA70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A709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Why it happens:</w:t>
      </w:r>
      <w:r w:rsidRPr="00FA70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Off-nadir pointing limits, FOV geometry, or slew-rate constraints prevent acquisition even when range is small.</w:t>
      </w:r>
      <w:r w:rsidRPr="00FA70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FA709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STK’s answer:</w:t>
      </w:r>
      <w:r w:rsidRPr="00FA70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It distinguishes “visible” from “pointable,” which is the real mission condition. </w:t>
      </w:r>
    </w:p>
    <w:p w14:paraId="5D8C71EB" w14:textId="77777777" w:rsidR="00FA7094" w:rsidRPr="00FA7094" w:rsidRDefault="00FA7094" w:rsidP="00FA70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A70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STK</w:t>
      </w:r>
    </w:p>
    <w:p w14:paraId="6FFB306A" w14:textId="77777777" w:rsidR="00FA7094" w:rsidRPr="00FA7094" w:rsidRDefault="00FA7094" w:rsidP="00FA70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FA709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Scenario N — “Is this an orbit issue, or a geometry/pointing issue?”</w:t>
      </w:r>
    </w:p>
    <w:p w14:paraId="127D4FDE" w14:textId="77777777" w:rsidR="00FA7094" w:rsidRPr="00FA7094" w:rsidRDefault="00FA7094" w:rsidP="00FA70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A709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How STK resolves it cleanly:</w:t>
      </w:r>
    </w:p>
    <w:p w14:paraId="6C6DA6C7" w14:textId="77777777" w:rsidR="00FA7094" w:rsidRPr="00FA7094" w:rsidRDefault="00FA7094" w:rsidP="00FA7094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A70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If you import the same ephemeris and mismatch remains → constraints/geometry dominate.</w:t>
      </w:r>
    </w:p>
    <w:p w14:paraId="45A403CC" w14:textId="77777777" w:rsidR="00FA7094" w:rsidRPr="00FA7094" w:rsidRDefault="00FA7094" w:rsidP="00FA7094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A70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If mismatch disappears → propagation/dynamics assumptions dominate.</w:t>
      </w:r>
      <w:r w:rsidRPr="00FA70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That single logic step prevents weeks of debugging the wrong thing. </w:t>
      </w:r>
    </w:p>
    <w:p w14:paraId="40328B57" w14:textId="77777777" w:rsidR="00FA7094" w:rsidRPr="00FA7094" w:rsidRDefault="00FA7094" w:rsidP="00FA709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A70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STK</w:t>
      </w:r>
    </w:p>
    <w:p w14:paraId="6E186776" w14:textId="77777777" w:rsidR="00FA7094" w:rsidRPr="00FA7094" w:rsidRDefault="00A550D5" w:rsidP="00FA709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550D5">
        <w:rPr>
          <w:rFonts w:ascii="Times New Roman" w:eastAsia="Times New Roman" w:hAnsi="Times New Roman" w:cs="Times New Roman"/>
          <w:noProof/>
          <w:color w:val="000000"/>
          <w:kern w:val="0"/>
          <w:lang w:eastAsia="en-GB"/>
        </w:rPr>
        <w:pict w14:anchorId="61FC429D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3946186C" w14:textId="77777777" w:rsidR="00FA7094" w:rsidRPr="00FA7094" w:rsidRDefault="00FA7094" w:rsidP="00FA70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FA709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7) Constellations &amp; trade studies: performance is not linear with satellite count</w:t>
      </w:r>
    </w:p>
    <w:p w14:paraId="5123B921" w14:textId="77777777" w:rsidR="00FA7094" w:rsidRPr="00FA7094" w:rsidRDefault="00FA7094" w:rsidP="00FA70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A70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Constellations reshape </w:t>
      </w:r>
      <w:r w:rsidRPr="00FA709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time</w:t>
      </w:r>
      <w:r w:rsidRPr="00FA70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(revisit, gaps, latency) and redistribute geometry. STK supports rapid creation (Walker patterns, custom phasing, mixed inclinations) and, more importantly, objective comparison via metrics.</w:t>
      </w:r>
    </w:p>
    <w:p w14:paraId="62821548" w14:textId="77777777" w:rsidR="00FA7094" w:rsidRPr="00FA7094" w:rsidRDefault="00FA7094" w:rsidP="00FA70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FA709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Scenario O — “How many satellites do we actually need?”</w:t>
      </w:r>
    </w:p>
    <w:p w14:paraId="33775362" w14:textId="77777777" w:rsidR="00FA7094" w:rsidRPr="00FA7094" w:rsidRDefault="00FA7094" w:rsidP="00FA70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A709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Why theory alone struggles:</w:t>
      </w:r>
      <w:r w:rsidRPr="00FA70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Mean revisit might improve while worst-case gaps remain unacceptable.</w:t>
      </w:r>
      <w:r w:rsidRPr="00FA70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FA709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What STK provides:</w:t>
      </w:r>
      <w:r w:rsidRPr="00FA70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Where requirements are satisfied (and where returns diminish), using distributions rather than a single mean. </w:t>
      </w:r>
    </w:p>
    <w:p w14:paraId="03C6A37B" w14:textId="77777777" w:rsidR="00FA7094" w:rsidRPr="00FA7094" w:rsidRDefault="00FA7094" w:rsidP="00FA70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A70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STK</w:t>
      </w:r>
    </w:p>
    <w:p w14:paraId="767A6718" w14:textId="77777777" w:rsidR="00FA7094" w:rsidRPr="00FA7094" w:rsidRDefault="00FA7094" w:rsidP="00FA70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FA709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lastRenderedPageBreak/>
        <w:t>Scenario P — “Is my constellation redundant or complementary?”</w:t>
      </w:r>
    </w:p>
    <w:p w14:paraId="50D1F383" w14:textId="77777777" w:rsidR="00FA7094" w:rsidRPr="00FA7094" w:rsidRDefault="00FA7094" w:rsidP="00FA70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A709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Why it matters:</w:t>
      </w:r>
      <w:r w:rsidRPr="00FA70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Pass clustering can inflate “total access time” while leaving worst-case gaps untouched.</w:t>
      </w:r>
      <w:r w:rsidRPr="00FA70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FA709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What STK reveals:</w:t>
      </w:r>
      <w:r w:rsidRPr="00FA70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Whether added satellites shrink maximum gaps or merely duplicate already-covered periods. </w:t>
      </w:r>
    </w:p>
    <w:p w14:paraId="2177C2BB" w14:textId="77777777" w:rsidR="00FA7094" w:rsidRPr="00FA7094" w:rsidRDefault="00FA7094" w:rsidP="00FA70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A70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STK</w:t>
      </w:r>
    </w:p>
    <w:p w14:paraId="0A76471E" w14:textId="77777777" w:rsidR="00FA7094" w:rsidRPr="00FA7094" w:rsidRDefault="00FA7094" w:rsidP="00FA70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FA709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Scenario Q — “Should I add planes or add sats per plane?”</w:t>
      </w:r>
    </w:p>
    <w:p w14:paraId="769312CD" w14:textId="77777777" w:rsidR="00FA7094" w:rsidRPr="00FA7094" w:rsidRDefault="00FA7094" w:rsidP="00FA70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A709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Typical </w:t>
      </w:r>
      <w:proofErr w:type="spellStart"/>
      <w:r w:rsidRPr="00FA709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behavior</w:t>
      </w:r>
      <w:proofErr w:type="spellEnd"/>
      <w:r w:rsidRPr="00FA709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:</w:t>
      </w:r>
    </w:p>
    <w:p w14:paraId="03453890" w14:textId="77777777" w:rsidR="00FA7094" w:rsidRPr="00FA7094" w:rsidRDefault="00FA7094" w:rsidP="00FA7094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A70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more planes → improves global longitudinal spread and reduces global gaps</w:t>
      </w:r>
    </w:p>
    <w:p w14:paraId="1197A9FB" w14:textId="77777777" w:rsidR="00FA7094" w:rsidRPr="00FA7094" w:rsidRDefault="00FA7094" w:rsidP="00FA7094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A70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more sats/plane → densifies coverage along existing tracks</w:t>
      </w:r>
      <w:r w:rsidRPr="00FA70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FA709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STK’s role:</w:t>
      </w:r>
      <w:r w:rsidRPr="00FA70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It quantifies which move actually improves your mission metric (gap, latency, revisit variance), rather than relying on intuition. </w:t>
      </w:r>
    </w:p>
    <w:p w14:paraId="0260C879" w14:textId="77777777" w:rsidR="00FA7094" w:rsidRPr="00FA7094" w:rsidRDefault="00FA7094" w:rsidP="00FA709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A70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STK</w:t>
      </w:r>
    </w:p>
    <w:p w14:paraId="55F77C9C" w14:textId="77777777" w:rsidR="00FA7094" w:rsidRPr="00FA7094" w:rsidRDefault="00FA7094" w:rsidP="00FA70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FA709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Scenario R — “Two architectures have similar coverage—how do we choose?”</w:t>
      </w:r>
    </w:p>
    <w:p w14:paraId="12743E6D" w14:textId="77777777" w:rsidR="00FA7094" w:rsidRPr="00FA7094" w:rsidRDefault="00FA7094" w:rsidP="00FA70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A709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Why “coverage %” can mislead:</w:t>
      </w:r>
      <w:r w:rsidRPr="00FA70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Similar coverage can hide different time structures: clustered gaps vs evenly spaced access, short frequent dwells vs fewer longer dwells.</w:t>
      </w:r>
      <w:r w:rsidRPr="00FA70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FA709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What STK provides:</w:t>
      </w:r>
      <w:r w:rsidRPr="00FA70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side-by-side comparisons of gap percentiles, latency distributions, dwell statistics—so “similar coverage” becomes a meaningful decision. </w:t>
      </w:r>
    </w:p>
    <w:p w14:paraId="108B863C" w14:textId="77777777" w:rsidR="00FA7094" w:rsidRPr="00FA7094" w:rsidRDefault="00FA7094" w:rsidP="00FA70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A70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STK</w:t>
      </w:r>
    </w:p>
    <w:p w14:paraId="53A96CD5" w14:textId="77777777" w:rsidR="00FA7094" w:rsidRPr="00FA7094" w:rsidRDefault="00FA7094" w:rsidP="00FA70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FA709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Scenario S — “How do I justify one more sensor or station to leadership?”</w:t>
      </w:r>
    </w:p>
    <w:p w14:paraId="25C11AB2" w14:textId="77777777" w:rsidR="00FA7094" w:rsidRPr="00FA7094" w:rsidRDefault="00FA7094" w:rsidP="00FA70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A70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Leadership needs cause → effect: </w:t>
      </w:r>
      <w:r w:rsidRPr="00FA7094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If we add X, we gain Y.</w:t>
      </w:r>
      <w:r w:rsidRPr="00FA70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FA709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STK provides defensible numbers:</w:t>
      </w:r>
    </w:p>
    <w:p w14:paraId="7C29E70B" w14:textId="77777777" w:rsidR="00FA7094" w:rsidRPr="00FA7094" w:rsidRDefault="00FA7094" w:rsidP="00FA7094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A70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worst-case gap reduction</w:t>
      </w:r>
    </w:p>
    <w:p w14:paraId="6E917CAA" w14:textId="77777777" w:rsidR="00FA7094" w:rsidRPr="00FA7094" w:rsidRDefault="00FA7094" w:rsidP="00FA7094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A70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latency improvement in priority regions</w:t>
      </w:r>
    </w:p>
    <w:p w14:paraId="5E6886B5" w14:textId="77777777" w:rsidR="00FA7094" w:rsidRPr="00FA7094" w:rsidRDefault="00FA7094" w:rsidP="00FA7094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A70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additional targets maintained with custody</w:t>
      </w:r>
    </w:p>
    <w:p w14:paraId="6B04BED2" w14:textId="77777777" w:rsidR="00FA7094" w:rsidRPr="00FA7094" w:rsidRDefault="00FA7094" w:rsidP="00FA7094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A70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robustness when one asset fails</w:t>
      </w:r>
      <w:r w:rsidRPr="00FA70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That turns a budget request into a measurable performance upgrade. </w:t>
      </w:r>
    </w:p>
    <w:p w14:paraId="30195BCD" w14:textId="77777777" w:rsidR="00FA7094" w:rsidRPr="00FA7094" w:rsidRDefault="00FA7094" w:rsidP="00FA709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A70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STK</w:t>
      </w:r>
    </w:p>
    <w:p w14:paraId="57E39552" w14:textId="77777777" w:rsidR="00FA7094" w:rsidRPr="00FA7094" w:rsidRDefault="00A550D5" w:rsidP="00FA709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>
        <w:rPr>
          <w:noProof/>
        </w:rPr>
      </w:r>
      <w:r>
        <w:pict w14:anchorId="0E5763DE">
          <v:rect id="Horizontal Line 99" o:spid="_x0000_s1028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0E4606D" w14:textId="77777777" w:rsidR="00FA7094" w:rsidRPr="00FA7094" w:rsidRDefault="00FA7094" w:rsidP="00FA70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FA709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8) Validation with MATLAB/analytical models: STK as “assumption exposure”</w:t>
      </w:r>
    </w:p>
    <w:p w14:paraId="6454162E" w14:textId="77777777" w:rsidR="00FA7094" w:rsidRPr="00FA7094" w:rsidRDefault="00FA7094" w:rsidP="00FA70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A70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Analytical/MATLAB models excel at transparency and custom physics. STK excels at integrated geometry and operational realism. Used together, you gain confidence </w:t>
      </w:r>
      <w:r w:rsidRPr="00FA709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and</w:t>
      </w:r>
      <w:r w:rsidRPr="00FA70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understanding.</w:t>
      </w:r>
    </w:p>
    <w:p w14:paraId="08E3C1B9" w14:textId="77777777" w:rsidR="00FA7094" w:rsidRPr="00FA7094" w:rsidRDefault="00FA7094" w:rsidP="00FA70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FA709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8.1 Why validation is needed</w:t>
      </w:r>
    </w:p>
    <w:p w14:paraId="248B95F9" w14:textId="77777777" w:rsidR="00FA7094" w:rsidRPr="00FA7094" w:rsidRDefault="00FA7094" w:rsidP="00FA70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A70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Most “disagreements” come from assumptions you didn’t realize you were making:</w:t>
      </w:r>
    </w:p>
    <w:p w14:paraId="1A053B0A" w14:textId="77777777" w:rsidR="00FA7094" w:rsidRPr="00FA7094" w:rsidRDefault="00FA7094" w:rsidP="00FA7094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A70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spherical vs ellipsoidal Earth</w:t>
      </w:r>
    </w:p>
    <w:p w14:paraId="55B6B058" w14:textId="77777777" w:rsidR="00FA7094" w:rsidRPr="00FA7094" w:rsidRDefault="00FA7094" w:rsidP="00FA7094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A70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missing elevation masks/terrain</w:t>
      </w:r>
    </w:p>
    <w:p w14:paraId="5C980545" w14:textId="77777777" w:rsidR="00FA7094" w:rsidRPr="00FA7094" w:rsidRDefault="00FA7094" w:rsidP="00FA7094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A70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idealized pointing</w:t>
      </w:r>
    </w:p>
    <w:p w14:paraId="4F0F1815" w14:textId="77777777" w:rsidR="00FA7094" w:rsidRPr="00FA7094" w:rsidRDefault="00FA7094" w:rsidP="00FA7094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A70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ignored eclipse/lighting rules</w:t>
      </w:r>
    </w:p>
    <w:p w14:paraId="111BCCAD" w14:textId="77777777" w:rsidR="00FA7094" w:rsidRPr="00FA7094" w:rsidRDefault="00FA7094" w:rsidP="00FA7094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A70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coarse sampling steps</w:t>
      </w:r>
    </w:p>
    <w:p w14:paraId="7287C3AA" w14:textId="77777777" w:rsidR="00FA7094" w:rsidRPr="00FA7094" w:rsidRDefault="00FA7094" w:rsidP="00FA7094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A70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missing tasking conflicts</w:t>
      </w:r>
    </w:p>
    <w:p w14:paraId="5D6A4126" w14:textId="77777777" w:rsidR="00FA7094" w:rsidRPr="00FA7094" w:rsidRDefault="00FA7094" w:rsidP="00FA70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A70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STK forces those assumptions into explicit model elements—so you can see what changed and why. </w:t>
      </w:r>
    </w:p>
    <w:p w14:paraId="50523A53" w14:textId="77777777" w:rsidR="00FA7094" w:rsidRPr="00FA7094" w:rsidRDefault="00FA7094" w:rsidP="00FA70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A70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STK</w:t>
      </w:r>
    </w:p>
    <w:p w14:paraId="7D947517" w14:textId="77777777" w:rsidR="00FA7094" w:rsidRPr="00FA7094" w:rsidRDefault="00FA7094" w:rsidP="00FA70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FA709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8.2 Cross-validation as a reasoning method (not a “check”)</w:t>
      </w:r>
    </w:p>
    <w:p w14:paraId="435CE59F" w14:textId="77777777" w:rsidR="00FA7094" w:rsidRPr="00FA7094" w:rsidRDefault="00FA7094" w:rsidP="00FA70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A70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workflow is simple, but the mindset is the key:</w:t>
      </w:r>
    </w:p>
    <w:p w14:paraId="5DE1DEC0" w14:textId="77777777" w:rsidR="00FA7094" w:rsidRPr="00FA7094" w:rsidRDefault="00FA7094" w:rsidP="00FA7094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A70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MATLAB predicts: orbit + access + revisit</w:t>
      </w:r>
    </w:p>
    <w:p w14:paraId="3D2B4B5C" w14:textId="77777777" w:rsidR="00FA7094" w:rsidRPr="00FA7094" w:rsidRDefault="00FA7094" w:rsidP="00FA7094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A70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STK predicts: orbit + access + revisit</w:t>
      </w:r>
    </w:p>
    <w:p w14:paraId="40F6D992" w14:textId="77777777" w:rsidR="00FA7094" w:rsidRPr="00FA7094" w:rsidRDefault="00FA7094" w:rsidP="00FA7094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A70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If mismatch occurs, don’t ask “who is wrong?” Ask: </w:t>
      </w:r>
      <w:r w:rsidRPr="00FA709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what assumption does the mismatch expose?</w:t>
      </w:r>
    </w:p>
    <w:p w14:paraId="59058503" w14:textId="77777777" w:rsidR="00FA7094" w:rsidRPr="00FA7094" w:rsidRDefault="00FA7094" w:rsidP="00FA709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FA709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Scenario T — “Our access windows don’t match. What do we test first?”</w:t>
      </w:r>
    </w:p>
    <w:p w14:paraId="43CCAF2A" w14:textId="77777777" w:rsidR="00FA7094" w:rsidRPr="00FA7094" w:rsidRDefault="00FA7094" w:rsidP="00FA70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A70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 structured diagnostic sequence usually resolves it quickly:</w:t>
      </w:r>
    </w:p>
    <w:p w14:paraId="1E68A764" w14:textId="77777777" w:rsidR="00FA7094" w:rsidRPr="00FA7094" w:rsidRDefault="00FA7094" w:rsidP="00FA7094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A709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Time alignment</w:t>
      </w:r>
      <w:r w:rsidRPr="00FA70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start/stop, epoch definitions, UTC handling</w:t>
      </w:r>
    </w:p>
    <w:p w14:paraId="2FEA6598" w14:textId="77777777" w:rsidR="00FA7094" w:rsidRPr="00FA7094" w:rsidRDefault="00FA7094" w:rsidP="00FA7094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A709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Earth model</w:t>
      </w:r>
      <w:r w:rsidRPr="00FA70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sphere vs WGS-84, station altitude, terrain</w:t>
      </w:r>
    </w:p>
    <w:p w14:paraId="4E484FE2" w14:textId="77777777" w:rsidR="00FA7094" w:rsidRPr="00FA7094" w:rsidRDefault="00FA7094" w:rsidP="00FA7094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A709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Masks</w:t>
      </w:r>
      <w:r w:rsidRPr="00FA70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minimum elevation, keep-out zones</w:t>
      </w:r>
    </w:p>
    <w:p w14:paraId="472D7EDF" w14:textId="77777777" w:rsidR="00FA7094" w:rsidRPr="00FA7094" w:rsidRDefault="00FA7094" w:rsidP="00FA7094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A709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Sensor </w:t>
      </w:r>
      <w:proofErr w:type="spellStart"/>
      <w:r w:rsidRPr="00FA709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modeling</w:t>
      </w:r>
      <w:proofErr w:type="spellEnd"/>
      <w:r w:rsidRPr="00FA70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FOV shape, boresight, pointing limits</w:t>
      </w:r>
    </w:p>
    <w:p w14:paraId="37690ED3" w14:textId="77777777" w:rsidR="00FA7094" w:rsidRPr="00FA7094" w:rsidRDefault="00FA7094" w:rsidP="00FA7094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A709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Sampling vs events</w:t>
      </w:r>
      <w:r w:rsidRPr="00FA70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discrete sampling artifacts vs event detection</w:t>
      </w:r>
    </w:p>
    <w:p w14:paraId="546A7803" w14:textId="77777777" w:rsidR="00FA7094" w:rsidRPr="00FA7094" w:rsidRDefault="00FA7094" w:rsidP="00FA70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A70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Each mismatch is a symptom with a cause. When you interpret it that way, validation becomes a tool for discovering what dominates mission performance (geometry, operations, architecture), not just verifying code. </w:t>
      </w:r>
    </w:p>
    <w:p w14:paraId="138AF03F" w14:textId="77777777" w:rsidR="00FA7094" w:rsidRPr="00FA7094" w:rsidRDefault="00FA7094" w:rsidP="00FA70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A70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STK</w:t>
      </w:r>
    </w:p>
    <w:p w14:paraId="542F5C9B" w14:textId="77777777" w:rsidR="00FA7094" w:rsidRPr="00FA7094" w:rsidRDefault="00FA7094" w:rsidP="00FA70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A709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One-line takeaway:</w:t>
      </w:r>
      <w:r w:rsidRPr="00FA70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STK cross-validation turns disagreement into understanding by revealing which assumptions actually control your mission.</w:t>
      </w:r>
    </w:p>
    <w:p w14:paraId="3800773B" w14:textId="77777777" w:rsidR="00FA7094" w:rsidRPr="00FA7094" w:rsidRDefault="00A550D5" w:rsidP="00FA709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>
        <w:rPr>
          <w:noProof/>
        </w:rPr>
      </w:r>
      <w:r>
        <w:pict w14:anchorId="1FA8CDE1">
          <v:rect id="Horizontal Line 100" o:spid="_x0000_s1027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6829A61" w14:textId="77777777" w:rsidR="00FA7094" w:rsidRPr="00FA7094" w:rsidRDefault="00A550D5" w:rsidP="00FA709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>
        <w:rPr>
          <w:noProof/>
        </w:rPr>
      </w:r>
      <w:r>
        <w:pict w14:anchorId="4FC24362">
          <v:rect id="Horizontal Line 10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B696AA8" w14:textId="36D779E5" w:rsidR="00FA7094" w:rsidRPr="00FA7094" w:rsidRDefault="00FA7094" w:rsidP="00FA70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lastRenderedPageBreak/>
        <w:t>9</w:t>
      </w:r>
      <w:r w:rsidRPr="00FA709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) Key takeaways</w:t>
      </w:r>
    </w:p>
    <w:p w14:paraId="562D8CB1" w14:textId="77777777" w:rsidR="00FA7094" w:rsidRPr="00FA7094" w:rsidRDefault="00FA7094" w:rsidP="00FA7094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A70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STK is a </w:t>
      </w:r>
      <w:r w:rsidRPr="00FA709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mission analysis + validation environment</w:t>
      </w:r>
      <w:r w:rsidRPr="00FA70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not a black-box propagator.</w:t>
      </w:r>
    </w:p>
    <w:p w14:paraId="2C7B3E17" w14:textId="77777777" w:rsidR="00FA7094" w:rsidRPr="00FA7094" w:rsidRDefault="00FA7094" w:rsidP="00FA7094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A70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Scenario framing makes mission questions </w:t>
      </w:r>
      <w:r w:rsidRPr="00FA709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well-posed and reproducible</w:t>
      </w:r>
      <w:r w:rsidRPr="00FA70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0F09BF64" w14:textId="77777777" w:rsidR="00FA7094" w:rsidRPr="00FA7094" w:rsidRDefault="00FA7094" w:rsidP="00FA7094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A70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Coverage and access are fundamentally </w:t>
      </w:r>
      <w:r w:rsidRPr="00FA709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geometry + time + constraints</w:t>
      </w:r>
      <w:r w:rsidRPr="00FA70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problems.</w:t>
      </w:r>
    </w:p>
    <w:p w14:paraId="04001A4D" w14:textId="77777777" w:rsidR="00FA7094" w:rsidRPr="00FA7094" w:rsidRDefault="00FA7094" w:rsidP="00FA7094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A70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Sensor </w:t>
      </w:r>
      <w:proofErr w:type="spellStart"/>
      <w:r w:rsidRPr="00FA70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modeling</w:t>
      </w:r>
      <w:proofErr w:type="spellEnd"/>
      <w:r w:rsidRPr="00FA70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connects orbit mechanics to </w:t>
      </w:r>
      <w:r w:rsidRPr="00FA709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observability</w:t>
      </w:r>
      <w:r w:rsidRPr="00FA70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not just visibility.</w:t>
      </w:r>
    </w:p>
    <w:p w14:paraId="12FDAD94" w14:textId="77777777" w:rsidR="00FA7094" w:rsidRPr="00FA7094" w:rsidRDefault="00FA7094" w:rsidP="00FA7094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A70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Constellation design is a </w:t>
      </w:r>
      <w:r w:rsidRPr="00FA709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trade study</w:t>
      </w:r>
      <w:r w:rsidRPr="00FA70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—you choose architectures by metrics (gaps, latency, dwell), not by satellite count.</w:t>
      </w:r>
    </w:p>
    <w:p w14:paraId="28F8C3AF" w14:textId="77777777" w:rsidR="00FA7094" w:rsidRPr="00FA7094" w:rsidRDefault="00FA7094" w:rsidP="00FA7094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A70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Analytical/MATLAB + STK together is strongest: </w:t>
      </w:r>
      <w:r w:rsidRPr="00FA709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equations for insight</w:t>
      </w:r>
      <w:r w:rsidRPr="00FA70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STK for </w:t>
      </w:r>
      <w:r w:rsidRPr="00FA709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operational truth checking</w:t>
      </w:r>
      <w:r w:rsidRPr="00FA70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 </w:t>
      </w:r>
    </w:p>
    <w:p w14:paraId="6A77DDE6" w14:textId="77777777" w:rsidR="00FA7094" w:rsidRPr="00FA7094" w:rsidRDefault="00FA7094" w:rsidP="00FA709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A709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STK</w:t>
      </w:r>
    </w:p>
    <w:p w14:paraId="1388ABC8" w14:textId="77777777" w:rsidR="00FA7094" w:rsidRPr="00FA7094" w:rsidRDefault="00FA7094" w:rsidP="00FA709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4EFC5ED" w14:textId="77777777" w:rsidR="009A279D" w:rsidRDefault="009A279D"/>
    <w:sectPr w:rsidR="009A27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710B6D"/>
    <w:multiLevelType w:val="multilevel"/>
    <w:tmpl w:val="2F6A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D0A46"/>
    <w:multiLevelType w:val="multilevel"/>
    <w:tmpl w:val="2F6A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E91678"/>
    <w:multiLevelType w:val="multilevel"/>
    <w:tmpl w:val="2F6A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8A37EB"/>
    <w:multiLevelType w:val="multilevel"/>
    <w:tmpl w:val="2F6A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E96DD2"/>
    <w:multiLevelType w:val="multilevel"/>
    <w:tmpl w:val="2F6A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103432"/>
    <w:multiLevelType w:val="multilevel"/>
    <w:tmpl w:val="2F6A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1C04DC"/>
    <w:multiLevelType w:val="multilevel"/>
    <w:tmpl w:val="2F6A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7857E4"/>
    <w:multiLevelType w:val="multilevel"/>
    <w:tmpl w:val="2F6A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F62D01"/>
    <w:multiLevelType w:val="multilevel"/>
    <w:tmpl w:val="2F6A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A43DE2"/>
    <w:multiLevelType w:val="multilevel"/>
    <w:tmpl w:val="2F6A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C01186"/>
    <w:multiLevelType w:val="multilevel"/>
    <w:tmpl w:val="2F6A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28070A"/>
    <w:multiLevelType w:val="multilevel"/>
    <w:tmpl w:val="2F6A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0F454C"/>
    <w:multiLevelType w:val="multilevel"/>
    <w:tmpl w:val="2F6A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7D2C5B"/>
    <w:multiLevelType w:val="multilevel"/>
    <w:tmpl w:val="2F6A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AA508B9"/>
    <w:multiLevelType w:val="multilevel"/>
    <w:tmpl w:val="2F6A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AC130F4"/>
    <w:multiLevelType w:val="multilevel"/>
    <w:tmpl w:val="2F6A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C8E4C27"/>
    <w:multiLevelType w:val="multilevel"/>
    <w:tmpl w:val="2F6A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CA71698"/>
    <w:multiLevelType w:val="multilevel"/>
    <w:tmpl w:val="2F6A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D1B75A3"/>
    <w:multiLevelType w:val="multilevel"/>
    <w:tmpl w:val="2F6A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D647184"/>
    <w:multiLevelType w:val="multilevel"/>
    <w:tmpl w:val="2F6A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E61570C"/>
    <w:multiLevelType w:val="multilevel"/>
    <w:tmpl w:val="2F6A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F5B4453"/>
    <w:multiLevelType w:val="multilevel"/>
    <w:tmpl w:val="2F6A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0194907"/>
    <w:multiLevelType w:val="multilevel"/>
    <w:tmpl w:val="2F6A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03A41EF"/>
    <w:multiLevelType w:val="multilevel"/>
    <w:tmpl w:val="2F6A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E164A"/>
    <w:multiLevelType w:val="multilevel"/>
    <w:tmpl w:val="2F6A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937CA7"/>
    <w:multiLevelType w:val="multilevel"/>
    <w:tmpl w:val="2F6A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0C45ABB"/>
    <w:multiLevelType w:val="multilevel"/>
    <w:tmpl w:val="2F6A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0E83C24"/>
    <w:multiLevelType w:val="multilevel"/>
    <w:tmpl w:val="2F6A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121A90"/>
    <w:multiLevelType w:val="multilevel"/>
    <w:tmpl w:val="2F6A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6722F7"/>
    <w:multiLevelType w:val="multilevel"/>
    <w:tmpl w:val="2F6A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F87656"/>
    <w:multiLevelType w:val="multilevel"/>
    <w:tmpl w:val="2F6A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D86E41"/>
    <w:multiLevelType w:val="multilevel"/>
    <w:tmpl w:val="2F6A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41A6B04"/>
    <w:multiLevelType w:val="multilevel"/>
    <w:tmpl w:val="2F6A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45B2D53"/>
    <w:multiLevelType w:val="multilevel"/>
    <w:tmpl w:val="2F6A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4842DC6"/>
    <w:multiLevelType w:val="multilevel"/>
    <w:tmpl w:val="2F6A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5B6094D"/>
    <w:multiLevelType w:val="multilevel"/>
    <w:tmpl w:val="2F6A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8E427E5"/>
    <w:multiLevelType w:val="multilevel"/>
    <w:tmpl w:val="2F6A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9730AC2"/>
    <w:multiLevelType w:val="multilevel"/>
    <w:tmpl w:val="2F6A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9E76D85"/>
    <w:multiLevelType w:val="multilevel"/>
    <w:tmpl w:val="2F6A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A240FE2"/>
    <w:multiLevelType w:val="multilevel"/>
    <w:tmpl w:val="2F6A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A4A4E34"/>
    <w:multiLevelType w:val="multilevel"/>
    <w:tmpl w:val="2F6A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A641814"/>
    <w:multiLevelType w:val="multilevel"/>
    <w:tmpl w:val="2F6A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B170724"/>
    <w:multiLevelType w:val="multilevel"/>
    <w:tmpl w:val="2F6A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BC9241F"/>
    <w:multiLevelType w:val="multilevel"/>
    <w:tmpl w:val="2F6A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CA234CA"/>
    <w:multiLevelType w:val="multilevel"/>
    <w:tmpl w:val="2F6A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DF44AC8"/>
    <w:multiLevelType w:val="multilevel"/>
    <w:tmpl w:val="2F6A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E8F7D97"/>
    <w:multiLevelType w:val="multilevel"/>
    <w:tmpl w:val="2F6A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F18249E"/>
    <w:multiLevelType w:val="multilevel"/>
    <w:tmpl w:val="2F6A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FAB22E7"/>
    <w:multiLevelType w:val="multilevel"/>
    <w:tmpl w:val="2F6A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1836590"/>
    <w:multiLevelType w:val="multilevel"/>
    <w:tmpl w:val="2F6A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1A458B5"/>
    <w:multiLevelType w:val="multilevel"/>
    <w:tmpl w:val="2F6A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1B4212E"/>
    <w:multiLevelType w:val="multilevel"/>
    <w:tmpl w:val="2F6A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1DB184D"/>
    <w:multiLevelType w:val="multilevel"/>
    <w:tmpl w:val="2F6A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1EF079E"/>
    <w:multiLevelType w:val="multilevel"/>
    <w:tmpl w:val="2F6A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2A5493A"/>
    <w:multiLevelType w:val="multilevel"/>
    <w:tmpl w:val="2F6A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509083D"/>
    <w:multiLevelType w:val="multilevel"/>
    <w:tmpl w:val="2F6A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5BA18AB"/>
    <w:multiLevelType w:val="multilevel"/>
    <w:tmpl w:val="2F6A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6680DC4"/>
    <w:multiLevelType w:val="multilevel"/>
    <w:tmpl w:val="2F6A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6FD0449"/>
    <w:multiLevelType w:val="multilevel"/>
    <w:tmpl w:val="2F6A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73D785C"/>
    <w:multiLevelType w:val="multilevel"/>
    <w:tmpl w:val="2F6A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76A5A48"/>
    <w:multiLevelType w:val="multilevel"/>
    <w:tmpl w:val="2F6A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7703D54"/>
    <w:multiLevelType w:val="multilevel"/>
    <w:tmpl w:val="2F6A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7FC1B70"/>
    <w:multiLevelType w:val="multilevel"/>
    <w:tmpl w:val="2F6A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85578C0"/>
    <w:multiLevelType w:val="multilevel"/>
    <w:tmpl w:val="2F6A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885227C"/>
    <w:multiLevelType w:val="multilevel"/>
    <w:tmpl w:val="2F6A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8B73E2D"/>
    <w:multiLevelType w:val="multilevel"/>
    <w:tmpl w:val="2F6A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8B84774"/>
    <w:multiLevelType w:val="multilevel"/>
    <w:tmpl w:val="2F6A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9054C95"/>
    <w:multiLevelType w:val="multilevel"/>
    <w:tmpl w:val="2F6A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923510E"/>
    <w:multiLevelType w:val="multilevel"/>
    <w:tmpl w:val="2F6A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98F0F8F"/>
    <w:multiLevelType w:val="multilevel"/>
    <w:tmpl w:val="2F6A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9F55037"/>
    <w:multiLevelType w:val="multilevel"/>
    <w:tmpl w:val="2F6A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AE0E90"/>
    <w:multiLevelType w:val="multilevel"/>
    <w:tmpl w:val="2F6A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B3678A8"/>
    <w:multiLevelType w:val="multilevel"/>
    <w:tmpl w:val="2F6A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DC52A6"/>
    <w:multiLevelType w:val="multilevel"/>
    <w:tmpl w:val="2F6A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1A2227"/>
    <w:multiLevelType w:val="multilevel"/>
    <w:tmpl w:val="2F6A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E2E4AE1"/>
    <w:multiLevelType w:val="multilevel"/>
    <w:tmpl w:val="2F6A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E4B2670"/>
    <w:multiLevelType w:val="multilevel"/>
    <w:tmpl w:val="2F6A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E7D21CD"/>
    <w:multiLevelType w:val="multilevel"/>
    <w:tmpl w:val="2F6A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F021096"/>
    <w:multiLevelType w:val="multilevel"/>
    <w:tmpl w:val="2F6A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FB62838"/>
    <w:multiLevelType w:val="multilevel"/>
    <w:tmpl w:val="2F6A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0F5735A"/>
    <w:multiLevelType w:val="multilevel"/>
    <w:tmpl w:val="2F6A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1275B00"/>
    <w:multiLevelType w:val="multilevel"/>
    <w:tmpl w:val="2F6A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128160E"/>
    <w:multiLevelType w:val="multilevel"/>
    <w:tmpl w:val="2F6A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163729D"/>
    <w:multiLevelType w:val="multilevel"/>
    <w:tmpl w:val="2F6A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1721D84"/>
    <w:multiLevelType w:val="multilevel"/>
    <w:tmpl w:val="2F6A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2D310B4"/>
    <w:multiLevelType w:val="multilevel"/>
    <w:tmpl w:val="2F6A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307607D"/>
    <w:multiLevelType w:val="multilevel"/>
    <w:tmpl w:val="2F6A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3C373AD"/>
    <w:multiLevelType w:val="multilevel"/>
    <w:tmpl w:val="2F6A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4D87352"/>
    <w:multiLevelType w:val="multilevel"/>
    <w:tmpl w:val="2F6A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5455933"/>
    <w:multiLevelType w:val="multilevel"/>
    <w:tmpl w:val="2F6A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5C45E7F"/>
    <w:multiLevelType w:val="multilevel"/>
    <w:tmpl w:val="2F6A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6843774"/>
    <w:multiLevelType w:val="multilevel"/>
    <w:tmpl w:val="2F6A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706203C"/>
    <w:multiLevelType w:val="multilevel"/>
    <w:tmpl w:val="2F6A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70D35D9"/>
    <w:multiLevelType w:val="multilevel"/>
    <w:tmpl w:val="2F6A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7685CC6"/>
    <w:multiLevelType w:val="multilevel"/>
    <w:tmpl w:val="2F6A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7FB5BB1"/>
    <w:multiLevelType w:val="multilevel"/>
    <w:tmpl w:val="2F6A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8DA4F8B"/>
    <w:multiLevelType w:val="multilevel"/>
    <w:tmpl w:val="2F6A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9635862"/>
    <w:multiLevelType w:val="multilevel"/>
    <w:tmpl w:val="2F6A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9733159"/>
    <w:multiLevelType w:val="multilevel"/>
    <w:tmpl w:val="2F6A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98C7FFD"/>
    <w:multiLevelType w:val="multilevel"/>
    <w:tmpl w:val="2F6A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9941A8B"/>
    <w:multiLevelType w:val="multilevel"/>
    <w:tmpl w:val="2F6A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A8C3CDE"/>
    <w:multiLevelType w:val="multilevel"/>
    <w:tmpl w:val="2F6A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AA50868"/>
    <w:multiLevelType w:val="multilevel"/>
    <w:tmpl w:val="2F6A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B1B4B04"/>
    <w:multiLevelType w:val="multilevel"/>
    <w:tmpl w:val="2F6A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B520A97"/>
    <w:multiLevelType w:val="multilevel"/>
    <w:tmpl w:val="2F6A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BD808F0"/>
    <w:multiLevelType w:val="multilevel"/>
    <w:tmpl w:val="2F6A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D02328D"/>
    <w:multiLevelType w:val="multilevel"/>
    <w:tmpl w:val="2F6A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E742442"/>
    <w:multiLevelType w:val="multilevel"/>
    <w:tmpl w:val="87C05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3EB61AA3"/>
    <w:multiLevelType w:val="multilevel"/>
    <w:tmpl w:val="2F6A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EBB577C"/>
    <w:multiLevelType w:val="multilevel"/>
    <w:tmpl w:val="2F6A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EC43820"/>
    <w:multiLevelType w:val="multilevel"/>
    <w:tmpl w:val="2F6A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DE0689"/>
    <w:multiLevelType w:val="multilevel"/>
    <w:tmpl w:val="2F6A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E46833"/>
    <w:multiLevelType w:val="multilevel"/>
    <w:tmpl w:val="2F6A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F1A1BEA"/>
    <w:multiLevelType w:val="multilevel"/>
    <w:tmpl w:val="2F6A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FAE32BD"/>
    <w:multiLevelType w:val="multilevel"/>
    <w:tmpl w:val="2F6A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8B48AA"/>
    <w:multiLevelType w:val="multilevel"/>
    <w:tmpl w:val="2F6A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D54DE8"/>
    <w:multiLevelType w:val="multilevel"/>
    <w:tmpl w:val="2F6A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245217A"/>
    <w:multiLevelType w:val="multilevel"/>
    <w:tmpl w:val="2F6A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32D498C"/>
    <w:multiLevelType w:val="multilevel"/>
    <w:tmpl w:val="2F6A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B25934"/>
    <w:multiLevelType w:val="multilevel"/>
    <w:tmpl w:val="2F6A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4890D3A"/>
    <w:multiLevelType w:val="multilevel"/>
    <w:tmpl w:val="2F6A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52E2CB7"/>
    <w:multiLevelType w:val="multilevel"/>
    <w:tmpl w:val="2F6A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57614C5"/>
    <w:multiLevelType w:val="multilevel"/>
    <w:tmpl w:val="2F6A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9B7FC4"/>
    <w:multiLevelType w:val="multilevel"/>
    <w:tmpl w:val="2F6A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5BF7B8D"/>
    <w:multiLevelType w:val="multilevel"/>
    <w:tmpl w:val="2F6A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9B7873"/>
    <w:multiLevelType w:val="multilevel"/>
    <w:tmpl w:val="2F6A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70186"/>
    <w:multiLevelType w:val="multilevel"/>
    <w:tmpl w:val="2F6A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8C72D60"/>
    <w:multiLevelType w:val="multilevel"/>
    <w:tmpl w:val="2F6A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A764DA0"/>
    <w:multiLevelType w:val="multilevel"/>
    <w:tmpl w:val="2F6A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AFB3674"/>
    <w:multiLevelType w:val="multilevel"/>
    <w:tmpl w:val="2F6A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BC4506D"/>
    <w:multiLevelType w:val="multilevel"/>
    <w:tmpl w:val="2F6A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104A48"/>
    <w:multiLevelType w:val="multilevel"/>
    <w:tmpl w:val="2F6A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C133A09"/>
    <w:multiLevelType w:val="multilevel"/>
    <w:tmpl w:val="2F6A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72568D"/>
    <w:multiLevelType w:val="multilevel"/>
    <w:tmpl w:val="2F6A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544468"/>
    <w:multiLevelType w:val="multilevel"/>
    <w:tmpl w:val="2F6A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E7B7ECE"/>
    <w:multiLevelType w:val="multilevel"/>
    <w:tmpl w:val="2F6A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A7019D"/>
    <w:multiLevelType w:val="multilevel"/>
    <w:tmpl w:val="2F6A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E01651"/>
    <w:multiLevelType w:val="multilevel"/>
    <w:tmpl w:val="2F6A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AD4226"/>
    <w:multiLevelType w:val="multilevel"/>
    <w:tmpl w:val="2F6A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18B1407"/>
    <w:multiLevelType w:val="multilevel"/>
    <w:tmpl w:val="2F6A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28F061A"/>
    <w:multiLevelType w:val="multilevel"/>
    <w:tmpl w:val="2F6A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2E0242A"/>
    <w:multiLevelType w:val="multilevel"/>
    <w:tmpl w:val="2F6A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3A938D9"/>
    <w:multiLevelType w:val="multilevel"/>
    <w:tmpl w:val="2F6A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26734A"/>
    <w:multiLevelType w:val="multilevel"/>
    <w:tmpl w:val="2F6A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5294B61"/>
    <w:multiLevelType w:val="multilevel"/>
    <w:tmpl w:val="2F6A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64E456C"/>
    <w:multiLevelType w:val="multilevel"/>
    <w:tmpl w:val="2F6A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70A5E72"/>
    <w:multiLevelType w:val="multilevel"/>
    <w:tmpl w:val="2F6A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1E695E"/>
    <w:multiLevelType w:val="multilevel"/>
    <w:tmpl w:val="2F6A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59363088"/>
    <w:multiLevelType w:val="multilevel"/>
    <w:tmpl w:val="2F6A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99B5F4B"/>
    <w:multiLevelType w:val="multilevel"/>
    <w:tmpl w:val="2F6A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E6035A"/>
    <w:multiLevelType w:val="multilevel"/>
    <w:tmpl w:val="2F6A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AE12357"/>
    <w:multiLevelType w:val="multilevel"/>
    <w:tmpl w:val="2F6A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B977555"/>
    <w:multiLevelType w:val="multilevel"/>
    <w:tmpl w:val="2F6A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EA34DC"/>
    <w:multiLevelType w:val="multilevel"/>
    <w:tmpl w:val="2F6A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C400AA"/>
    <w:multiLevelType w:val="multilevel"/>
    <w:tmpl w:val="2F6A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E34384C"/>
    <w:multiLevelType w:val="multilevel"/>
    <w:tmpl w:val="2F6A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EDD7FCE"/>
    <w:multiLevelType w:val="multilevel"/>
    <w:tmpl w:val="2F6A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604913CC"/>
    <w:multiLevelType w:val="multilevel"/>
    <w:tmpl w:val="2F6A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0EE5D41"/>
    <w:multiLevelType w:val="multilevel"/>
    <w:tmpl w:val="2F6A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18E4B89"/>
    <w:multiLevelType w:val="multilevel"/>
    <w:tmpl w:val="2F6A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48C1995"/>
    <w:multiLevelType w:val="multilevel"/>
    <w:tmpl w:val="2F6A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4DB6E96"/>
    <w:multiLevelType w:val="multilevel"/>
    <w:tmpl w:val="74D45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673D6DF2"/>
    <w:multiLevelType w:val="multilevel"/>
    <w:tmpl w:val="2F6A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7631653"/>
    <w:multiLevelType w:val="multilevel"/>
    <w:tmpl w:val="2F6A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7F851B2"/>
    <w:multiLevelType w:val="multilevel"/>
    <w:tmpl w:val="2F6A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8D50D61"/>
    <w:multiLevelType w:val="multilevel"/>
    <w:tmpl w:val="2F6A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9495A48"/>
    <w:multiLevelType w:val="multilevel"/>
    <w:tmpl w:val="2F6A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9856B8E"/>
    <w:multiLevelType w:val="multilevel"/>
    <w:tmpl w:val="2F6A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C3D3F8D"/>
    <w:multiLevelType w:val="multilevel"/>
    <w:tmpl w:val="2F6A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CCB0454"/>
    <w:multiLevelType w:val="multilevel"/>
    <w:tmpl w:val="2F6A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D01168B"/>
    <w:multiLevelType w:val="multilevel"/>
    <w:tmpl w:val="2F6A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D2044C2"/>
    <w:multiLevelType w:val="multilevel"/>
    <w:tmpl w:val="2F6A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D74467C"/>
    <w:multiLevelType w:val="multilevel"/>
    <w:tmpl w:val="2F6A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E045909"/>
    <w:multiLevelType w:val="multilevel"/>
    <w:tmpl w:val="E0A22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6ED23302"/>
    <w:multiLevelType w:val="multilevel"/>
    <w:tmpl w:val="2F6A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F653575"/>
    <w:multiLevelType w:val="multilevel"/>
    <w:tmpl w:val="2F6A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F7D6E68"/>
    <w:multiLevelType w:val="multilevel"/>
    <w:tmpl w:val="2F6A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F8100CC"/>
    <w:multiLevelType w:val="multilevel"/>
    <w:tmpl w:val="2F6A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FD470BA"/>
    <w:multiLevelType w:val="multilevel"/>
    <w:tmpl w:val="2F6A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70751335"/>
    <w:multiLevelType w:val="multilevel"/>
    <w:tmpl w:val="2F6A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70843ADA"/>
    <w:multiLevelType w:val="multilevel"/>
    <w:tmpl w:val="2F6A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70D440ED"/>
    <w:multiLevelType w:val="multilevel"/>
    <w:tmpl w:val="2F6A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E3145F"/>
    <w:multiLevelType w:val="multilevel"/>
    <w:tmpl w:val="2F6A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5187791"/>
    <w:multiLevelType w:val="multilevel"/>
    <w:tmpl w:val="2F6A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6643164"/>
    <w:multiLevelType w:val="multilevel"/>
    <w:tmpl w:val="2F6A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6CB0A87"/>
    <w:multiLevelType w:val="multilevel"/>
    <w:tmpl w:val="2F6A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71D5B35"/>
    <w:multiLevelType w:val="multilevel"/>
    <w:tmpl w:val="AEBE4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77281907"/>
    <w:multiLevelType w:val="multilevel"/>
    <w:tmpl w:val="2F6A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A307EA"/>
    <w:multiLevelType w:val="multilevel"/>
    <w:tmpl w:val="2F6A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88C738B"/>
    <w:multiLevelType w:val="multilevel"/>
    <w:tmpl w:val="2F6A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8F804EC"/>
    <w:multiLevelType w:val="multilevel"/>
    <w:tmpl w:val="2F6A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30722E"/>
    <w:multiLevelType w:val="multilevel"/>
    <w:tmpl w:val="2F6A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B3DC3"/>
    <w:multiLevelType w:val="multilevel"/>
    <w:tmpl w:val="2F6A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9DB26A1"/>
    <w:multiLevelType w:val="multilevel"/>
    <w:tmpl w:val="2F6A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624FA9"/>
    <w:multiLevelType w:val="multilevel"/>
    <w:tmpl w:val="2F6A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BC4B4D"/>
    <w:multiLevelType w:val="multilevel"/>
    <w:tmpl w:val="2F6A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984948"/>
    <w:multiLevelType w:val="multilevel"/>
    <w:tmpl w:val="2F6A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9954B6"/>
    <w:multiLevelType w:val="multilevel"/>
    <w:tmpl w:val="2F6A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CC73FA1"/>
    <w:multiLevelType w:val="multilevel"/>
    <w:tmpl w:val="2F6A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6B33D6"/>
    <w:multiLevelType w:val="multilevel"/>
    <w:tmpl w:val="2F6A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793B3F"/>
    <w:multiLevelType w:val="multilevel"/>
    <w:tmpl w:val="2F6A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ED16B5D"/>
    <w:multiLevelType w:val="multilevel"/>
    <w:tmpl w:val="2F6A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471D01"/>
    <w:multiLevelType w:val="multilevel"/>
    <w:tmpl w:val="2F6A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7F646AE5"/>
    <w:multiLevelType w:val="multilevel"/>
    <w:tmpl w:val="2F6A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7FFB0E3C"/>
    <w:multiLevelType w:val="multilevel"/>
    <w:tmpl w:val="2F6A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5269121">
    <w:abstractNumId w:val="151"/>
  </w:num>
  <w:num w:numId="2" w16cid:durableId="196745904">
    <w:abstractNumId w:val="171"/>
  </w:num>
  <w:num w:numId="3" w16cid:durableId="1794976217">
    <w:abstractNumId w:val="10"/>
  </w:num>
  <w:num w:numId="4" w16cid:durableId="1317151938">
    <w:abstractNumId w:val="83"/>
  </w:num>
  <w:num w:numId="5" w16cid:durableId="1911189773">
    <w:abstractNumId w:val="155"/>
  </w:num>
  <w:num w:numId="6" w16cid:durableId="1770538494">
    <w:abstractNumId w:val="127"/>
  </w:num>
  <w:num w:numId="7" w16cid:durableId="1724863150">
    <w:abstractNumId w:val="167"/>
  </w:num>
  <w:num w:numId="8" w16cid:durableId="636493584">
    <w:abstractNumId w:val="48"/>
  </w:num>
  <w:num w:numId="9" w16cid:durableId="862934120">
    <w:abstractNumId w:val="168"/>
  </w:num>
  <w:num w:numId="10" w16cid:durableId="1162430978">
    <w:abstractNumId w:val="177"/>
  </w:num>
  <w:num w:numId="11" w16cid:durableId="1343632743">
    <w:abstractNumId w:val="166"/>
  </w:num>
  <w:num w:numId="12" w16cid:durableId="60173813">
    <w:abstractNumId w:val="179"/>
  </w:num>
  <w:num w:numId="13" w16cid:durableId="1627617576">
    <w:abstractNumId w:val="156"/>
  </w:num>
  <w:num w:numId="14" w16cid:durableId="1439829753">
    <w:abstractNumId w:val="123"/>
  </w:num>
  <w:num w:numId="15" w16cid:durableId="1945186512">
    <w:abstractNumId w:val="27"/>
  </w:num>
  <w:num w:numId="16" w16cid:durableId="1910263175">
    <w:abstractNumId w:val="138"/>
  </w:num>
  <w:num w:numId="17" w16cid:durableId="1537884065">
    <w:abstractNumId w:val="189"/>
  </w:num>
  <w:num w:numId="18" w16cid:durableId="174075935">
    <w:abstractNumId w:val="145"/>
  </w:num>
  <w:num w:numId="19" w16cid:durableId="291206905">
    <w:abstractNumId w:val="113"/>
  </w:num>
  <w:num w:numId="20" w16cid:durableId="133111485">
    <w:abstractNumId w:val="174"/>
  </w:num>
  <w:num w:numId="21" w16cid:durableId="390471228">
    <w:abstractNumId w:val="170"/>
  </w:num>
  <w:num w:numId="22" w16cid:durableId="890579842">
    <w:abstractNumId w:val="16"/>
  </w:num>
  <w:num w:numId="23" w16cid:durableId="1596552750">
    <w:abstractNumId w:val="74"/>
  </w:num>
  <w:num w:numId="24" w16cid:durableId="217976076">
    <w:abstractNumId w:val="7"/>
  </w:num>
  <w:num w:numId="25" w16cid:durableId="1291746917">
    <w:abstractNumId w:val="114"/>
  </w:num>
  <w:num w:numId="26" w16cid:durableId="1118110397">
    <w:abstractNumId w:val="82"/>
  </w:num>
  <w:num w:numId="27" w16cid:durableId="888877068">
    <w:abstractNumId w:val="89"/>
  </w:num>
  <w:num w:numId="28" w16cid:durableId="964232373">
    <w:abstractNumId w:val="188"/>
  </w:num>
  <w:num w:numId="29" w16cid:durableId="112331288">
    <w:abstractNumId w:val="136"/>
  </w:num>
  <w:num w:numId="30" w16cid:durableId="1085371631">
    <w:abstractNumId w:val="182"/>
  </w:num>
  <w:num w:numId="31" w16cid:durableId="2115978679">
    <w:abstractNumId w:val="105"/>
  </w:num>
  <w:num w:numId="32" w16cid:durableId="27950661">
    <w:abstractNumId w:val="109"/>
  </w:num>
  <w:num w:numId="33" w16cid:durableId="932205967">
    <w:abstractNumId w:val="204"/>
  </w:num>
  <w:num w:numId="34" w16cid:durableId="1578442096">
    <w:abstractNumId w:val="21"/>
  </w:num>
  <w:num w:numId="35" w16cid:durableId="1714690560">
    <w:abstractNumId w:val="4"/>
  </w:num>
  <w:num w:numId="36" w16cid:durableId="1205021575">
    <w:abstractNumId w:val="68"/>
  </w:num>
  <w:num w:numId="37" w16cid:durableId="1229803544">
    <w:abstractNumId w:val="9"/>
  </w:num>
  <w:num w:numId="38" w16cid:durableId="2091392321">
    <w:abstractNumId w:val="195"/>
  </w:num>
  <w:num w:numId="39" w16cid:durableId="2133817874">
    <w:abstractNumId w:val="77"/>
  </w:num>
  <w:num w:numId="40" w16cid:durableId="261107990">
    <w:abstractNumId w:val="144"/>
  </w:num>
  <w:num w:numId="41" w16cid:durableId="837892634">
    <w:abstractNumId w:val="118"/>
  </w:num>
  <w:num w:numId="42" w16cid:durableId="1109736886">
    <w:abstractNumId w:val="112"/>
  </w:num>
  <w:num w:numId="43" w16cid:durableId="140661792">
    <w:abstractNumId w:val="106"/>
  </w:num>
  <w:num w:numId="44" w16cid:durableId="1371421086">
    <w:abstractNumId w:val="34"/>
  </w:num>
  <w:num w:numId="45" w16cid:durableId="584650585">
    <w:abstractNumId w:val="23"/>
  </w:num>
  <w:num w:numId="46" w16cid:durableId="156042735">
    <w:abstractNumId w:val="6"/>
  </w:num>
  <w:num w:numId="47" w16cid:durableId="2127188989">
    <w:abstractNumId w:val="139"/>
  </w:num>
  <w:num w:numId="48" w16cid:durableId="125632626">
    <w:abstractNumId w:val="159"/>
  </w:num>
  <w:num w:numId="49" w16cid:durableId="1762096833">
    <w:abstractNumId w:val="95"/>
  </w:num>
  <w:num w:numId="50" w16cid:durableId="1481075096">
    <w:abstractNumId w:val="38"/>
  </w:num>
  <w:num w:numId="51" w16cid:durableId="1866021315">
    <w:abstractNumId w:val="115"/>
  </w:num>
  <w:num w:numId="52" w16cid:durableId="108748771">
    <w:abstractNumId w:val="87"/>
  </w:num>
  <w:num w:numId="53" w16cid:durableId="882600765">
    <w:abstractNumId w:val="133"/>
  </w:num>
  <w:num w:numId="54" w16cid:durableId="2024476841">
    <w:abstractNumId w:val="100"/>
  </w:num>
  <w:num w:numId="55" w16cid:durableId="899362971">
    <w:abstractNumId w:val="124"/>
  </w:num>
  <w:num w:numId="56" w16cid:durableId="1968658538">
    <w:abstractNumId w:val="117"/>
  </w:num>
  <w:num w:numId="57" w16cid:durableId="267278424">
    <w:abstractNumId w:val="84"/>
  </w:num>
  <w:num w:numId="58" w16cid:durableId="998581844">
    <w:abstractNumId w:val="67"/>
  </w:num>
  <w:num w:numId="59" w16cid:durableId="852570526">
    <w:abstractNumId w:val="18"/>
  </w:num>
  <w:num w:numId="60" w16cid:durableId="1927374521">
    <w:abstractNumId w:val="66"/>
  </w:num>
  <w:num w:numId="61" w16cid:durableId="1002584781">
    <w:abstractNumId w:val="36"/>
  </w:num>
  <w:num w:numId="62" w16cid:durableId="583412716">
    <w:abstractNumId w:val="42"/>
  </w:num>
  <w:num w:numId="63" w16cid:durableId="286933773">
    <w:abstractNumId w:val="103"/>
  </w:num>
  <w:num w:numId="64" w16cid:durableId="274481412">
    <w:abstractNumId w:val="190"/>
  </w:num>
  <w:num w:numId="65" w16cid:durableId="859702517">
    <w:abstractNumId w:val="102"/>
  </w:num>
  <w:num w:numId="66" w16cid:durableId="336736247">
    <w:abstractNumId w:val="152"/>
  </w:num>
  <w:num w:numId="67" w16cid:durableId="895358006">
    <w:abstractNumId w:val="130"/>
  </w:num>
  <w:num w:numId="68" w16cid:durableId="1901820414">
    <w:abstractNumId w:val="39"/>
  </w:num>
  <w:num w:numId="69" w16cid:durableId="593904011">
    <w:abstractNumId w:val="163"/>
  </w:num>
  <w:num w:numId="70" w16cid:durableId="269897883">
    <w:abstractNumId w:val="122"/>
  </w:num>
  <w:num w:numId="71" w16cid:durableId="1979726829">
    <w:abstractNumId w:val="31"/>
  </w:num>
  <w:num w:numId="72" w16cid:durableId="160706165">
    <w:abstractNumId w:val="85"/>
  </w:num>
  <w:num w:numId="73" w16cid:durableId="211117519">
    <w:abstractNumId w:val="181"/>
  </w:num>
  <w:num w:numId="74" w16cid:durableId="1847014153">
    <w:abstractNumId w:val="3"/>
  </w:num>
  <w:num w:numId="75" w16cid:durableId="322197480">
    <w:abstractNumId w:val="19"/>
  </w:num>
  <w:num w:numId="76" w16cid:durableId="1888712189">
    <w:abstractNumId w:val="61"/>
  </w:num>
  <w:num w:numId="77" w16cid:durableId="694893424">
    <w:abstractNumId w:val="120"/>
  </w:num>
  <w:num w:numId="78" w16cid:durableId="792751380">
    <w:abstractNumId w:val="192"/>
  </w:num>
  <w:num w:numId="79" w16cid:durableId="1541821382">
    <w:abstractNumId w:val="161"/>
  </w:num>
  <w:num w:numId="80" w16cid:durableId="38091679">
    <w:abstractNumId w:val="47"/>
  </w:num>
  <w:num w:numId="81" w16cid:durableId="1507939233">
    <w:abstractNumId w:val="119"/>
  </w:num>
  <w:num w:numId="82" w16cid:durableId="1088649692">
    <w:abstractNumId w:val="96"/>
  </w:num>
  <w:num w:numId="83" w16cid:durableId="774447819">
    <w:abstractNumId w:val="129"/>
  </w:num>
  <w:num w:numId="84" w16cid:durableId="1811362707">
    <w:abstractNumId w:val="37"/>
  </w:num>
  <w:num w:numId="85" w16cid:durableId="1047142984">
    <w:abstractNumId w:val="140"/>
  </w:num>
  <w:num w:numId="86" w16cid:durableId="193807063">
    <w:abstractNumId w:val="17"/>
  </w:num>
  <w:num w:numId="87" w16cid:durableId="1903447694">
    <w:abstractNumId w:val="202"/>
  </w:num>
  <w:num w:numId="88" w16cid:durableId="1078941435">
    <w:abstractNumId w:val="101"/>
  </w:num>
  <w:num w:numId="89" w16cid:durableId="1087309799">
    <w:abstractNumId w:val="76"/>
  </w:num>
  <w:num w:numId="90" w16cid:durableId="942689561">
    <w:abstractNumId w:val="12"/>
  </w:num>
  <w:num w:numId="91" w16cid:durableId="156071966">
    <w:abstractNumId w:val="65"/>
  </w:num>
  <w:num w:numId="92" w16cid:durableId="298724980">
    <w:abstractNumId w:val="175"/>
  </w:num>
  <w:num w:numId="93" w16cid:durableId="818301026">
    <w:abstractNumId w:val="8"/>
  </w:num>
  <w:num w:numId="94" w16cid:durableId="1742603187">
    <w:abstractNumId w:val="53"/>
  </w:num>
  <w:num w:numId="95" w16cid:durableId="1762488618">
    <w:abstractNumId w:val="54"/>
  </w:num>
  <w:num w:numId="96" w16cid:durableId="1080830339">
    <w:abstractNumId w:val="60"/>
  </w:num>
  <w:num w:numId="97" w16cid:durableId="657806213">
    <w:abstractNumId w:val="132"/>
  </w:num>
  <w:num w:numId="98" w16cid:durableId="1739160558">
    <w:abstractNumId w:val="71"/>
  </w:num>
  <w:num w:numId="99" w16cid:durableId="874780190">
    <w:abstractNumId w:val="59"/>
  </w:num>
  <w:num w:numId="100" w16cid:durableId="1624652011">
    <w:abstractNumId w:val="75"/>
  </w:num>
  <w:num w:numId="101" w16cid:durableId="36440598">
    <w:abstractNumId w:val="116"/>
  </w:num>
  <w:num w:numId="102" w16cid:durableId="274362277">
    <w:abstractNumId w:val="33"/>
  </w:num>
  <w:num w:numId="103" w16cid:durableId="468744950">
    <w:abstractNumId w:val="141"/>
  </w:num>
  <w:num w:numId="104" w16cid:durableId="575435041">
    <w:abstractNumId w:val="193"/>
  </w:num>
  <w:num w:numId="105" w16cid:durableId="1320966890">
    <w:abstractNumId w:val="137"/>
  </w:num>
  <w:num w:numId="106" w16cid:durableId="720904830">
    <w:abstractNumId w:val="45"/>
  </w:num>
  <w:num w:numId="107" w16cid:durableId="227694153">
    <w:abstractNumId w:val="147"/>
  </w:num>
  <w:num w:numId="108" w16cid:durableId="1127553438">
    <w:abstractNumId w:val="63"/>
  </w:num>
  <w:num w:numId="109" w16cid:durableId="531921813">
    <w:abstractNumId w:val="185"/>
  </w:num>
  <w:num w:numId="110" w16cid:durableId="615722553">
    <w:abstractNumId w:val="142"/>
  </w:num>
  <w:num w:numId="111" w16cid:durableId="844319590">
    <w:abstractNumId w:val="11"/>
  </w:num>
  <w:num w:numId="112" w16cid:durableId="74254865">
    <w:abstractNumId w:val="43"/>
  </w:num>
  <w:num w:numId="113" w16cid:durableId="464272495">
    <w:abstractNumId w:val="162"/>
  </w:num>
  <w:num w:numId="114" w16cid:durableId="329412072">
    <w:abstractNumId w:val="49"/>
  </w:num>
  <w:num w:numId="115" w16cid:durableId="1352147959">
    <w:abstractNumId w:val="92"/>
  </w:num>
  <w:num w:numId="116" w16cid:durableId="795290629">
    <w:abstractNumId w:val="128"/>
  </w:num>
  <w:num w:numId="117" w16cid:durableId="1496066758">
    <w:abstractNumId w:val="176"/>
  </w:num>
  <w:num w:numId="118" w16cid:durableId="56056573">
    <w:abstractNumId w:val="52"/>
  </w:num>
  <w:num w:numId="119" w16cid:durableId="828790622">
    <w:abstractNumId w:val="157"/>
  </w:num>
  <w:num w:numId="120" w16cid:durableId="1594900064">
    <w:abstractNumId w:val="1"/>
  </w:num>
  <w:num w:numId="121" w16cid:durableId="1658849156">
    <w:abstractNumId w:val="165"/>
  </w:num>
  <w:num w:numId="122" w16cid:durableId="1629050629">
    <w:abstractNumId w:val="178"/>
  </w:num>
  <w:num w:numId="123" w16cid:durableId="354042477">
    <w:abstractNumId w:val="79"/>
  </w:num>
  <w:num w:numId="124" w16cid:durableId="1790470947">
    <w:abstractNumId w:val="25"/>
  </w:num>
  <w:num w:numId="125" w16cid:durableId="226957216">
    <w:abstractNumId w:val="191"/>
  </w:num>
  <w:num w:numId="126" w16cid:durableId="990447210">
    <w:abstractNumId w:val="194"/>
  </w:num>
  <w:num w:numId="127" w16cid:durableId="805125057">
    <w:abstractNumId w:val="28"/>
  </w:num>
  <w:num w:numId="128" w16cid:durableId="34894119">
    <w:abstractNumId w:val="30"/>
  </w:num>
  <w:num w:numId="129" w16cid:durableId="5668509">
    <w:abstractNumId w:val="73"/>
  </w:num>
  <w:num w:numId="130" w16cid:durableId="1509098962">
    <w:abstractNumId w:val="46"/>
  </w:num>
  <w:num w:numId="131" w16cid:durableId="1202520543">
    <w:abstractNumId w:val="187"/>
  </w:num>
  <w:num w:numId="132" w16cid:durableId="1958099860">
    <w:abstractNumId w:val="180"/>
  </w:num>
  <w:num w:numId="133" w16cid:durableId="486674622">
    <w:abstractNumId w:val="134"/>
  </w:num>
  <w:num w:numId="134" w16cid:durableId="267156379">
    <w:abstractNumId w:val="5"/>
  </w:num>
  <w:num w:numId="135" w16cid:durableId="1222130519">
    <w:abstractNumId w:val="32"/>
  </w:num>
  <w:num w:numId="136" w16cid:durableId="1424961170">
    <w:abstractNumId w:val="81"/>
  </w:num>
  <w:num w:numId="137" w16cid:durableId="737167937">
    <w:abstractNumId w:val="160"/>
  </w:num>
  <w:num w:numId="138" w16cid:durableId="1091396233">
    <w:abstractNumId w:val="169"/>
  </w:num>
  <w:num w:numId="139" w16cid:durableId="1969699748">
    <w:abstractNumId w:val="184"/>
  </w:num>
  <w:num w:numId="140" w16cid:durableId="1631664414">
    <w:abstractNumId w:val="86"/>
  </w:num>
  <w:num w:numId="141" w16cid:durableId="477264930">
    <w:abstractNumId w:val="200"/>
  </w:num>
  <w:num w:numId="142" w16cid:durableId="1389180808">
    <w:abstractNumId w:val="198"/>
  </w:num>
  <w:num w:numId="143" w16cid:durableId="438255861">
    <w:abstractNumId w:val="51"/>
  </w:num>
  <w:num w:numId="144" w16cid:durableId="332529952">
    <w:abstractNumId w:val="70"/>
  </w:num>
  <w:num w:numId="145" w16cid:durableId="281421376">
    <w:abstractNumId w:val="146"/>
  </w:num>
  <w:num w:numId="146" w16cid:durableId="542520288">
    <w:abstractNumId w:val="72"/>
  </w:num>
  <w:num w:numId="147" w16cid:durableId="1602108864">
    <w:abstractNumId w:val="164"/>
  </w:num>
  <w:num w:numId="148" w16cid:durableId="1373073974">
    <w:abstractNumId w:val="172"/>
  </w:num>
  <w:num w:numId="149" w16cid:durableId="1346323331">
    <w:abstractNumId w:val="22"/>
  </w:num>
  <w:num w:numId="150" w16cid:durableId="1861386200">
    <w:abstractNumId w:val="98"/>
  </w:num>
  <w:num w:numId="151" w16cid:durableId="610167425">
    <w:abstractNumId w:val="126"/>
  </w:num>
  <w:num w:numId="152" w16cid:durableId="1429233777">
    <w:abstractNumId w:val="94"/>
  </w:num>
  <w:num w:numId="153" w16cid:durableId="534003425">
    <w:abstractNumId w:val="69"/>
  </w:num>
  <w:num w:numId="154" w16cid:durableId="20209900">
    <w:abstractNumId w:val="196"/>
  </w:num>
  <w:num w:numId="155" w16cid:durableId="393696688">
    <w:abstractNumId w:val="203"/>
  </w:num>
  <w:num w:numId="156" w16cid:durableId="1108813411">
    <w:abstractNumId w:val="14"/>
  </w:num>
  <w:num w:numId="157" w16cid:durableId="556821048">
    <w:abstractNumId w:val="148"/>
  </w:num>
  <w:num w:numId="158" w16cid:durableId="782917003">
    <w:abstractNumId w:val="125"/>
  </w:num>
  <w:num w:numId="159" w16cid:durableId="1416438927">
    <w:abstractNumId w:val="13"/>
  </w:num>
  <w:num w:numId="160" w16cid:durableId="334378139">
    <w:abstractNumId w:val="56"/>
  </w:num>
  <w:num w:numId="161" w16cid:durableId="448746087">
    <w:abstractNumId w:val="153"/>
  </w:num>
  <w:num w:numId="162" w16cid:durableId="155540389">
    <w:abstractNumId w:val="29"/>
  </w:num>
  <w:num w:numId="163" w16cid:durableId="1616398883">
    <w:abstractNumId w:val="41"/>
  </w:num>
  <w:num w:numId="164" w16cid:durableId="1618683877">
    <w:abstractNumId w:val="99"/>
  </w:num>
  <w:num w:numId="165" w16cid:durableId="1791781759">
    <w:abstractNumId w:val="97"/>
  </w:num>
  <w:num w:numId="166" w16cid:durableId="119955670">
    <w:abstractNumId w:val="80"/>
  </w:num>
  <w:num w:numId="167" w16cid:durableId="114518759">
    <w:abstractNumId w:val="108"/>
  </w:num>
  <w:num w:numId="168" w16cid:durableId="521553369">
    <w:abstractNumId w:val="201"/>
  </w:num>
  <w:num w:numId="169" w16cid:durableId="1534347154">
    <w:abstractNumId w:val="50"/>
  </w:num>
  <w:num w:numId="170" w16cid:durableId="36972002">
    <w:abstractNumId w:val="107"/>
  </w:num>
  <w:num w:numId="171" w16cid:durableId="1674214276">
    <w:abstractNumId w:val="88"/>
  </w:num>
  <w:num w:numId="172" w16cid:durableId="281614282">
    <w:abstractNumId w:val="91"/>
  </w:num>
  <w:num w:numId="173" w16cid:durableId="620306812">
    <w:abstractNumId w:val="121"/>
  </w:num>
  <w:num w:numId="174" w16cid:durableId="1972250243">
    <w:abstractNumId w:val="111"/>
  </w:num>
  <w:num w:numId="175" w16cid:durableId="1584953202">
    <w:abstractNumId w:val="44"/>
  </w:num>
  <w:num w:numId="176" w16cid:durableId="258149826">
    <w:abstractNumId w:val="78"/>
  </w:num>
  <w:num w:numId="177" w16cid:durableId="1255019090">
    <w:abstractNumId w:val="199"/>
  </w:num>
  <w:num w:numId="178" w16cid:durableId="632562611">
    <w:abstractNumId w:val="2"/>
  </w:num>
  <w:num w:numId="179" w16cid:durableId="2111006177">
    <w:abstractNumId w:val="104"/>
  </w:num>
  <w:num w:numId="180" w16cid:durableId="1971857824">
    <w:abstractNumId w:val="40"/>
  </w:num>
  <w:num w:numId="181" w16cid:durableId="987170944">
    <w:abstractNumId w:val="20"/>
  </w:num>
  <w:num w:numId="182" w16cid:durableId="269315375">
    <w:abstractNumId w:val="149"/>
  </w:num>
  <w:num w:numId="183" w16cid:durableId="27265384">
    <w:abstractNumId w:val="197"/>
  </w:num>
  <w:num w:numId="184" w16cid:durableId="1301424039">
    <w:abstractNumId w:val="24"/>
  </w:num>
  <w:num w:numId="185" w16cid:durableId="622074075">
    <w:abstractNumId w:val="143"/>
  </w:num>
  <w:num w:numId="186" w16cid:durableId="579950066">
    <w:abstractNumId w:val="154"/>
  </w:num>
  <w:num w:numId="187" w16cid:durableId="654993418">
    <w:abstractNumId w:val="186"/>
  </w:num>
  <w:num w:numId="188" w16cid:durableId="404381316">
    <w:abstractNumId w:val="58"/>
  </w:num>
  <w:num w:numId="189" w16cid:durableId="1518427729">
    <w:abstractNumId w:val="110"/>
  </w:num>
  <w:num w:numId="190" w16cid:durableId="233661722">
    <w:abstractNumId w:val="26"/>
  </w:num>
  <w:num w:numId="191" w16cid:durableId="1107776654">
    <w:abstractNumId w:val="158"/>
  </w:num>
  <w:num w:numId="192" w16cid:durableId="2000965190">
    <w:abstractNumId w:val="0"/>
  </w:num>
  <w:num w:numId="193" w16cid:durableId="1129975836">
    <w:abstractNumId w:val="62"/>
  </w:num>
  <w:num w:numId="194" w16cid:durableId="1012534911">
    <w:abstractNumId w:val="55"/>
  </w:num>
  <w:num w:numId="195" w16cid:durableId="1350372316">
    <w:abstractNumId w:val="150"/>
  </w:num>
  <w:num w:numId="196" w16cid:durableId="1348632315">
    <w:abstractNumId w:val="57"/>
  </w:num>
  <w:num w:numId="197" w16cid:durableId="110781177">
    <w:abstractNumId w:val="93"/>
  </w:num>
  <w:num w:numId="198" w16cid:durableId="1843155866">
    <w:abstractNumId w:val="90"/>
  </w:num>
  <w:num w:numId="199" w16cid:durableId="1058551960">
    <w:abstractNumId w:val="183"/>
  </w:num>
  <w:num w:numId="200" w16cid:durableId="1741174857">
    <w:abstractNumId w:val="135"/>
  </w:num>
  <w:num w:numId="201" w16cid:durableId="301234987">
    <w:abstractNumId w:val="35"/>
  </w:num>
  <w:num w:numId="202" w16cid:durableId="459691797">
    <w:abstractNumId w:val="173"/>
  </w:num>
  <w:num w:numId="203" w16cid:durableId="813912010">
    <w:abstractNumId w:val="15"/>
  </w:num>
  <w:num w:numId="204" w16cid:durableId="54546080">
    <w:abstractNumId w:val="131"/>
  </w:num>
  <w:num w:numId="205" w16cid:durableId="910847775">
    <w:abstractNumId w:val="6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79D"/>
    <w:rsid w:val="000B7632"/>
    <w:rsid w:val="005D58B9"/>
    <w:rsid w:val="008B26D7"/>
    <w:rsid w:val="008C3EDD"/>
    <w:rsid w:val="009A279D"/>
    <w:rsid w:val="00A02DCF"/>
    <w:rsid w:val="00A550D5"/>
    <w:rsid w:val="00BA0C9D"/>
    <w:rsid w:val="00BF7D00"/>
    <w:rsid w:val="00FA7094"/>
    <w:rsid w:val="00FF2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1D439AC9"/>
  <w15:chartTrackingRefBased/>
  <w15:docId w15:val="{927B7CDD-7D68-A44C-87B8-1BA692A08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27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A27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A27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A27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27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27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27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27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27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27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A27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A27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A27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27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27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27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27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27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27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27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27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27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27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27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27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27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27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27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279D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A279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A27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9A279D"/>
  </w:style>
  <w:style w:type="character" w:styleId="Emphasis">
    <w:name w:val="Emphasis"/>
    <w:basedOn w:val="DefaultParagraphFont"/>
    <w:uiPriority w:val="20"/>
    <w:qFormat/>
    <w:rsid w:val="009A279D"/>
    <w:rPr>
      <w:i/>
      <w:iCs/>
    </w:rPr>
  </w:style>
  <w:style w:type="character" w:customStyle="1" w:styleId="relative">
    <w:name w:val="relative"/>
    <w:basedOn w:val="DefaultParagraphFont"/>
    <w:rsid w:val="00FA7094"/>
  </w:style>
  <w:style w:type="paragraph" w:customStyle="1" w:styleId="not-prose">
    <w:name w:val="not-prose"/>
    <w:basedOn w:val="Normal"/>
    <w:rsid w:val="00FA70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49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2846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2785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2451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8909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3159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31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1179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0850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3080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2407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7980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552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87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91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184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866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8791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4358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9941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1319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507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713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7068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8537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5845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361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39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0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532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2243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6701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1940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51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6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7980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7016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13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1921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2140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7043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3175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02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5746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756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0824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5218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5863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3463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9439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9754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6885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9663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2228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8687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837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15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0121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7988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7030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4417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1948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5700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60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8266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5133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0094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656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7753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957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74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85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12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5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863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072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9891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337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6343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602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068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50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9916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4052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9744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7423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160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068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257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6634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7454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8419894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619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9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6637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37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9</Pages>
  <Words>2051</Words>
  <Characters>11691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Upasana Panigrahi</dc:creator>
  <cp:keywords/>
  <dc:description/>
  <cp:lastModifiedBy>Upasana Panigrahi</cp:lastModifiedBy>
  <cp:revision>2</cp:revision>
  <dcterms:created xsi:type="dcterms:W3CDTF">2025-12-29T15:21:00Z</dcterms:created>
  <dcterms:modified xsi:type="dcterms:W3CDTF">2025-12-29T18:28:00Z</dcterms:modified>
</cp:coreProperties>
</file>