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7E5634" w14:textId="77777777" w:rsidR="0027394E" w:rsidRPr="0027394E" w:rsidRDefault="0027394E" w:rsidP="0027394E">
      <w:pPr>
        <w:pStyle w:val="NormalWeb"/>
        <w:rPr>
          <w:color w:val="000000"/>
          <w:sz w:val="40"/>
          <w:szCs w:val="40"/>
        </w:rPr>
      </w:pPr>
      <w:r w:rsidRPr="0027394E">
        <w:rPr>
          <w:rStyle w:val="Strong"/>
          <w:rFonts w:eastAsiaTheme="majorEastAsia"/>
          <w:color w:val="000000"/>
          <w:sz w:val="40"/>
          <w:szCs w:val="40"/>
        </w:rPr>
        <w:t>Space Object Crossing and Visibility Analysis Using TLE-Based Orbit Propagation</w:t>
      </w:r>
    </w:p>
    <w:p w14:paraId="7FBDED84" w14:textId="77777777" w:rsidR="0027394E" w:rsidRPr="0027394E" w:rsidRDefault="0027394E" w:rsidP="0027394E">
      <w:pPr>
        <w:pStyle w:val="NormalWeb"/>
        <w:rPr>
          <w:color w:val="000000"/>
          <w:sz w:val="40"/>
          <w:szCs w:val="40"/>
        </w:rPr>
      </w:pPr>
      <w:r w:rsidRPr="0027394E">
        <w:rPr>
          <w:rStyle w:val="Strong"/>
          <w:rFonts w:eastAsiaTheme="majorEastAsia"/>
          <w:color w:val="000000"/>
          <w:sz w:val="40"/>
          <w:szCs w:val="40"/>
        </w:rPr>
        <w:t>Author:</w:t>
      </w:r>
      <w:r w:rsidRPr="0027394E">
        <w:rPr>
          <w:rStyle w:val="apple-converted-space"/>
          <w:rFonts w:eastAsiaTheme="majorEastAsia"/>
          <w:color w:val="000000"/>
          <w:sz w:val="40"/>
          <w:szCs w:val="40"/>
        </w:rPr>
        <w:t> </w:t>
      </w:r>
      <w:r w:rsidRPr="0027394E">
        <w:rPr>
          <w:color w:val="000000"/>
          <w:sz w:val="40"/>
          <w:szCs w:val="40"/>
        </w:rPr>
        <w:t>Upasana Panigrahi</w:t>
      </w:r>
    </w:p>
    <w:p w14:paraId="2BF1D31F" w14:textId="7EA21DC8" w:rsidR="005D4DAD" w:rsidRPr="0027394E" w:rsidRDefault="005D4DAD" w:rsidP="0027394E">
      <w:pPr>
        <w:pStyle w:val="ListParagraph"/>
        <w:numPr>
          <w:ilvl w:val="0"/>
          <w:numId w:val="18"/>
        </w:numPr>
        <w:spacing w:before="100" w:beforeAutospacing="1" w:after="100" w:afterAutospacing="1" w:line="240" w:lineRule="auto"/>
        <w:outlineLvl w:val="0"/>
        <w:rPr>
          <w:rFonts w:ascii="Times New Roman" w:eastAsia="Times New Roman" w:hAnsi="Times New Roman" w:cs="Times New Roman"/>
          <w:b/>
          <w:bCs/>
          <w:color w:val="000000"/>
          <w:kern w:val="36"/>
          <w:sz w:val="36"/>
          <w:szCs w:val="36"/>
          <w:lang w:eastAsia="en-GB"/>
          <w14:ligatures w14:val="none"/>
        </w:rPr>
      </w:pPr>
      <w:r w:rsidRPr="0027394E">
        <w:rPr>
          <w:rFonts w:ascii="Times New Roman" w:eastAsia="Times New Roman" w:hAnsi="Times New Roman" w:cs="Times New Roman"/>
          <w:b/>
          <w:bCs/>
          <w:color w:val="000000"/>
          <w:kern w:val="36"/>
          <w:sz w:val="36"/>
          <w:szCs w:val="36"/>
          <w:lang w:eastAsia="en-GB"/>
          <w14:ligatures w14:val="none"/>
        </w:rPr>
        <w:t>Introduction</w:t>
      </w:r>
    </w:p>
    <w:p w14:paraId="773D0B6C" w14:textId="77777777" w:rsidR="005D4DAD" w:rsidRPr="005D4DAD" w:rsidRDefault="005D4DAD" w:rsidP="005D4DAD">
      <w:p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5D4DAD">
        <w:rPr>
          <w:rFonts w:ascii="Times New Roman" w:eastAsia="Times New Roman" w:hAnsi="Times New Roman" w:cs="Times New Roman"/>
          <w:color w:val="000000"/>
          <w:kern w:val="0"/>
          <w:lang w:eastAsia="en-GB"/>
          <w14:ligatures w14:val="none"/>
        </w:rPr>
        <w:t>The rapid increase in the number of active satellites, debris fragments, and operational spacecraft in Earth orbit has significantly increased the importance of reliable space object detection and tracking systems. Space Situational Awareness (SSA) systems rely on networks of ground-based and space-based sensors to monitor objects in orbit, predict their trajectories, and ensure the safety and sustainability of the space environment. A fundamental component of such systems is the ability to determine when a space object enters the field of view of a sensor and whether the object is detectable under operational constraints.</w:t>
      </w:r>
    </w:p>
    <w:p w14:paraId="7BEC3327" w14:textId="77777777" w:rsidR="005D4DAD" w:rsidRPr="005D4DAD" w:rsidRDefault="005D4DAD" w:rsidP="005D4DAD">
      <w:p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5D4DAD">
        <w:rPr>
          <w:rFonts w:ascii="Times New Roman" w:eastAsia="Times New Roman" w:hAnsi="Times New Roman" w:cs="Times New Roman"/>
          <w:color w:val="000000"/>
          <w:kern w:val="0"/>
          <w:lang w:eastAsia="en-GB"/>
          <w14:ligatures w14:val="none"/>
        </w:rPr>
        <w:t xml:space="preserve">This project presents a computational framework for </w:t>
      </w:r>
      <w:proofErr w:type="spellStart"/>
      <w:r w:rsidRPr="005D4DAD">
        <w:rPr>
          <w:rFonts w:ascii="Times New Roman" w:eastAsia="Times New Roman" w:hAnsi="Times New Roman" w:cs="Times New Roman"/>
          <w:color w:val="000000"/>
          <w:kern w:val="0"/>
          <w:lang w:eastAsia="en-GB"/>
          <w14:ligatures w14:val="none"/>
        </w:rPr>
        <w:t>analyzing</w:t>
      </w:r>
      <w:proofErr w:type="spellEnd"/>
      <w:r w:rsidRPr="005D4DAD">
        <w:rPr>
          <w:rFonts w:ascii="Times New Roman" w:eastAsia="Times New Roman" w:hAnsi="Times New Roman" w:cs="Times New Roman"/>
          <w:color w:val="000000"/>
          <w:kern w:val="0"/>
          <w:lang w:eastAsia="en-GB"/>
          <w14:ligatures w14:val="none"/>
        </w:rPr>
        <w:t xml:space="preserve"> crossing and visibility events between a sensor platform and an orbiting space object using publicly available Two-Line Element (TLE) data. The analysis uses the SGP4 orbit propagator to determine the position of the target object, while the sensor platform is </w:t>
      </w:r>
      <w:proofErr w:type="spellStart"/>
      <w:r w:rsidRPr="005D4DAD">
        <w:rPr>
          <w:rFonts w:ascii="Times New Roman" w:eastAsia="Times New Roman" w:hAnsi="Times New Roman" w:cs="Times New Roman"/>
          <w:color w:val="000000"/>
          <w:kern w:val="0"/>
          <w:lang w:eastAsia="en-GB"/>
          <w14:ligatures w14:val="none"/>
        </w:rPr>
        <w:t>modeled</w:t>
      </w:r>
      <w:proofErr w:type="spellEnd"/>
      <w:r w:rsidRPr="005D4DAD">
        <w:rPr>
          <w:rFonts w:ascii="Times New Roman" w:eastAsia="Times New Roman" w:hAnsi="Times New Roman" w:cs="Times New Roman"/>
          <w:color w:val="000000"/>
          <w:kern w:val="0"/>
          <w:lang w:eastAsia="en-GB"/>
          <w14:ligatures w14:val="none"/>
        </w:rPr>
        <w:t xml:space="preserve"> using a simplified two-body Keplerian orbit propagation. The sensor is assumed to possess a fixed field-of-view camera whose boresight is aligned with the velocity vector of the tracking platform.</w:t>
      </w:r>
    </w:p>
    <w:p w14:paraId="2F736837" w14:textId="77777777" w:rsidR="005D4DAD" w:rsidRPr="005D4DAD" w:rsidRDefault="005D4DAD" w:rsidP="005D4DAD">
      <w:p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5D4DAD">
        <w:rPr>
          <w:rFonts w:ascii="Times New Roman" w:eastAsia="Times New Roman" w:hAnsi="Times New Roman" w:cs="Times New Roman"/>
          <w:color w:val="000000"/>
          <w:kern w:val="0"/>
          <w:lang w:eastAsia="en-GB"/>
          <w14:ligatures w14:val="none"/>
        </w:rPr>
        <w:t>The objective of the analysis is twofold. First, the algorithm determines geometric crossing events in which the target object enters the sensor’s field of view. Second, the algorithm evaluates visibility conditions to determine whether the object is detectable during those crossings based on illumination and range constraints. The analysis is performed over a 24-hour time window using a discretized time grid.</w:t>
      </w:r>
    </w:p>
    <w:p w14:paraId="7971C1FF" w14:textId="77777777" w:rsidR="005D4DAD" w:rsidRPr="005D4DAD" w:rsidRDefault="005D4DAD" w:rsidP="005D4DAD">
      <w:p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5D4DAD">
        <w:rPr>
          <w:rFonts w:ascii="Times New Roman" w:eastAsia="Times New Roman" w:hAnsi="Times New Roman" w:cs="Times New Roman"/>
          <w:color w:val="000000"/>
          <w:kern w:val="0"/>
          <w:lang w:eastAsia="en-GB"/>
          <w14:ligatures w14:val="none"/>
        </w:rPr>
        <w:t xml:space="preserve">In addition to the single-object analysis, the project proposes a scalable computational architecture capable of performing similar analyses for tens of thousands of space objects and multiple sensors. Such scalability is essential for modern SSA operations, where large object </w:t>
      </w:r>
      <w:proofErr w:type="spellStart"/>
      <w:r w:rsidRPr="005D4DAD">
        <w:rPr>
          <w:rFonts w:ascii="Times New Roman" w:eastAsia="Times New Roman" w:hAnsi="Times New Roman" w:cs="Times New Roman"/>
          <w:color w:val="000000"/>
          <w:kern w:val="0"/>
          <w:lang w:eastAsia="en-GB"/>
          <w14:ligatures w14:val="none"/>
        </w:rPr>
        <w:t>catalogs</w:t>
      </w:r>
      <w:proofErr w:type="spellEnd"/>
      <w:r w:rsidRPr="005D4DAD">
        <w:rPr>
          <w:rFonts w:ascii="Times New Roman" w:eastAsia="Times New Roman" w:hAnsi="Times New Roman" w:cs="Times New Roman"/>
          <w:color w:val="000000"/>
          <w:kern w:val="0"/>
          <w:lang w:eastAsia="en-GB"/>
          <w14:ligatures w14:val="none"/>
        </w:rPr>
        <w:t xml:space="preserve"> must be screened continuously to support space safety, collision avoidance, and mission planning.</w:t>
      </w:r>
    </w:p>
    <w:p w14:paraId="2EAC94DC" w14:textId="6B40DBA9" w:rsidR="005D4DAD" w:rsidRPr="0027394E" w:rsidRDefault="005D4DAD" w:rsidP="0027394E">
      <w:pPr>
        <w:pStyle w:val="ListParagraph"/>
        <w:numPr>
          <w:ilvl w:val="0"/>
          <w:numId w:val="18"/>
        </w:numPr>
        <w:outlineLvl w:val="1"/>
        <w:rPr>
          <w:rFonts w:ascii="Times New Roman" w:hAnsi="Times New Roman" w:cs="Times New Roman"/>
          <w:b/>
          <w:bCs/>
          <w:color w:val="000000"/>
          <w:sz w:val="36"/>
          <w:szCs w:val="36"/>
        </w:rPr>
      </w:pPr>
      <w:r w:rsidRPr="0027394E">
        <w:rPr>
          <w:rFonts w:ascii="Times New Roman" w:hAnsi="Times New Roman" w:cs="Times New Roman"/>
          <w:b/>
          <w:bCs/>
          <w:color w:val="000000"/>
          <w:sz w:val="36"/>
          <w:szCs w:val="36"/>
        </w:rPr>
        <w:t>Assumptions</w:t>
      </w:r>
    </w:p>
    <w:p w14:paraId="2DD778FD" w14:textId="77777777" w:rsidR="005D4DAD" w:rsidRPr="005D4DAD" w:rsidRDefault="005D4DAD" w:rsidP="005D4DAD">
      <w:pPr>
        <w:numPr>
          <w:ilvl w:val="0"/>
          <w:numId w:val="1"/>
        </w:numPr>
        <w:spacing w:after="0" w:line="240" w:lineRule="auto"/>
        <w:rPr>
          <w:rFonts w:ascii="Times New Roman" w:hAnsi="Times New Roman" w:cs="Times New Roman"/>
          <w:color w:val="000000"/>
        </w:rPr>
      </w:pPr>
      <w:r w:rsidRPr="005D4DAD">
        <w:rPr>
          <w:rFonts w:ascii="Times New Roman" w:hAnsi="Times New Roman" w:cs="Times New Roman"/>
          <w:b/>
          <w:bCs/>
          <w:color w:val="000000"/>
        </w:rPr>
        <w:t>Target propagation:</w:t>
      </w:r>
      <w:r w:rsidRPr="005D4DAD">
        <w:rPr>
          <w:rFonts w:ascii="Times New Roman" w:hAnsi="Times New Roman" w:cs="Times New Roman"/>
          <w:color w:val="000000"/>
        </w:rPr>
        <w:br/>
      </w:r>
      <w:r w:rsidRPr="005D4DAD">
        <w:rPr>
          <w:rFonts w:ascii="Times New Roman" w:hAnsi="Times New Roman" w:cs="Times New Roman"/>
          <w:color w:val="000000"/>
          <w:shd w:val="clear" w:color="auto" w:fill="FFFFFF"/>
        </w:rPr>
        <w:t>The target object is propagated with the SGP4 model using the given TLE, yielding position and velocity in the TEME frame. It is assumed that the TLE is valid during the entire duration of the analysis, which is 24 hours</w:t>
      </w:r>
      <w:r w:rsidRPr="005D4DAD">
        <w:rPr>
          <w:rFonts w:ascii="Times New Roman" w:hAnsi="Times New Roman" w:cs="Times New Roman"/>
          <w:color w:val="000000"/>
        </w:rPr>
        <w:t>.</w:t>
      </w:r>
    </w:p>
    <w:p w14:paraId="3E495D2C" w14:textId="77777777" w:rsidR="005D4DAD" w:rsidRPr="005D4DAD" w:rsidRDefault="005D4DAD" w:rsidP="005D4DAD">
      <w:pPr>
        <w:numPr>
          <w:ilvl w:val="0"/>
          <w:numId w:val="1"/>
        </w:numPr>
        <w:spacing w:before="100" w:beforeAutospacing="1" w:after="100" w:afterAutospacing="1" w:line="240" w:lineRule="auto"/>
        <w:rPr>
          <w:rFonts w:ascii="Times New Roman" w:hAnsi="Times New Roman" w:cs="Times New Roman"/>
          <w:color w:val="000000"/>
        </w:rPr>
      </w:pPr>
      <w:r w:rsidRPr="005D4DAD">
        <w:rPr>
          <w:rFonts w:ascii="Times New Roman" w:hAnsi="Times New Roman" w:cs="Times New Roman"/>
          <w:b/>
          <w:bCs/>
          <w:color w:val="000000"/>
        </w:rPr>
        <w:t>Tracker propagation:</w:t>
      </w:r>
      <w:r w:rsidRPr="005D4DAD">
        <w:rPr>
          <w:rFonts w:ascii="Times New Roman" w:hAnsi="Times New Roman" w:cs="Times New Roman"/>
          <w:color w:val="000000"/>
        </w:rPr>
        <w:br/>
      </w:r>
      <w:r w:rsidRPr="005D4DAD">
        <w:rPr>
          <w:rFonts w:ascii="Times New Roman" w:hAnsi="Times New Roman" w:cs="Times New Roman"/>
          <w:color w:val="000000"/>
          <w:shd w:val="clear" w:color="auto" w:fill="FFFFFF"/>
        </w:rPr>
        <w:t>The space-based tracker is propagated by a two-body Keplerian model assuming a circular orbit, starting from the given orbital elements. Higher-order perturbations like J2, atmospheric drag, and third-body effects are all ignored, which is a reasonable approach for the purpose of short-term geometric screening</w:t>
      </w:r>
      <w:r w:rsidRPr="005D4DAD">
        <w:rPr>
          <w:rFonts w:ascii="Times New Roman" w:hAnsi="Times New Roman" w:cs="Times New Roman"/>
          <w:color w:val="000000"/>
        </w:rPr>
        <w:t>.</w:t>
      </w:r>
    </w:p>
    <w:p w14:paraId="1F8843F8" w14:textId="77777777" w:rsidR="005D4DAD" w:rsidRPr="005D4DAD" w:rsidRDefault="005D4DAD" w:rsidP="005D4DAD">
      <w:pPr>
        <w:numPr>
          <w:ilvl w:val="0"/>
          <w:numId w:val="1"/>
        </w:numPr>
        <w:spacing w:before="100" w:beforeAutospacing="1" w:after="100" w:afterAutospacing="1" w:line="240" w:lineRule="auto"/>
        <w:rPr>
          <w:rFonts w:ascii="Times New Roman" w:hAnsi="Times New Roman" w:cs="Times New Roman"/>
          <w:color w:val="000000"/>
        </w:rPr>
      </w:pPr>
      <w:r w:rsidRPr="005D4DAD">
        <w:rPr>
          <w:rFonts w:ascii="Times New Roman" w:hAnsi="Times New Roman" w:cs="Times New Roman"/>
          <w:b/>
          <w:bCs/>
          <w:color w:val="000000"/>
        </w:rPr>
        <w:t>Coordinate frame handling:</w:t>
      </w:r>
      <w:r w:rsidRPr="005D4DAD">
        <w:rPr>
          <w:rFonts w:ascii="Times New Roman" w:hAnsi="Times New Roman" w:cs="Times New Roman"/>
          <w:color w:val="000000"/>
        </w:rPr>
        <w:br/>
      </w:r>
      <w:r w:rsidRPr="005D4DAD">
        <w:rPr>
          <w:rFonts w:ascii="Times New Roman" w:hAnsi="Times New Roman" w:cs="Times New Roman"/>
          <w:color w:val="000000"/>
          <w:shd w:val="clear" w:color="auto" w:fill="FFFFFF"/>
        </w:rPr>
        <w:t xml:space="preserve">Relative geometry is determined by using the SGP4 TEME position vectors. During this </w:t>
      </w:r>
      <w:r w:rsidRPr="005D4DAD">
        <w:rPr>
          <w:rFonts w:ascii="Times New Roman" w:hAnsi="Times New Roman" w:cs="Times New Roman"/>
          <w:color w:val="000000"/>
          <w:shd w:val="clear" w:color="auto" w:fill="FFFFFF"/>
        </w:rPr>
        <w:lastRenderedPageBreak/>
        <w:t>24-hour analysis, TEME is treated as an inertial-like frame and is free of any TEME</w:t>
      </w:r>
      <w:r w:rsidRPr="005D4DAD">
        <w:rPr>
          <w:rFonts w:ascii="Times New Roman" w:hAnsi="Times New Roman" w:cs="Times New Roman"/>
        </w:rPr>
        <w:t xml:space="preserve"> </w:t>
      </w:r>
      <w:r w:rsidRPr="005D4DAD">
        <w:rPr>
          <w:rFonts w:ascii="Times New Roman" w:hAnsi="Times New Roman" w:cs="Times New Roman"/>
          <w:color w:val="000000"/>
          <w:shd w:val="clear" w:color="auto" w:fill="FFFFFF"/>
        </w:rPr>
        <w:t>↔ GCRF/ITRF transformations, Earth rotation, or polar motion corrections</w:t>
      </w:r>
      <w:r w:rsidRPr="005D4DAD">
        <w:rPr>
          <w:rFonts w:ascii="Times New Roman" w:hAnsi="Times New Roman" w:cs="Times New Roman"/>
          <w:color w:val="000000"/>
        </w:rPr>
        <w:t>.</w:t>
      </w:r>
    </w:p>
    <w:p w14:paraId="49A4328C" w14:textId="77777777" w:rsidR="005D4DAD" w:rsidRPr="005D4DAD" w:rsidRDefault="005D4DAD" w:rsidP="005D4DAD">
      <w:pPr>
        <w:numPr>
          <w:ilvl w:val="0"/>
          <w:numId w:val="1"/>
        </w:numPr>
        <w:spacing w:before="100" w:beforeAutospacing="1" w:after="100" w:afterAutospacing="1" w:line="240" w:lineRule="auto"/>
        <w:rPr>
          <w:rFonts w:ascii="Times New Roman" w:hAnsi="Times New Roman" w:cs="Times New Roman"/>
          <w:color w:val="000000"/>
        </w:rPr>
      </w:pPr>
      <w:r w:rsidRPr="005D4DAD">
        <w:rPr>
          <w:rFonts w:ascii="Times New Roman" w:hAnsi="Times New Roman" w:cs="Times New Roman"/>
          <w:b/>
          <w:bCs/>
          <w:color w:val="000000"/>
        </w:rPr>
        <w:t>Sensor field-of-view model:</w:t>
      </w:r>
      <w:r w:rsidRPr="005D4DAD">
        <w:rPr>
          <w:rFonts w:ascii="Times New Roman" w:hAnsi="Times New Roman" w:cs="Times New Roman"/>
          <w:color w:val="000000"/>
        </w:rPr>
        <w:br/>
      </w:r>
      <w:r w:rsidRPr="005D4DAD">
        <w:rPr>
          <w:rFonts w:ascii="Times New Roman" w:hAnsi="Times New Roman" w:cs="Times New Roman"/>
          <w:color w:val="000000"/>
          <w:shd w:val="clear" w:color="auto" w:fill="FFFFFF"/>
        </w:rPr>
        <w:t>An ideal conical FOV with a full angle of 30° (half-angle 15°) is used to model the camera's field of view.</w:t>
      </w:r>
    </w:p>
    <w:p w14:paraId="3B33FA34" w14:textId="77777777" w:rsidR="005D4DAD" w:rsidRPr="005D4DAD" w:rsidRDefault="005D4DAD" w:rsidP="005D4DAD">
      <w:pPr>
        <w:numPr>
          <w:ilvl w:val="0"/>
          <w:numId w:val="1"/>
        </w:numPr>
        <w:spacing w:before="100" w:beforeAutospacing="1" w:after="100" w:afterAutospacing="1" w:line="240" w:lineRule="auto"/>
        <w:rPr>
          <w:rFonts w:ascii="Times New Roman" w:hAnsi="Times New Roman" w:cs="Times New Roman"/>
          <w:color w:val="000000"/>
        </w:rPr>
      </w:pPr>
      <w:r w:rsidRPr="005D4DAD">
        <w:rPr>
          <w:rFonts w:ascii="Times New Roman" w:hAnsi="Times New Roman" w:cs="Times New Roman"/>
          <w:b/>
          <w:bCs/>
          <w:color w:val="000000"/>
        </w:rPr>
        <w:t>Sensor pointing law:</w:t>
      </w:r>
      <w:r w:rsidRPr="005D4DAD">
        <w:rPr>
          <w:rFonts w:ascii="Times New Roman" w:hAnsi="Times New Roman" w:cs="Times New Roman"/>
          <w:color w:val="000000"/>
        </w:rPr>
        <w:br/>
      </w:r>
      <w:r w:rsidRPr="005D4DAD">
        <w:rPr>
          <w:rFonts w:ascii="Times New Roman" w:hAnsi="Times New Roman" w:cs="Times New Roman"/>
          <w:color w:val="000000"/>
          <w:shd w:val="clear" w:color="auto" w:fill="FFFFFF"/>
        </w:rPr>
        <w:t>The sensor's boresight is assumed to be pointing directly along the instantaneous velocity vector of the tracker. Factors such as misalignment, jitter, slew limits, or attitude constraints are all neglected</w:t>
      </w:r>
      <w:r w:rsidRPr="005D4DAD">
        <w:rPr>
          <w:rFonts w:ascii="Times New Roman" w:hAnsi="Times New Roman" w:cs="Times New Roman"/>
          <w:color w:val="000000"/>
        </w:rPr>
        <w:t>.</w:t>
      </w:r>
    </w:p>
    <w:p w14:paraId="54127275" w14:textId="77777777" w:rsidR="005D4DAD" w:rsidRPr="005D4DAD" w:rsidRDefault="005D4DAD" w:rsidP="005D4DAD">
      <w:pPr>
        <w:numPr>
          <w:ilvl w:val="0"/>
          <w:numId w:val="1"/>
        </w:numPr>
        <w:spacing w:before="100" w:beforeAutospacing="1" w:after="100" w:afterAutospacing="1" w:line="240" w:lineRule="auto"/>
        <w:rPr>
          <w:rFonts w:ascii="Times New Roman" w:hAnsi="Times New Roman" w:cs="Times New Roman"/>
          <w:color w:val="000000"/>
        </w:rPr>
      </w:pPr>
      <w:r w:rsidRPr="005D4DAD">
        <w:rPr>
          <w:rFonts w:ascii="Times New Roman" w:hAnsi="Times New Roman" w:cs="Times New Roman"/>
          <w:b/>
          <w:bCs/>
          <w:color w:val="000000"/>
        </w:rPr>
        <w:t>Crossing definition (geometry only):</w:t>
      </w:r>
      <w:r w:rsidRPr="005D4DAD">
        <w:rPr>
          <w:rFonts w:ascii="Times New Roman" w:hAnsi="Times New Roman" w:cs="Times New Roman"/>
          <w:color w:val="000000"/>
        </w:rPr>
        <w:br/>
      </w:r>
      <w:r w:rsidRPr="005D4DAD">
        <w:rPr>
          <w:rFonts w:ascii="Times New Roman" w:hAnsi="Times New Roman" w:cs="Times New Roman"/>
          <w:color w:val="000000"/>
          <w:shd w:val="clear" w:color="auto" w:fill="FFFFFF"/>
        </w:rPr>
        <w:t>A crossing event happens when the angle between the line-of-sight from the tracker to the target and the sensor's boresight is at most 15°. This definition is based solely on geometry and does not take into account factors like detection probability, SNR, PSF, or exposure time</w:t>
      </w:r>
      <w:r w:rsidRPr="005D4DAD">
        <w:rPr>
          <w:rFonts w:ascii="Times New Roman" w:hAnsi="Times New Roman" w:cs="Times New Roman"/>
          <w:color w:val="000000"/>
        </w:rPr>
        <w:t>.</w:t>
      </w:r>
    </w:p>
    <w:p w14:paraId="62BDDCFA" w14:textId="77777777" w:rsidR="005D4DAD" w:rsidRPr="005D4DAD" w:rsidRDefault="005D4DAD" w:rsidP="005D4DAD">
      <w:pPr>
        <w:numPr>
          <w:ilvl w:val="0"/>
          <w:numId w:val="1"/>
        </w:numPr>
        <w:spacing w:before="100" w:beforeAutospacing="1" w:after="100" w:afterAutospacing="1" w:line="240" w:lineRule="auto"/>
        <w:rPr>
          <w:rFonts w:ascii="Times New Roman" w:hAnsi="Times New Roman" w:cs="Times New Roman"/>
          <w:color w:val="000000"/>
        </w:rPr>
      </w:pPr>
      <w:r w:rsidRPr="005D4DAD">
        <w:rPr>
          <w:rFonts w:ascii="Times New Roman" w:hAnsi="Times New Roman" w:cs="Times New Roman"/>
          <w:b/>
          <w:bCs/>
          <w:color w:val="000000"/>
        </w:rPr>
        <w:t>Detectability rule (space-based):</w:t>
      </w:r>
      <w:r w:rsidRPr="005D4DAD">
        <w:rPr>
          <w:rFonts w:ascii="Times New Roman" w:hAnsi="Times New Roman" w:cs="Times New Roman"/>
          <w:color w:val="000000"/>
        </w:rPr>
        <w:br/>
      </w:r>
      <w:r w:rsidRPr="005D4DAD">
        <w:rPr>
          <w:rFonts w:ascii="Times New Roman" w:hAnsi="Times New Roman" w:cs="Times New Roman"/>
          <w:color w:val="000000"/>
          <w:shd w:val="clear" w:color="auto" w:fill="FFFFFF"/>
        </w:rPr>
        <w:t>A visible/detectable event is defined by the following binary condition:</w:t>
      </w:r>
      <w:r w:rsidRPr="005D4DAD">
        <w:rPr>
          <w:rFonts w:ascii="Times New Roman" w:hAnsi="Times New Roman" w:cs="Times New Roman"/>
          <w:color w:val="000000"/>
        </w:rPr>
        <w:br/>
      </w:r>
      <w:r w:rsidRPr="005D4DAD">
        <w:rPr>
          <w:rFonts w:ascii="Times New Roman" w:hAnsi="Times New Roman" w:cs="Times New Roman"/>
          <w:i/>
          <w:iCs/>
          <w:color w:val="000000"/>
        </w:rPr>
        <w:t>crossing AND target sunlit AND tracker–target range &lt; 1000 km</w:t>
      </w:r>
      <w:r w:rsidRPr="005D4DAD">
        <w:rPr>
          <w:rFonts w:ascii="Times New Roman" w:hAnsi="Times New Roman" w:cs="Times New Roman"/>
          <w:color w:val="000000"/>
        </w:rPr>
        <w:t xml:space="preserve">, </w:t>
      </w:r>
      <w:r w:rsidRPr="005D4DAD">
        <w:rPr>
          <w:rFonts w:ascii="Times New Roman" w:hAnsi="Times New Roman" w:cs="Times New Roman"/>
          <w:color w:val="000000"/>
          <w:shd w:val="clear" w:color="auto" w:fill="FFFFFF"/>
        </w:rPr>
        <w:t>with a strict range threshold.</w:t>
      </w:r>
    </w:p>
    <w:p w14:paraId="28D340EF" w14:textId="77777777" w:rsidR="005D4DAD" w:rsidRPr="005D4DAD" w:rsidRDefault="005D4DAD" w:rsidP="005D4DAD">
      <w:pPr>
        <w:numPr>
          <w:ilvl w:val="0"/>
          <w:numId w:val="1"/>
        </w:numPr>
        <w:spacing w:before="100" w:beforeAutospacing="1" w:after="100" w:afterAutospacing="1" w:line="240" w:lineRule="auto"/>
        <w:rPr>
          <w:rFonts w:ascii="Times New Roman" w:hAnsi="Times New Roman" w:cs="Times New Roman"/>
          <w:color w:val="000000"/>
        </w:rPr>
      </w:pPr>
      <w:r w:rsidRPr="005D4DAD">
        <w:rPr>
          <w:rFonts w:ascii="Times New Roman" w:hAnsi="Times New Roman" w:cs="Times New Roman"/>
          <w:b/>
          <w:bCs/>
          <w:color w:val="000000"/>
        </w:rPr>
        <w:t>Illumination model:</w:t>
      </w:r>
      <w:r w:rsidRPr="005D4DAD">
        <w:rPr>
          <w:rFonts w:ascii="Times New Roman" w:hAnsi="Times New Roman" w:cs="Times New Roman"/>
          <w:color w:val="000000"/>
        </w:rPr>
        <w:br/>
      </w:r>
      <w:r w:rsidRPr="005D4DAD">
        <w:rPr>
          <w:rFonts w:ascii="Times New Roman" w:hAnsi="Times New Roman" w:cs="Times New Roman"/>
          <w:color w:val="000000"/>
          <w:shd w:val="clear" w:color="auto" w:fill="FFFFFF"/>
        </w:rPr>
        <w:t>The illumination of the target is assessed with the help of a low-precision analytical Sun position and a cylindrical Earth shadow model. Effects of the penumbra and atmospheric refraction are not considered</w:t>
      </w:r>
      <w:r w:rsidRPr="005D4DAD">
        <w:rPr>
          <w:rFonts w:ascii="Times New Roman" w:hAnsi="Times New Roman" w:cs="Times New Roman"/>
          <w:color w:val="000000"/>
        </w:rPr>
        <w:t>.</w:t>
      </w:r>
    </w:p>
    <w:p w14:paraId="4B6EC9B2" w14:textId="77777777" w:rsidR="005D4DAD" w:rsidRPr="005D4DAD" w:rsidRDefault="005D4DAD" w:rsidP="005D4DAD">
      <w:pPr>
        <w:numPr>
          <w:ilvl w:val="0"/>
          <w:numId w:val="1"/>
        </w:numPr>
        <w:spacing w:before="100" w:beforeAutospacing="1" w:after="100" w:afterAutospacing="1" w:line="240" w:lineRule="auto"/>
        <w:rPr>
          <w:rFonts w:ascii="Times New Roman" w:hAnsi="Times New Roman" w:cs="Times New Roman"/>
          <w:color w:val="000000"/>
        </w:rPr>
      </w:pPr>
      <w:r w:rsidRPr="005D4DAD">
        <w:rPr>
          <w:rFonts w:ascii="Times New Roman" w:hAnsi="Times New Roman" w:cs="Times New Roman"/>
          <w:b/>
          <w:bCs/>
          <w:color w:val="000000"/>
        </w:rPr>
        <w:t>Time discretization:</w:t>
      </w:r>
      <w:r w:rsidRPr="005D4DAD">
        <w:rPr>
          <w:rFonts w:ascii="Times New Roman" w:hAnsi="Times New Roman" w:cs="Times New Roman"/>
          <w:color w:val="000000"/>
        </w:rPr>
        <w:br/>
      </w:r>
      <w:r w:rsidRPr="005D4DAD">
        <w:rPr>
          <w:rFonts w:ascii="Times New Roman" w:hAnsi="Times New Roman" w:cs="Times New Roman"/>
          <w:color w:val="000000"/>
          <w:shd w:val="clear" w:color="auto" w:fill="FFFFFF"/>
        </w:rPr>
        <w:t xml:space="preserve">The analysis is performed with a constant time interval </w:t>
      </w:r>
      <w:proofErr w:type="spellStart"/>
      <w:r w:rsidRPr="005D4DAD">
        <w:rPr>
          <w:rFonts w:ascii="Times New Roman" w:hAnsi="Times New Roman" w:cs="Times New Roman"/>
          <w:color w:val="000000"/>
          <w:shd w:val="clear" w:color="auto" w:fill="FFFFFF"/>
        </w:rPr>
        <w:t>Δt</w:t>
      </w:r>
      <w:proofErr w:type="spellEnd"/>
      <w:r w:rsidRPr="005D4DAD">
        <w:rPr>
          <w:rFonts w:ascii="Times New Roman" w:hAnsi="Times New Roman" w:cs="Times New Roman"/>
          <w:color w:val="000000"/>
          <w:shd w:val="clear" w:color="auto" w:fill="FFFFFF"/>
        </w:rPr>
        <w:t xml:space="preserve"> (for instance, 10 seconds). Consequently, event start and end times are determined to within about ±</w:t>
      </w:r>
      <w:proofErr w:type="spellStart"/>
      <w:r w:rsidRPr="005D4DAD">
        <w:rPr>
          <w:rFonts w:ascii="Times New Roman" w:hAnsi="Times New Roman" w:cs="Times New Roman"/>
          <w:color w:val="000000"/>
          <w:shd w:val="clear" w:color="auto" w:fill="FFFFFF"/>
        </w:rPr>
        <w:t>Δt</w:t>
      </w:r>
      <w:proofErr w:type="spellEnd"/>
      <w:r w:rsidRPr="005D4DAD">
        <w:rPr>
          <w:rFonts w:ascii="Times New Roman" w:hAnsi="Times New Roman" w:cs="Times New Roman"/>
          <w:color w:val="000000"/>
          <w:shd w:val="clear" w:color="auto" w:fill="FFFFFF"/>
        </w:rPr>
        <w:t>, and no root-finding or interpolation techniques are used</w:t>
      </w:r>
      <w:r w:rsidRPr="005D4DAD">
        <w:rPr>
          <w:rFonts w:ascii="Times New Roman" w:hAnsi="Times New Roman" w:cs="Times New Roman"/>
          <w:color w:val="000000"/>
        </w:rPr>
        <w:t>.</w:t>
      </w:r>
    </w:p>
    <w:p w14:paraId="1C2C406F" w14:textId="18C32B93" w:rsidR="005D4DAD" w:rsidRPr="005D4DAD" w:rsidRDefault="005D4DAD" w:rsidP="005D4DAD">
      <w:pPr>
        <w:numPr>
          <w:ilvl w:val="0"/>
          <w:numId w:val="1"/>
        </w:numPr>
        <w:spacing w:before="100" w:beforeAutospacing="1" w:after="0" w:line="240" w:lineRule="auto"/>
        <w:rPr>
          <w:rFonts w:ascii="Times New Roman" w:hAnsi="Times New Roman" w:cs="Times New Roman"/>
          <w:color w:val="000000"/>
        </w:rPr>
      </w:pPr>
      <w:r w:rsidRPr="005D4DAD">
        <w:rPr>
          <w:rFonts w:ascii="Times New Roman" w:hAnsi="Times New Roman" w:cs="Times New Roman"/>
          <w:b/>
          <w:bCs/>
          <w:color w:val="000000"/>
        </w:rPr>
        <w:t>Operational simplifications:</w:t>
      </w:r>
      <w:r w:rsidRPr="005D4DAD">
        <w:rPr>
          <w:rFonts w:ascii="Times New Roman" w:hAnsi="Times New Roman" w:cs="Times New Roman"/>
          <w:color w:val="000000"/>
        </w:rPr>
        <w:br/>
      </w:r>
      <w:r w:rsidRPr="005D4DAD">
        <w:rPr>
          <w:rFonts w:ascii="Times New Roman" w:hAnsi="Times New Roman" w:cs="Times New Roman"/>
          <w:color w:val="000000"/>
          <w:shd w:val="clear" w:color="auto" w:fill="FFFFFF"/>
        </w:rPr>
        <w:t>Sensor duty cycles, scheduling constraints, data gaps, and operational conflicts are not part of the model</w:t>
      </w:r>
      <w:r w:rsidRPr="005D4DAD">
        <w:rPr>
          <w:rFonts w:ascii="Times New Roman" w:hAnsi="Times New Roman" w:cs="Times New Roman"/>
          <w:color w:val="000000"/>
        </w:rPr>
        <w:t>.</w:t>
      </w:r>
    </w:p>
    <w:p w14:paraId="3BB45ACA" w14:textId="118E2DF5" w:rsidR="005D4DAD" w:rsidRDefault="005D4DAD" w:rsidP="0027394E">
      <w:pPr>
        <w:pStyle w:val="ListParagraph"/>
        <w:numPr>
          <w:ilvl w:val="0"/>
          <w:numId w:val="18"/>
        </w:numPr>
        <w:spacing w:before="100" w:beforeAutospacing="1" w:after="0" w:line="240" w:lineRule="auto"/>
        <w:rPr>
          <w:rFonts w:ascii="Times New Roman" w:hAnsi="Times New Roman" w:cs="Times New Roman"/>
          <w:b/>
          <w:bCs/>
          <w:color w:val="000000"/>
          <w:sz w:val="36"/>
          <w:szCs w:val="36"/>
        </w:rPr>
      </w:pPr>
      <w:r w:rsidRPr="0027394E">
        <w:rPr>
          <w:rFonts w:ascii="Times New Roman" w:hAnsi="Times New Roman" w:cs="Times New Roman"/>
          <w:b/>
          <w:bCs/>
          <w:color w:val="000000"/>
          <w:sz w:val="36"/>
          <w:szCs w:val="36"/>
        </w:rPr>
        <w:t>Methodology</w:t>
      </w:r>
    </w:p>
    <w:p w14:paraId="632EEFED" w14:textId="77777777" w:rsidR="00CD2BB1" w:rsidRPr="00CD2BB1" w:rsidRDefault="00CD2BB1" w:rsidP="00CD2BB1">
      <w:pPr>
        <w:pStyle w:val="ListParagraph"/>
        <w:shd w:val="clear" w:color="auto" w:fill="D1D1D1" w:themeFill="background2" w:themeFillShade="E6"/>
        <w:spacing w:before="100" w:beforeAutospacing="1" w:after="0" w:line="240" w:lineRule="auto"/>
        <w:rPr>
          <w:rFonts w:ascii="Courier New" w:hAnsi="Courier New" w:cs="Courier New"/>
          <w:b/>
          <w:bCs/>
          <w:color w:val="000000"/>
        </w:rPr>
      </w:pPr>
      <w:r w:rsidRPr="00CD2BB1">
        <w:rPr>
          <w:rFonts w:ascii="Courier New" w:hAnsi="Courier New" w:cs="Courier New"/>
          <w:b/>
          <w:bCs/>
          <w:color w:val="000000"/>
        </w:rPr>
        <w:t>Target Object (SGP4)</w:t>
      </w:r>
    </w:p>
    <w:p w14:paraId="1AB75115" w14:textId="77777777" w:rsidR="00CD2BB1" w:rsidRPr="00CD2BB1" w:rsidRDefault="00CD2BB1" w:rsidP="00CD2BB1">
      <w:pPr>
        <w:pStyle w:val="ListParagraph"/>
        <w:shd w:val="clear" w:color="auto" w:fill="D1D1D1" w:themeFill="background2" w:themeFillShade="E6"/>
        <w:spacing w:before="100" w:beforeAutospacing="1" w:after="0" w:line="240" w:lineRule="auto"/>
        <w:rPr>
          <w:rFonts w:ascii="Courier New" w:hAnsi="Courier New" w:cs="Courier New"/>
          <w:b/>
          <w:bCs/>
          <w:color w:val="000000"/>
        </w:rPr>
      </w:pPr>
      <w:r w:rsidRPr="00CD2BB1">
        <w:rPr>
          <w:rFonts w:ascii="Courier New" w:hAnsi="Courier New" w:cs="Courier New"/>
          <w:b/>
          <w:bCs/>
          <w:color w:val="000000"/>
        </w:rPr>
        <w:t xml:space="preserve">        |</w:t>
      </w:r>
    </w:p>
    <w:p w14:paraId="05AE6162" w14:textId="77777777" w:rsidR="00CD2BB1" w:rsidRPr="00CD2BB1" w:rsidRDefault="00CD2BB1" w:rsidP="00CD2BB1">
      <w:pPr>
        <w:pStyle w:val="ListParagraph"/>
        <w:shd w:val="clear" w:color="auto" w:fill="D1D1D1" w:themeFill="background2" w:themeFillShade="E6"/>
        <w:spacing w:before="100" w:beforeAutospacing="1" w:after="0" w:line="240" w:lineRule="auto"/>
        <w:rPr>
          <w:rFonts w:ascii="Courier New" w:hAnsi="Courier New" w:cs="Courier New"/>
          <w:b/>
          <w:bCs/>
          <w:color w:val="000000"/>
        </w:rPr>
      </w:pPr>
      <w:r w:rsidRPr="00CD2BB1">
        <w:rPr>
          <w:rFonts w:ascii="Courier New" w:hAnsi="Courier New" w:cs="Courier New"/>
          <w:b/>
          <w:bCs/>
          <w:color w:val="000000"/>
        </w:rPr>
        <w:t xml:space="preserve">        v</w:t>
      </w:r>
    </w:p>
    <w:p w14:paraId="0DDA9C69" w14:textId="77777777" w:rsidR="00CD2BB1" w:rsidRPr="00CD2BB1" w:rsidRDefault="00CD2BB1" w:rsidP="00CD2BB1">
      <w:pPr>
        <w:pStyle w:val="ListParagraph"/>
        <w:shd w:val="clear" w:color="auto" w:fill="D1D1D1" w:themeFill="background2" w:themeFillShade="E6"/>
        <w:spacing w:before="100" w:beforeAutospacing="1" w:after="0" w:line="240" w:lineRule="auto"/>
        <w:rPr>
          <w:rFonts w:ascii="Courier New" w:hAnsi="Courier New" w:cs="Courier New"/>
          <w:b/>
          <w:bCs/>
          <w:color w:val="000000"/>
        </w:rPr>
      </w:pPr>
      <w:r w:rsidRPr="00CD2BB1">
        <w:rPr>
          <w:rFonts w:ascii="Courier New" w:hAnsi="Courier New" w:cs="Courier New"/>
          <w:b/>
          <w:bCs/>
          <w:color w:val="000000"/>
        </w:rPr>
        <w:t>Orbit Propagation</w:t>
      </w:r>
    </w:p>
    <w:p w14:paraId="16AF1747" w14:textId="77777777" w:rsidR="00CD2BB1" w:rsidRPr="00CD2BB1" w:rsidRDefault="00CD2BB1" w:rsidP="00CD2BB1">
      <w:pPr>
        <w:pStyle w:val="ListParagraph"/>
        <w:shd w:val="clear" w:color="auto" w:fill="D1D1D1" w:themeFill="background2" w:themeFillShade="E6"/>
        <w:spacing w:before="100" w:beforeAutospacing="1" w:after="0" w:line="240" w:lineRule="auto"/>
        <w:rPr>
          <w:rFonts w:ascii="Courier New" w:hAnsi="Courier New" w:cs="Courier New"/>
          <w:b/>
          <w:bCs/>
          <w:color w:val="000000"/>
        </w:rPr>
      </w:pPr>
      <w:r w:rsidRPr="00CD2BB1">
        <w:rPr>
          <w:rFonts w:ascii="Courier New" w:hAnsi="Courier New" w:cs="Courier New"/>
          <w:b/>
          <w:bCs/>
          <w:color w:val="000000"/>
        </w:rPr>
        <w:t xml:space="preserve">        |</w:t>
      </w:r>
    </w:p>
    <w:p w14:paraId="561CBBEF" w14:textId="77777777" w:rsidR="00CD2BB1" w:rsidRPr="00CD2BB1" w:rsidRDefault="00CD2BB1" w:rsidP="00CD2BB1">
      <w:pPr>
        <w:pStyle w:val="ListParagraph"/>
        <w:shd w:val="clear" w:color="auto" w:fill="D1D1D1" w:themeFill="background2" w:themeFillShade="E6"/>
        <w:spacing w:before="100" w:beforeAutospacing="1" w:after="0" w:line="240" w:lineRule="auto"/>
        <w:rPr>
          <w:rFonts w:ascii="Courier New" w:hAnsi="Courier New" w:cs="Courier New"/>
          <w:b/>
          <w:bCs/>
          <w:color w:val="000000"/>
        </w:rPr>
      </w:pPr>
      <w:r w:rsidRPr="00CD2BB1">
        <w:rPr>
          <w:rFonts w:ascii="Courier New" w:hAnsi="Courier New" w:cs="Courier New"/>
          <w:b/>
          <w:bCs/>
          <w:color w:val="000000"/>
        </w:rPr>
        <w:t xml:space="preserve">        v</w:t>
      </w:r>
    </w:p>
    <w:p w14:paraId="2762A20F" w14:textId="77777777" w:rsidR="00CD2BB1" w:rsidRPr="00CD2BB1" w:rsidRDefault="00CD2BB1" w:rsidP="00CD2BB1">
      <w:pPr>
        <w:pStyle w:val="ListParagraph"/>
        <w:shd w:val="clear" w:color="auto" w:fill="D1D1D1" w:themeFill="background2" w:themeFillShade="E6"/>
        <w:spacing w:before="100" w:beforeAutospacing="1" w:after="0" w:line="240" w:lineRule="auto"/>
        <w:rPr>
          <w:rFonts w:ascii="Courier New" w:hAnsi="Courier New" w:cs="Courier New"/>
          <w:b/>
          <w:bCs/>
          <w:color w:val="000000"/>
        </w:rPr>
      </w:pPr>
      <w:r w:rsidRPr="00CD2BB1">
        <w:rPr>
          <w:rFonts w:ascii="Courier New" w:hAnsi="Courier New" w:cs="Courier New"/>
          <w:b/>
          <w:bCs/>
          <w:color w:val="000000"/>
        </w:rPr>
        <w:t>Relative Geometry Calculation</w:t>
      </w:r>
    </w:p>
    <w:p w14:paraId="0DEFD1F3" w14:textId="77777777" w:rsidR="00CD2BB1" w:rsidRPr="00CD2BB1" w:rsidRDefault="00CD2BB1" w:rsidP="00CD2BB1">
      <w:pPr>
        <w:pStyle w:val="ListParagraph"/>
        <w:shd w:val="clear" w:color="auto" w:fill="D1D1D1" w:themeFill="background2" w:themeFillShade="E6"/>
        <w:spacing w:before="100" w:beforeAutospacing="1" w:after="0" w:line="240" w:lineRule="auto"/>
        <w:rPr>
          <w:rFonts w:ascii="Courier New" w:hAnsi="Courier New" w:cs="Courier New"/>
          <w:b/>
          <w:bCs/>
          <w:color w:val="000000"/>
        </w:rPr>
      </w:pPr>
      <w:r w:rsidRPr="00CD2BB1">
        <w:rPr>
          <w:rFonts w:ascii="Courier New" w:hAnsi="Courier New" w:cs="Courier New"/>
          <w:b/>
          <w:bCs/>
          <w:color w:val="000000"/>
        </w:rPr>
        <w:t xml:space="preserve">        |</w:t>
      </w:r>
    </w:p>
    <w:p w14:paraId="4456091B" w14:textId="77777777" w:rsidR="00CD2BB1" w:rsidRPr="00CD2BB1" w:rsidRDefault="00CD2BB1" w:rsidP="00CD2BB1">
      <w:pPr>
        <w:pStyle w:val="ListParagraph"/>
        <w:shd w:val="clear" w:color="auto" w:fill="D1D1D1" w:themeFill="background2" w:themeFillShade="E6"/>
        <w:spacing w:before="100" w:beforeAutospacing="1" w:after="0" w:line="240" w:lineRule="auto"/>
        <w:rPr>
          <w:rFonts w:ascii="Courier New" w:hAnsi="Courier New" w:cs="Courier New"/>
          <w:b/>
          <w:bCs/>
          <w:color w:val="000000"/>
        </w:rPr>
      </w:pPr>
      <w:r w:rsidRPr="00CD2BB1">
        <w:rPr>
          <w:rFonts w:ascii="Courier New" w:hAnsi="Courier New" w:cs="Courier New"/>
          <w:b/>
          <w:bCs/>
          <w:color w:val="000000"/>
        </w:rPr>
        <w:t xml:space="preserve">        v</w:t>
      </w:r>
    </w:p>
    <w:p w14:paraId="33A822A2" w14:textId="77777777" w:rsidR="00CD2BB1" w:rsidRPr="00CD2BB1" w:rsidRDefault="00CD2BB1" w:rsidP="00CD2BB1">
      <w:pPr>
        <w:pStyle w:val="ListParagraph"/>
        <w:shd w:val="clear" w:color="auto" w:fill="D1D1D1" w:themeFill="background2" w:themeFillShade="E6"/>
        <w:spacing w:before="100" w:beforeAutospacing="1" w:after="0" w:line="240" w:lineRule="auto"/>
        <w:rPr>
          <w:rFonts w:ascii="Courier New" w:hAnsi="Courier New" w:cs="Courier New"/>
          <w:b/>
          <w:bCs/>
          <w:color w:val="000000"/>
        </w:rPr>
      </w:pPr>
      <w:r w:rsidRPr="00CD2BB1">
        <w:rPr>
          <w:rFonts w:ascii="Courier New" w:hAnsi="Courier New" w:cs="Courier New"/>
          <w:b/>
          <w:bCs/>
          <w:color w:val="000000"/>
        </w:rPr>
        <w:t>FOV Crossing Check</w:t>
      </w:r>
    </w:p>
    <w:p w14:paraId="544561D0" w14:textId="77777777" w:rsidR="00CD2BB1" w:rsidRPr="00CD2BB1" w:rsidRDefault="00CD2BB1" w:rsidP="00CD2BB1">
      <w:pPr>
        <w:pStyle w:val="ListParagraph"/>
        <w:shd w:val="clear" w:color="auto" w:fill="D1D1D1" w:themeFill="background2" w:themeFillShade="E6"/>
        <w:spacing w:before="100" w:beforeAutospacing="1" w:after="0" w:line="240" w:lineRule="auto"/>
        <w:rPr>
          <w:rFonts w:ascii="Courier New" w:hAnsi="Courier New" w:cs="Courier New"/>
          <w:b/>
          <w:bCs/>
          <w:color w:val="000000"/>
        </w:rPr>
      </w:pPr>
      <w:r w:rsidRPr="00CD2BB1">
        <w:rPr>
          <w:rFonts w:ascii="Courier New" w:hAnsi="Courier New" w:cs="Courier New"/>
          <w:b/>
          <w:bCs/>
          <w:color w:val="000000"/>
        </w:rPr>
        <w:t xml:space="preserve">        |</w:t>
      </w:r>
    </w:p>
    <w:p w14:paraId="04C654EA" w14:textId="77777777" w:rsidR="00CD2BB1" w:rsidRPr="00CD2BB1" w:rsidRDefault="00CD2BB1" w:rsidP="00CD2BB1">
      <w:pPr>
        <w:pStyle w:val="ListParagraph"/>
        <w:shd w:val="clear" w:color="auto" w:fill="D1D1D1" w:themeFill="background2" w:themeFillShade="E6"/>
        <w:spacing w:before="100" w:beforeAutospacing="1" w:after="0" w:line="240" w:lineRule="auto"/>
        <w:rPr>
          <w:rFonts w:ascii="Courier New" w:hAnsi="Courier New" w:cs="Courier New"/>
          <w:b/>
          <w:bCs/>
          <w:color w:val="000000"/>
        </w:rPr>
      </w:pPr>
      <w:r w:rsidRPr="00CD2BB1">
        <w:rPr>
          <w:rFonts w:ascii="Courier New" w:hAnsi="Courier New" w:cs="Courier New"/>
          <w:b/>
          <w:bCs/>
          <w:color w:val="000000"/>
        </w:rPr>
        <w:t xml:space="preserve">        v</w:t>
      </w:r>
    </w:p>
    <w:p w14:paraId="47B43B25" w14:textId="77777777" w:rsidR="00CD2BB1" w:rsidRPr="00CD2BB1" w:rsidRDefault="00CD2BB1" w:rsidP="00CD2BB1">
      <w:pPr>
        <w:pStyle w:val="ListParagraph"/>
        <w:shd w:val="clear" w:color="auto" w:fill="D1D1D1" w:themeFill="background2" w:themeFillShade="E6"/>
        <w:spacing w:before="100" w:beforeAutospacing="1" w:after="0" w:line="240" w:lineRule="auto"/>
        <w:rPr>
          <w:rFonts w:ascii="Courier New" w:hAnsi="Courier New" w:cs="Courier New"/>
          <w:b/>
          <w:bCs/>
          <w:color w:val="000000"/>
        </w:rPr>
      </w:pPr>
      <w:r w:rsidRPr="00CD2BB1">
        <w:rPr>
          <w:rFonts w:ascii="Courier New" w:hAnsi="Courier New" w:cs="Courier New"/>
          <w:b/>
          <w:bCs/>
          <w:color w:val="000000"/>
        </w:rPr>
        <w:t>Illumination + Range Check</w:t>
      </w:r>
    </w:p>
    <w:p w14:paraId="684DE5BD" w14:textId="77777777" w:rsidR="00CD2BB1" w:rsidRPr="00CD2BB1" w:rsidRDefault="00CD2BB1" w:rsidP="00CD2BB1">
      <w:pPr>
        <w:pStyle w:val="ListParagraph"/>
        <w:shd w:val="clear" w:color="auto" w:fill="D1D1D1" w:themeFill="background2" w:themeFillShade="E6"/>
        <w:spacing w:before="100" w:beforeAutospacing="1" w:after="0" w:line="240" w:lineRule="auto"/>
        <w:rPr>
          <w:rFonts w:ascii="Courier New" w:hAnsi="Courier New" w:cs="Courier New"/>
          <w:b/>
          <w:bCs/>
          <w:color w:val="000000"/>
        </w:rPr>
      </w:pPr>
      <w:r w:rsidRPr="00CD2BB1">
        <w:rPr>
          <w:rFonts w:ascii="Courier New" w:hAnsi="Courier New" w:cs="Courier New"/>
          <w:b/>
          <w:bCs/>
          <w:color w:val="000000"/>
        </w:rPr>
        <w:t xml:space="preserve">        |</w:t>
      </w:r>
    </w:p>
    <w:p w14:paraId="0F7361B3" w14:textId="77777777" w:rsidR="00CD2BB1" w:rsidRPr="00CD2BB1" w:rsidRDefault="00CD2BB1" w:rsidP="00CD2BB1">
      <w:pPr>
        <w:pStyle w:val="ListParagraph"/>
        <w:shd w:val="clear" w:color="auto" w:fill="D1D1D1" w:themeFill="background2" w:themeFillShade="E6"/>
        <w:spacing w:before="100" w:beforeAutospacing="1" w:after="0" w:line="240" w:lineRule="auto"/>
        <w:rPr>
          <w:rFonts w:ascii="Courier New" w:hAnsi="Courier New" w:cs="Courier New"/>
          <w:b/>
          <w:bCs/>
          <w:color w:val="000000"/>
        </w:rPr>
      </w:pPr>
      <w:r w:rsidRPr="00CD2BB1">
        <w:rPr>
          <w:rFonts w:ascii="Courier New" w:hAnsi="Courier New" w:cs="Courier New"/>
          <w:b/>
          <w:bCs/>
          <w:color w:val="000000"/>
        </w:rPr>
        <w:t xml:space="preserve">        v</w:t>
      </w:r>
    </w:p>
    <w:p w14:paraId="2B6ABBBC" w14:textId="5877C1EE" w:rsidR="00CD2BB1" w:rsidRPr="00CD2BB1" w:rsidRDefault="00CD2BB1" w:rsidP="00CD2BB1">
      <w:pPr>
        <w:pStyle w:val="ListParagraph"/>
        <w:shd w:val="clear" w:color="auto" w:fill="D1D1D1" w:themeFill="background2" w:themeFillShade="E6"/>
        <w:spacing w:before="100" w:beforeAutospacing="1" w:after="0" w:line="240" w:lineRule="auto"/>
        <w:rPr>
          <w:rFonts w:ascii="Courier New" w:hAnsi="Courier New" w:cs="Courier New"/>
          <w:b/>
          <w:bCs/>
          <w:color w:val="000000"/>
        </w:rPr>
      </w:pPr>
      <w:r w:rsidRPr="00CD2BB1">
        <w:rPr>
          <w:rFonts w:ascii="Courier New" w:hAnsi="Courier New" w:cs="Courier New"/>
          <w:b/>
          <w:bCs/>
          <w:color w:val="000000"/>
        </w:rPr>
        <w:t>Event Detection</w:t>
      </w:r>
    </w:p>
    <w:p w14:paraId="00615E45" w14:textId="77777777" w:rsidR="00CD2BB1" w:rsidRDefault="00CD2BB1" w:rsidP="005D4DAD">
      <w:pPr>
        <w:rPr>
          <w:rFonts w:ascii="Times New Roman" w:hAnsi="Times New Roman" w:cs="Times New Roman"/>
          <w:b/>
          <w:bCs/>
          <w:color w:val="000000"/>
          <w:u w:val="single"/>
        </w:rPr>
      </w:pPr>
    </w:p>
    <w:p w14:paraId="2BC73959" w14:textId="77777777" w:rsidR="00CD2BB1" w:rsidRDefault="00CD2BB1" w:rsidP="005D4DAD">
      <w:pPr>
        <w:rPr>
          <w:rFonts w:ascii="Times New Roman" w:hAnsi="Times New Roman" w:cs="Times New Roman"/>
          <w:b/>
          <w:bCs/>
          <w:color w:val="000000"/>
          <w:u w:val="single"/>
        </w:rPr>
      </w:pPr>
    </w:p>
    <w:p w14:paraId="7E1CE5F2" w14:textId="326A1C2A" w:rsidR="005D4DAD" w:rsidRPr="005D4DAD" w:rsidRDefault="005D4DAD" w:rsidP="005D4DAD">
      <w:pPr>
        <w:rPr>
          <w:rFonts w:ascii="Times New Roman" w:hAnsi="Times New Roman" w:cs="Times New Roman"/>
          <w:b/>
          <w:bCs/>
          <w:color w:val="000000"/>
          <w:u w:val="single"/>
        </w:rPr>
      </w:pPr>
      <w:r w:rsidRPr="005D4DAD">
        <w:rPr>
          <w:rFonts w:ascii="Times New Roman" w:hAnsi="Times New Roman" w:cs="Times New Roman"/>
          <w:b/>
          <w:bCs/>
          <w:color w:val="000000"/>
          <w:u w:val="single"/>
        </w:rPr>
        <w:lastRenderedPageBreak/>
        <w:t xml:space="preserve">Algorithm: </w:t>
      </w:r>
      <w:r w:rsidR="0027394E" w:rsidRPr="0027394E">
        <w:rPr>
          <w:rFonts w:ascii="Times New Roman" w:hAnsi="Times New Roman" w:cs="Times New Roman"/>
          <w:color w:val="000000"/>
        </w:rPr>
        <w:t>Crossing and Visibility Detection Algorithm</w:t>
      </w:r>
    </w:p>
    <w:p w14:paraId="35AE7378" w14:textId="77777777" w:rsidR="005D4DAD" w:rsidRPr="005D4DAD" w:rsidRDefault="005D4DAD" w:rsidP="005D4DAD">
      <w:pPr>
        <w:rPr>
          <w:rFonts w:ascii="Times New Roman" w:hAnsi="Times New Roman" w:cs="Times New Roman"/>
          <w:color w:val="000000"/>
        </w:rPr>
      </w:pPr>
      <w:r w:rsidRPr="005D4DAD">
        <w:rPr>
          <w:rFonts w:ascii="Times New Roman" w:hAnsi="Times New Roman" w:cs="Times New Roman"/>
          <w:b/>
          <w:bCs/>
          <w:color w:val="000000"/>
        </w:rPr>
        <w:t>Inputs</w:t>
      </w:r>
    </w:p>
    <w:p w14:paraId="0090947F" w14:textId="77777777" w:rsidR="005D4DAD" w:rsidRPr="005D4DAD" w:rsidRDefault="005D4DAD" w:rsidP="005D4DAD">
      <w:pPr>
        <w:numPr>
          <w:ilvl w:val="0"/>
          <w:numId w:val="2"/>
        </w:numPr>
        <w:spacing w:after="0" w:line="240" w:lineRule="auto"/>
        <w:rPr>
          <w:rFonts w:ascii="Times New Roman" w:hAnsi="Times New Roman" w:cs="Times New Roman"/>
          <w:color w:val="000000"/>
        </w:rPr>
      </w:pPr>
      <w:r w:rsidRPr="005D4DAD">
        <w:rPr>
          <w:rFonts w:ascii="Times New Roman" w:hAnsi="Times New Roman" w:cs="Times New Roman"/>
          <w:color w:val="000000"/>
        </w:rPr>
        <w:t>Target object TLE → propagate using SGP4 (TEME output)</w:t>
      </w:r>
    </w:p>
    <w:p w14:paraId="459D6DB4" w14:textId="77777777" w:rsidR="005D4DAD" w:rsidRPr="005D4DAD" w:rsidRDefault="005D4DAD" w:rsidP="005D4DAD">
      <w:pPr>
        <w:numPr>
          <w:ilvl w:val="0"/>
          <w:numId w:val="2"/>
        </w:numPr>
        <w:spacing w:after="0" w:line="240" w:lineRule="auto"/>
        <w:rPr>
          <w:rFonts w:ascii="Times New Roman" w:hAnsi="Times New Roman" w:cs="Times New Roman"/>
          <w:color w:val="000000"/>
        </w:rPr>
      </w:pPr>
      <w:r w:rsidRPr="005D4DAD">
        <w:rPr>
          <w:rFonts w:ascii="Times New Roman" w:hAnsi="Times New Roman" w:cs="Times New Roman"/>
          <w:color w:val="000000"/>
        </w:rPr>
        <w:t>Analysis window: [t</w:t>
      </w:r>
      <w:r w:rsidRPr="005D4DAD">
        <w:rPr>
          <w:rFonts w:ascii="Times New Roman" w:hAnsi="Times New Roman" w:cs="Times New Roman"/>
          <w:color w:val="000000"/>
          <w:vertAlign w:val="subscript"/>
        </w:rPr>
        <w:t>0</w:t>
      </w:r>
      <w:r w:rsidRPr="005D4DAD">
        <w:rPr>
          <w:rFonts w:ascii="Times New Roman" w:hAnsi="Times New Roman" w:cs="Times New Roman"/>
          <w:color w:val="000000"/>
        </w:rPr>
        <w:t>,t</w:t>
      </w:r>
      <w:r w:rsidRPr="005D4DAD">
        <w:rPr>
          <w:rFonts w:ascii="Times New Roman" w:hAnsi="Times New Roman" w:cs="Times New Roman"/>
          <w:color w:val="000000"/>
          <w:vertAlign w:val="subscript"/>
        </w:rPr>
        <w:t>0</w:t>
      </w:r>
      <w:r w:rsidRPr="005D4DAD">
        <w:rPr>
          <w:rFonts w:ascii="Times New Roman" w:hAnsi="Times New Roman" w:cs="Times New Roman"/>
          <w:color w:val="000000"/>
        </w:rPr>
        <w:t>+24 hr] where t</w:t>
      </w:r>
      <w:r w:rsidRPr="005D4DAD">
        <w:rPr>
          <w:rFonts w:ascii="Times New Roman" w:hAnsi="Times New Roman" w:cs="Times New Roman"/>
          <w:color w:val="000000"/>
          <w:vertAlign w:val="subscript"/>
        </w:rPr>
        <w:t>0</w:t>
      </w:r>
      <w:r w:rsidRPr="005D4DAD">
        <w:rPr>
          <w:rFonts w:ascii="Times New Roman" w:hAnsi="Times New Roman" w:cs="Times New Roman"/>
          <w:color w:val="000000"/>
        </w:rPr>
        <w:t xml:space="preserve"> ​= 2025-09-01 00:00:00 UTC</w:t>
      </w:r>
    </w:p>
    <w:p w14:paraId="43867A9E" w14:textId="77777777" w:rsidR="005D4DAD" w:rsidRPr="005D4DAD" w:rsidRDefault="005D4DAD" w:rsidP="005D4DAD">
      <w:pPr>
        <w:numPr>
          <w:ilvl w:val="0"/>
          <w:numId w:val="2"/>
        </w:numPr>
        <w:spacing w:after="0" w:line="240" w:lineRule="auto"/>
        <w:rPr>
          <w:rFonts w:ascii="Times New Roman" w:hAnsi="Times New Roman" w:cs="Times New Roman"/>
          <w:color w:val="000000"/>
        </w:rPr>
      </w:pPr>
      <w:r w:rsidRPr="005D4DAD">
        <w:rPr>
          <w:rFonts w:ascii="Times New Roman" w:hAnsi="Times New Roman" w:cs="Times New Roman"/>
          <w:color w:val="000000"/>
        </w:rPr>
        <w:t>Time step: </w:t>
      </w:r>
      <w:proofErr w:type="spellStart"/>
      <w:r w:rsidRPr="005D4DAD">
        <w:rPr>
          <w:rFonts w:ascii="Times New Roman" w:hAnsi="Times New Roman" w:cs="Times New Roman"/>
          <w:color w:val="000000"/>
        </w:rPr>
        <w:t>Δt</w:t>
      </w:r>
      <w:proofErr w:type="spellEnd"/>
      <w:r w:rsidRPr="005D4DAD">
        <w:rPr>
          <w:rFonts w:ascii="Times New Roman" w:hAnsi="Times New Roman" w:cs="Times New Roman"/>
          <w:color w:val="000000"/>
        </w:rPr>
        <w:t> (like10 s)</w:t>
      </w:r>
    </w:p>
    <w:p w14:paraId="191AD7BE" w14:textId="77777777" w:rsidR="005D4DAD" w:rsidRPr="005D4DAD" w:rsidRDefault="005D4DAD" w:rsidP="005D4DAD">
      <w:pPr>
        <w:numPr>
          <w:ilvl w:val="0"/>
          <w:numId w:val="2"/>
        </w:numPr>
        <w:spacing w:after="0" w:line="240" w:lineRule="auto"/>
        <w:rPr>
          <w:rFonts w:ascii="Times New Roman" w:hAnsi="Times New Roman" w:cs="Times New Roman"/>
          <w:color w:val="000000"/>
        </w:rPr>
      </w:pPr>
      <w:r w:rsidRPr="005D4DAD">
        <w:rPr>
          <w:rFonts w:ascii="Times New Roman" w:hAnsi="Times New Roman" w:cs="Times New Roman"/>
          <w:color w:val="000000"/>
        </w:rPr>
        <w:t>Space-based tracker orbital elements at epoch: a,e,i,Ω,ω,M</w:t>
      </w:r>
      <w:r w:rsidRPr="005D4DAD">
        <w:rPr>
          <w:rFonts w:ascii="Times New Roman" w:hAnsi="Times New Roman" w:cs="Times New Roman"/>
          <w:color w:val="000000"/>
          <w:vertAlign w:val="subscript"/>
        </w:rPr>
        <w:t>0</w:t>
      </w:r>
    </w:p>
    <w:p w14:paraId="35D34D6B" w14:textId="77777777" w:rsidR="005D4DAD" w:rsidRPr="005D4DAD" w:rsidRDefault="005D4DAD" w:rsidP="005D4DAD">
      <w:pPr>
        <w:numPr>
          <w:ilvl w:val="0"/>
          <w:numId w:val="2"/>
        </w:numPr>
        <w:spacing w:after="0" w:line="240" w:lineRule="auto"/>
        <w:rPr>
          <w:rFonts w:ascii="Times New Roman" w:hAnsi="Times New Roman" w:cs="Times New Roman"/>
          <w:color w:val="000000"/>
        </w:rPr>
      </w:pPr>
      <w:r w:rsidRPr="005D4DAD">
        <w:rPr>
          <w:rFonts w:ascii="Times New Roman" w:hAnsi="Times New Roman" w:cs="Times New Roman"/>
          <w:color w:val="000000"/>
        </w:rPr>
        <w:t>Sensor model:</w:t>
      </w:r>
    </w:p>
    <w:p w14:paraId="064DE0F5" w14:textId="77777777" w:rsidR="005D4DAD" w:rsidRPr="005D4DAD" w:rsidRDefault="005D4DAD" w:rsidP="005D4DAD">
      <w:pPr>
        <w:numPr>
          <w:ilvl w:val="1"/>
          <w:numId w:val="2"/>
        </w:numPr>
        <w:spacing w:after="0" w:line="240" w:lineRule="auto"/>
        <w:rPr>
          <w:rFonts w:ascii="Times New Roman" w:hAnsi="Times New Roman" w:cs="Times New Roman"/>
          <w:color w:val="000000"/>
        </w:rPr>
      </w:pPr>
      <w:r w:rsidRPr="005D4DAD">
        <w:rPr>
          <w:rFonts w:ascii="Times New Roman" w:hAnsi="Times New Roman" w:cs="Times New Roman"/>
          <w:color w:val="000000"/>
        </w:rPr>
        <w:t>FOV = 30° (half-angle = 15°)</w:t>
      </w:r>
    </w:p>
    <w:p w14:paraId="74BBDDBC" w14:textId="77777777" w:rsidR="005D4DAD" w:rsidRPr="005D4DAD" w:rsidRDefault="005D4DAD" w:rsidP="005D4DAD">
      <w:pPr>
        <w:numPr>
          <w:ilvl w:val="1"/>
          <w:numId w:val="2"/>
        </w:numPr>
        <w:spacing w:after="0" w:line="240" w:lineRule="auto"/>
        <w:rPr>
          <w:rFonts w:ascii="Times New Roman" w:hAnsi="Times New Roman" w:cs="Times New Roman"/>
          <w:color w:val="000000"/>
        </w:rPr>
      </w:pPr>
      <w:r w:rsidRPr="005D4DAD">
        <w:rPr>
          <w:rFonts w:ascii="Times New Roman" w:hAnsi="Times New Roman" w:cs="Times New Roman"/>
          <w:color w:val="000000"/>
        </w:rPr>
        <w:t>Boresight = tracker velocity direction</w:t>
      </w:r>
    </w:p>
    <w:p w14:paraId="6636611E" w14:textId="77777777" w:rsidR="005D4DAD" w:rsidRPr="005D4DAD" w:rsidRDefault="005D4DAD" w:rsidP="005D4DAD">
      <w:pPr>
        <w:numPr>
          <w:ilvl w:val="1"/>
          <w:numId w:val="2"/>
        </w:numPr>
        <w:spacing w:after="0" w:line="240" w:lineRule="auto"/>
        <w:rPr>
          <w:rFonts w:ascii="Times New Roman" w:hAnsi="Times New Roman" w:cs="Times New Roman"/>
          <w:color w:val="000000"/>
        </w:rPr>
      </w:pPr>
      <w:r w:rsidRPr="005D4DAD">
        <w:rPr>
          <w:rFonts w:ascii="Times New Roman" w:hAnsi="Times New Roman" w:cs="Times New Roman"/>
          <w:color w:val="000000"/>
        </w:rPr>
        <w:t>Detectable if: crossing AND sunlit AND range &lt; 1000 km</w:t>
      </w:r>
    </w:p>
    <w:p w14:paraId="4F38A46C" w14:textId="77777777" w:rsidR="005D4DAD" w:rsidRPr="005D4DAD" w:rsidRDefault="005D4DAD" w:rsidP="005D4DAD">
      <w:pPr>
        <w:rPr>
          <w:rFonts w:ascii="Times New Roman" w:hAnsi="Times New Roman" w:cs="Times New Roman"/>
          <w:color w:val="000000"/>
        </w:rPr>
      </w:pPr>
      <w:r w:rsidRPr="005D4DAD">
        <w:rPr>
          <w:rFonts w:ascii="Times New Roman" w:hAnsi="Times New Roman" w:cs="Times New Roman"/>
          <w:b/>
          <w:bCs/>
          <w:color w:val="000000"/>
        </w:rPr>
        <w:t>Outputs</w:t>
      </w:r>
    </w:p>
    <w:p w14:paraId="4B08ABFC" w14:textId="77777777" w:rsidR="005D4DAD" w:rsidRPr="005D4DAD" w:rsidRDefault="005D4DAD" w:rsidP="005D4DAD">
      <w:pPr>
        <w:numPr>
          <w:ilvl w:val="0"/>
          <w:numId w:val="3"/>
        </w:numPr>
        <w:spacing w:after="0" w:line="240" w:lineRule="auto"/>
        <w:rPr>
          <w:rFonts w:ascii="Times New Roman" w:hAnsi="Times New Roman" w:cs="Times New Roman"/>
          <w:color w:val="000000"/>
        </w:rPr>
      </w:pPr>
      <w:r w:rsidRPr="005D4DAD">
        <w:rPr>
          <w:rFonts w:ascii="Times New Roman" w:hAnsi="Times New Roman" w:cs="Times New Roman"/>
          <w:color w:val="000000"/>
        </w:rPr>
        <w:t>Crossing events: start time, end time</w:t>
      </w:r>
    </w:p>
    <w:p w14:paraId="26BAB9D7" w14:textId="77777777" w:rsidR="005D4DAD" w:rsidRPr="005D4DAD" w:rsidRDefault="005D4DAD" w:rsidP="005D4DAD">
      <w:pPr>
        <w:numPr>
          <w:ilvl w:val="0"/>
          <w:numId w:val="3"/>
        </w:numPr>
        <w:spacing w:after="0" w:line="240" w:lineRule="auto"/>
        <w:rPr>
          <w:rFonts w:ascii="Times New Roman" w:hAnsi="Times New Roman" w:cs="Times New Roman"/>
          <w:color w:val="000000"/>
        </w:rPr>
      </w:pPr>
      <w:r w:rsidRPr="005D4DAD">
        <w:rPr>
          <w:rFonts w:ascii="Times New Roman" w:hAnsi="Times New Roman" w:cs="Times New Roman"/>
          <w:color w:val="000000"/>
        </w:rPr>
        <w:t>Visible/detectable events: start time, end time</w:t>
      </w:r>
    </w:p>
    <w:p w14:paraId="64783808" w14:textId="77777777" w:rsidR="005D4DAD" w:rsidRPr="005D4DAD" w:rsidRDefault="005D4DAD" w:rsidP="005D4DAD">
      <w:pPr>
        <w:ind w:left="142"/>
        <w:rPr>
          <w:rFonts w:ascii="Times New Roman" w:hAnsi="Times New Roman" w:cs="Times New Roman"/>
          <w:color w:val="000000"/>
        </w:rPr>
      </w:pPr>
      <w:r w:rsidRPr="005D4DAD">
        <w:rPr>
          <w:rFonts w:ascii="Times New Roman" w:hAnsi="Times New Roman" w:cs="Times New Roman"/>
          <w:b/>
          <w:bCs/>
          <w:color w:val="000000"/>
        </w:rPr>
        <w:t>Step-by-step</w:t>
      </w:r>
    </w:p>
    <w:p w14:paraId="730A7D52" w14:textId="77777777" w:rsidR="005D4DAD" w:rsidRPr="005D4DAD" w:rsidRDefault="005D4DAD" w:rsidP="005D4DAD">
      <w:pPr>
        <w:numPr>
          <w:ilvl w:val="0"/>
          <w:numId w:val="4"/>
        </w:numPr>
        <w:spacing w:after="0" w:line="240" w:lineRule="auto"/>
        <w:rPr>
          <w:rFonts w:ascii="Times New Roman" w:hAnsi="Times New Roman" w:cs="Times New Roman"/>
          <w:color w:val="000000"/>
        </w:rPr>
      </w:pPr>
      <w:r w:rsidRPr="005D4DAD">
        <w:rPr>
          <w:rFonts w:ascii="Times New Roman" w:hAnsi="Times New Roman" w:cs="Times New Roman"/>
          <w:b/>
          <w:bCs/>
          <w:color w:val="000000"/>
        </w:rPr>
        <w:t>Initialize</w:t>
      </w:r>
    </w:p>
    <w:p w14:paraId="74769AA3" w14:textId="77777777" w:rsidR="005D4DAD" w:rsidRPr="005D4DAD" w:rsidRDefault="005D4DAD" w:rsidP="005D4DAD">
      <w:pPr>
        <w:numPr>
          <w:ilvl w:val="1"/>
          <w:numId w:val="4"/>
        </w:numPr>
        <w:spacing w:after="0" w:line="240" w:lineRule="auto"/>
        <w:rPr>
          <w:rFonts w:ascii="Times New Roman" w:hAnsi="Times New Roman" w:cs="Times New Roman"/>
          <w:color w:val="000000"/>
        </w:rPr>
      </w:pPr>
      <w:r w:rsidRPr="005D4DAD">
        <w:rPr>
          <w:rFonts w:ascii="Times New Roman" w:hAnsi="Times New Roman" w:cs="Times New Roman"/>
          <w:color w:val="000000"/>
        </w:rPr>
        <w:t>Read TLE → create SGP4 propagator for the target.</w:t>
      </w:r>
    </w:p>
    <w:p w14:paraId="051755FB" w14:textId="77777777" w:rsidR="005D4DAD" w:rsidRPr="005D4DAD" w:rsidRDefault="005D4DAD" w:rsidP="005D4DAD">
      <w:pPr>
        <w:numPr>
          <w:ilvl w:val="1"/>
          <w:numId w:val="4"/>
        </w:numPr>
        <w:spacing w:after="0" w:line="240" w:lineRule="auto"/>
        <w:rPr>
          <w:rFonts w:ascii="Times New Roman" w:hAnsi="Times New Roman" w:cs="Times New Roman"/>
          <w:color w:val="000000"/>
        </w:rPr>
      </w:pPr>
      <w:r w:rsidRPr="005D4DAD">
        <w:rPr>
          <w:rFonts w:ascii="Times New Roman" w:hAnsi="Times New Roman" w:cs="Times New Roman"/>
          <w:color w:val="000000"/>
        </w:rPr>
        <w:t>Set epoch t</w:t>
      </w:r>
      <w:r w:rsidRPr="005D4DAD">
        <w:rPr>
          <w:rFonts w:ascii="Times New Roman" w:hAnsi="Times New Roman" w:cs="Times New Roman"/>
          <w:color w:val="000000"/>
          <w:vertAlign w:val="subscript"/>
        </w:rPr>
        <w:t>0</w:t>
      </w:r>
      <w:r w:rsidRPr="005D4DAD">
        <w:rPr>
          <w:rFonts w:ascii="Times New Roman" w:hAnsi="Times New Roman" w:cs="Times New Roman"/>
          <w:color w:val="000000"/>
        </w:rPr>
        <w:t xml:space="preserve"> and build time grid </w:t>
      </w:r>
      <w:proofErr w:type="spellStart"/>
      <w:r w:rsidRPr="005D4DAD">
        <w:rPr>
          <w:rFonts w:ascii="Times New Roman" w:hAnsi="Times New Roman" w:cs="Times New Roman"/>
          <w:color w:val="000000"/>
        </w:rPr>
        <w:t>t</w:t>
      </w:r>
      <w:r w:rsidRPr="005D4DAD">
        <w:rPr>
          <w:rFonts w:ascii="Times New Roman" w:hAnsi="Times New Roman" w:cs="Times New Roman"/>
          <w:color w:val="000000"/>
          <w:vertAlign w:val="subscript"/>
        </w:rPr>
        <w:t>k</w:t>
      </w:r>
      <w:proofErr w:type="spellEnd"/>
      <w:r w:rsidRPr="005D4DAD">
        <w:rPr>
          <w:rFonts w:ascii="Times New Roman" w:hAnsi="Times New Roman" w:cs="Times New Roman"/>
          <w:color w:val="000000"/>
        </w:rPr>
        <w:t>=t</w:t>
      </w:r>
      <w:r w:rsidRPr="005D4DAD">
        <w:rPr>
          <w:rFonts w:ascii="Times New Roman" w:hAnsi="Times New Roman" w:cs="Times New Roman"/>
          <w:color w:val="000000"/>
          <w:vertAlign w:val="subscript"/>
        </w:rPr>
        <w:t>0</w:t>
      </w:r>
      <w:r w:rsidRPr="005D4DAD">
        <w:rPr>
          <w:rFonts w:ascii="Times New Roman" w:hAnsi="Times New Roman" w:cs="Times New Roman"/>
          <w:color w:val="000000"/>
        </w:rPr>
        <w:t>+kΔt, for k=0…N over 24 hours.</w:t>
      </w:r>
    </w:p>
    <w:p w14:paraId="6B4A2DE9" w14:textId="77777777" w:rsidR="005D4DAD" w:rsidRPr="005D4DAD" w:rsidRDefault="005D4DAD" w:rsidP="005D4DAD">
      <w:pPr>
        <w:numPr>
          <w:ilvl w:val="1"/>
          <w:numId w:val="4"/>
        </w:numPr>
        <w:spacing w:after="0" w:line="240" w:lineRule="auto"/>
        <w:rPr>
          <w:rFonts w:ascii="Times New Roman" w:hAnsi="Times New Roman" w:cs="Times New Roman"/>
          <w:color w:val="000000"/>
        </w:rPr>
      </w:pPr>
      <w:r w:rsidRPr="005D4DAD">
        <w:rPr>
          <w:rFonts w:ascii="Times New Roman" w:hAnsi="Times New Roman" w:cs="Times New Roman"/>
          <w:color w:val="000000"/>
        </w:rPr>
        <w:t>Define constants: Earth radius, μ, FOV half-angle (15°), range threshold (1000 km).</w:t>
      </w:r>
    </w:p>
    <w:p w14:paraId="17D03889" w14:textId="77777777" w:rsidR="005D4DAD" w:rsidRPr="005D4DAD" w:rsidRDefault="005D4DAD" w:rsidP="005D4DAD">
      <w:pPr>
        <w:pStyle w:val="ListParagraph"/>
        <w:numPr>
          <w:ilvl w:val="0"/>
          <w:numId w:val="4"/>
        </w:numPr>
        <w:spacing w:after="0" w:line="240" w:lineRule="auto"/>
        <w:rPr>
          <w:rFonts w:ascii="Times New Roman" w:hAnsi="Times New Roman" w:cs="Times New Roman"/>
          <w:color w:val="000000"/>
        </w:rPr>
      </w:pPr>
      <w:r w:rsidRPr="005D4DAD">
        <w:rPr>
          <w:rFonts w:ascii="Times New Roman" w:hAnsi="Times New Roman" w:cs="Times New Roman"/>
          <w:b/>
          <w:bCs/>
          <w:color w:val="000000"/>
        </w:rPr>
        <w:t>Loop over time grid (for each </w:t>
      </w:r>
      <w:proofErr w:type="spellStart"/>
      <w:r w:rsidRPr="005D4DAD">
        <w:rPr>
          <w:rFonts w:ascii="Times New Roman" w:hAnsi="Times New Roman" w:cs="Times New Roman"/>
          <w:b/>
          <w:bCs/>
          <w:color w:val="000000"/>
        </w:rPr>
        <w:t>t</w:t>
      </w:r>
      <w:r w:rsidRPr="005D4DAD">
        <w:rPr>
          <w:rFonts w:ascii="Times New Roman" w:hAnsi="Times New Roman" w:cs="Times New Roman"/>
          <w:b/>
          <w:bCs/>
          <w:color w:val="000000"/>
          <w:vertAlign w:val="subscript"/>
        </w:rPr>
        <w:t>k</w:t>
      </w:r>
      <w:proofErr w:type="spellEnd"/>
      <w:r w:rsidRPr="005D4DAD">
        <w:rPr>
          <w:rFonts w:ascii="Times New Roman" w:hAnsi="Times New Roman" w:cs="Times New Roman"/>
          <w:b/>
          <w:bCs/>
          <w:color w:val="000000"/>
          <w:vertAlign w:val="subscript"/>
        </w:rPr>
        <w:t>​</w:t>
      </w:r>
      <w:r w:rsidRPr="005D4DAD">
        <w:rPr>
          <w:rFonts w:ascii="Times New Roman" w:hAnsi="Times New Roman" w:cs="Times New Roman"/>
          <w:b/>
          <w:bCs/>
          <w:color w:val="000000"/>
        </w:rPr>
        <w:t>)</w:t>
      </w:r>
    </w:p>
    <w:p w14:paraId="2A15A109" w14:textId="77777777" w:rsidR="005D4DAD" w:rsidRPr="005D4DAD" w:rsidRDefault="005D4DAD" w:rsidP="005D4DAD">
      <w:pPr>
        <w:numPr>
          <w:ilvl w:val="0"/>
          <w:numId w:val="5"/>
        </w:numPr>
        <w:tabs>
          <w:tab w:val="clear" w:pos="720"/>
          <w:tab w:val="num" w:pos="1080"/>
        </w:tabs>
        <w:spacing w:after="0" w:line="240" w:lineRule="auto"/>
        <w:ind w:left="1080"/>
        <w:rPr>
          <w:rFonts w:ascii="Times New Roman" w:hAnsi="Times New Roman" w:cs="Times New Roman"/>
          <w:color w:val="000000"/>
        </w:rPr>
      </w:pPr>
      <w:r w:rsidRPr="005D4DAD">
        <w:rPr>
          <w:rFonts w:ascii="Times New Roman" w:hAnsi="Times New Roman" w:cs="Times New Roman"/>
          <w:color w:val="000000"/>
        </w:rPr>
        <w:t>Propagate target with SGP4 → </w:t>
      </w:r>
      <w:proofErr w:type="spellStart"/>
      <w:r w:rsidRPr="005D4DAD">
        <w:rPr>
          <w:rFonts w:ascii="Times New Roman" w:hAnsi="Times New Roman" w:cs="Times New Roman"/>
          <w:color w:val="000000"/>
        </w:rPr>
        <w:t>r</w:t>
      </w:r>
      <w:r w:rsidRPr="005D4DAD">
        <w:rPr>
          <w:rFonts w:ascii="Times New Roman" w:hAnsi="Times New Roman" w:cs="Times New Roman"/>
          <w:color w:val="000000"/>
          <w:vertAlign w:val="subscript"/>
        </w:rPr>
        <w:t>obj</w:t>
      </w:r>
      <w:proofErr w:type="spellEnd"/>
      <w:r w:rsidRPr="005D4DAD">
        <w:rPr>
          <w:rFonts w:ascii="Times New Roman" w:hAnsi="Times New Roman" w:cs="Times New Roman"/>
          <w:color w:val="000000"/>
        </w:rPr>
        <w:t>(</w:t>
      </w:r>
      <w:proofErr w:type="spellStart"/>
      <w:r w:rsidRPr="005D4DAD">
        <w:rPr>
          <w:rFonts w:ascii="Times New Roman" w:hAnsi="Times New Roman" w:cs="Times New Roman"/>
          <w:color w:val="000000"/>
        </w:rPr>
        <w:t>t</w:t>
      </w:r>
      <w:r w:rsidRPr="005D4DAD">
        <w:rPr>
          <w:rFonts w:ascii="Times New Roman" w:hAnsi="Times New Roman" w:cs="Times New Roman"/>
          <w:color w:val="000000"/>
          <w:vertAlign w:val="subscript"/>
        </w:rPr>
        <w:t>k</w:t>
      </w:r>
      <w:proofErr w:type="spellEnd"/>
      <w:r w:rsidRPr="005D4DAD">
        <w:rPr>
          <w:rFonts w:ascii="Times New Roman" w:hAnsi="Times New Roman" w:cs="Times New Roman"/>
          <w:color w:val="000000"/>
        </w:rPr>
        <w:t>),</w:t>
      </w:r>
      <w:proofErr w:type="spellStart"/>
      <w:r w:rsidRPr="005D4DAD">
        <w:rPr>
          <w:rFonts w:ascii="Times New Roman" w:hAnsi="Times New Roman" w:cs="Times New Roman"/>
          <w:color w:val="000000"/>
        </w:rPr>
        <w:t>v</w:t>
      </w:r>
      <w:r w:rsidRPr="005D4DAD">
        <w:rPr>
          <w:rFonts w:ascii="Times New Roman" w:hAnsi="Times New Roman" w:cs="Times New Roman"/>
          <w:color w:val="000000"/>
          <w:vertAlign w:val="subscript"/>
        </w:rPr>
        <w:t>obj</w:t>
      </w:r>
      <w:proofErr w:type="spellEnd"/>
      <w:r w:rsidRPr="005D4DAD">
        <w:rPr>
          <w:rFonts w:ascii="Times New Roman" w:hAnsi="Times New Roman" w:cs="Times New Roman"/>
          <w:color w:val="000000"/>
        </w:rPr>
        <w:t>(</w:t>
      </w:r>
      <w:proofErr w:type="spellStart"/>
      <w:r w:rsidRPr="005D4DAD">
        <w:rPr>
          <w:rFonts w:ascii="Times New Roman" w:hAnsi="Times New Roman" w:cs="Times New Roman"/>
          <w:color w:val="000000"/>
        </w:rPr>
        <w:t>t</w:t>
      </w:r>
      <w:r w:rsidRPr="005D4DAD">
        <w:rPr>
          <w:rFonts w:ascii="Times New Roman" w:hAnsi="Times New Roman" w:cs="Times New Roman"/>
          <w:color w:val="000000"/>
          <w:vertAlign w:val="subscript"/>
        </w:rPr>
        <w:t>k</w:t>
      </w:r>
      <w:proofErr w:type="spellEnd"/>
      <w:r w:rsidRPr="005D4DAD">
        <w:rPr>
          <w:rFonts w:ascii="Times New Roman" w:hAnsi="Times New Roman" w:cs="Times New Roman"/>
          <w:color w:val="000000"/>
        </w:rPr>
        <w:t>) (TEME).</w:t>
      </w:r>
    </w:p>
    <w:p w14:paraId="1ACF91C4" w14:textId="77777777" w:rsidR="005D4DAD" w:rsidRPr="005D4DAD" w:rsidRDefault="005D4DAD" w:rsidP="005D4DAD">
      <w:pPr>
        <w:numPr>
          <w:ilvl w:val="0"/>
          <w:numId w:val="5"/>
        </w:numPr>
        <w:tabs>
          <w:tab w:val="clear" w:pos="720"/>
          <w:tab w:val="num" w:pos="1080"/>
        </w:tabs>
        <w:spacing w:after="0" w:line="240" w:lineRule="auto"/>
        <w:ind w:left="1080"/>
        <w:rPr>
          <w:rFonts w:ascii="Times New Roman" w:hAnsi="Times New Roman" w:cs="Times New Roman"/>
          <w:color w:val="000000"/>
        </w:rPr>
      </w:pPr>
      <w:r w:rsidRPr="005D4DAD">
        <w:rPr>
          <w:rFonts w:ascii="Times New Roman" w:hAnsi="Times New Roman" w:cs="Times New Roman"/>
          <w:color w:val="000000"/>
        </w:rPr>
        <w:t>Propagate tracker with 2-body Kepler model → </w:t>
      </w:r>
      <w:proofErr w:type="spellStart"/>
      <w:r w:rsidRPr="005D4DAD">
        <w:rPr>
          <w:rFonts w:ascii="Times New Roman" w:hAnsi="Times New Roman" w:cs="Times New Roman"/>
          <w:color w:val="000000"/>
        </w:rPr>
        <w:t>r</w:t>
      </w:r>
      <w:r w:rsidRPr="005D4DAD">
        <w:rPr>
          <w:rFonts w:ascii="Times New Roman" w:hAnsi="Times New Roman" w:cs="Times New Roman"/>
          <w:color w:val="000000"/>
          <w:vertAlign w:val="subscript"/>
        </w:rPr>
        <w:t>trk</w:t>
      </w:r>
      <w:proofErr w:type="spellEnd"/>
      <w:r w:rsidRPr="005D4DAD">
        <w:rPr>
          <w:rFonts w:ascii="Times New Roman" w:hAnsi="Times New Roman" w:cs="Times New Roman"/>
          <w:color w:val="000000"/>
        </w:rPr>
        <w:t>(</w:t>
      </w:r>
      <w:proofErr w:type="spellStart"/>
      <w:r w:rsidRPr="005D4DAD">
        <w:rPr>
          <w:rFonts w:ascii="Times New Roman" w:hAnsi="Times New Roman" w:cs="Times New Roman"/>
          <w:color w:val="000000"/>
        </w:rPr>
        <w:t>t</w:t>
      </w:r>
      <w:r w:rsidRPr="005D4DAD">
        <w:rPr>
          <w:rFonts w:ascii="Times New Roman" w:hAnsi="Times New Roman" w:cs="Times New Roman"/>
          <w:color w:val="000000"/>
          <w:vertAlign w:val="subscript"/>
        </w:rPr>
        <w:t>k</w:t>
      </w:r>
      <w:proofErr w:type="spellEnd"/>
      <w:r w:rsidRPr="005D4DAD">
        <w:rPr>
          <w:rFonts w:ascii="Times New Roman" w:hAnsi="Times New Roman" w:cs="Times New Roman"/>
          <w:color w:val="000000"/>
        </w:rPr>
        <w:t>),</w:t>
      </w:r>
      <w:proofErr w:type="spellStart"/>
      <w:r w:rsidRPr="005D4DAD">
        <w:rPr>
          <w:rFonts w:ascii="Times New Roman" w:hAnsi="Times New Roman" w:cs="Times New Roman"/>
          <w:color w:val="000000"/>
        </w:rPr>
        <w:t>v</w:t>
      </w:r>
      <w:r w:rsidRPr="005D4DAD">
        <w:rPr>
          <w:rFonts w:ascii="Times New Roman" w:hAnsi="Times New Roman" w:cs="Times New Roman"/>
          <w:color w:val="000000"/>
          <w:vertAlign w:val="subscript"/>
        </w:rPr>
        <w:t>trk</w:t>
      </w:r>
      <w:proofErr w:type="spellEnd"/>
      <w:r w:rsidRPr="005D4DAD">
        <w:rPr>
          <w:rFonts w:ascii="Times New Roman" w:hAnsi="Times New Roman" w:cs="Times New Roman"/>
          <w:color w:val="000000"/>
        </w:rPr>
        <w:t>(</w:t>
      </w:r>
      <w:proofErr w:type="spellStart"/>
      <w:r w:rsidRPr="005D4DAD">
        <w:rPr>
          <w:rFonts w:ascii="Times New Roman" w:hAnsi="Times New Roman" w:cs="Times New Roman"/>
          <w:color w:val="000000"/>
        </w:rPr>
        <w:t>t</w:t>
      </w:r>
      <w:r w:rsidRPr="005D4DAD">
        <w:rPr>
          <w:rFonts w:ascii="Times New Roman" w:hAnsi="Times New Roman" w:cs="Times New Roman"/>
          <w:color w:val="000000"/>
          <w:vertAlign w:val="subscript"/>
        </w:rPr>
        <w:t>k</w:t>
      </w:r>
      <w:proofErr w:type="spellEnd"/>
      <w:r w:rsidRPr="005D4DAD">
        <w:rPr>
          <w:rFonts w:ascii="Times New Roman" w:hAnsi="Times New Roman" w:cs="Times New Roman"/>
          <w:color w:val="000000"/>
        </w:rPr>
        <w:t>).</w:t>
      </w:r>
    </w:p>
    <w:p w14:paraId="2817C839" w14:textId="77777777" w:rsidR="005D4DAD" w:rsidRPr="005D4DAD" w:rsidRDefault="005D4DAD" w:rsidP="005D4DAD">
      <w:pPr>
        <w:numPr>
          <w:ilvl w:val="0"/>
          <w:numId w:val="5"/>
        </w:numPr>
        <w:tabs>
          <w:tab w:val="clear" w:pos="720"/>
          <w:tab w:val="num" w:pos="1080"/>
        </w:tabs>
        <w:spacing w:after="0" w:line="240" w:lineRule="auto"/>
        <w:ind w:left="1080"/>
        <w:rPr>
          <w:rFonts w:ascii="Times New Roman" w:hAnsi="Times New Roman" w:cs="Times New Roman"/>
          <w:color w:val="000000"/>
        </w:rPr>
      </w:pPr>
      <w:r w:rsidRPr="005D4DAD">
        <w:rPr>
          <w:rFonts w:ascii="Times New Roman" w:hAnsi="Times New Roman" w:cs="Times New Roman"/>
          <w:color w:val="000000"/>
        </w:rPr>
        <w:t>Compute line-of-sight vector and range:</w:t>
      </w:r>
    </w:p>
    <w:p w14:paraId="3368F924" w14:textId="77777777" w:rsidR="005D4DAD" w:rsidRPr="005D4DAD" w:rsidRDefault="005D4DAD" w:rsidP="005D4DAD">
      <w:pPr>
        <w:ind w:left="1080"/>
        <w:rPr>
          <w:rFonts w:ascii="Times New Roman" w:hAnsi="Times New Roman" w:cs="Times New Roman"/>
          <w:color w:val="000000"/>
        </w:rPr>
      </w:pPr>
      <m:oMath>
        <m:r>
          <w:rPr>
            <w:rFonts w:ascii="Cambria Math" w:hAnsi="Cambria Math" w:cs="Times New Roman"/>
            <w:color w:val="000000"/>
          </w:rPr>
          <m:t>ρ(</m:t>
        </m:r>
        <m:sSub>
          <m:sSubPr>
            <m:ctrlPr>
              <w:rPr>
                <w:rFonts w:ascii="Cambria Math" w:hAnsi="Cambria Math" w:cs="Times New Roman"/>
                <w:i/>
                <w:iCs/>
                <w:color w:val="000000"/>
              </w:rPr>
            </m:ctrlPr>
          </m:sSubPr>
          <m:e>
            <m:r>
              <w:rPr>
                <w:rFonts w:ascii="Cambria Math" w:hAnsi="Cambria Math" w:cs="Times New Roman"/>
                <w:color w:val="000000"/>
              </w:rPr>
              <m:t>t</m:t>
            </m:r>
          </m:e>
          <m:sub>
            <m:r>
              <w:rPr>
                <w:rFonts w:ascii="Cambria Math" w:hAnsi="Cambria Math" w:cs="Times New Roman"/>
                <w:color w:val="000000"/>
              </w:rPr>
              <m:t>K</m:t>
            </m:r>
          </m:sub>
        </m:sSub>
        <m:r>
          <w:rPr>
            <w:rFonts w:ascii="Cambria Math" w:hAnsi="Cambria Math" w:cs="Times New Roman"/>
            <w:color w:val="000000"/>
          </w:rPr>
          <m:t>)=</m:t>
        </m:r>
        <m:sSub>
          <m:sSubPr>
            <m:ctrlPr>
              <w:rPr>
                <w:rFonts w:ascii="Cambria Math" w:hAnsi="Cambria Math" w:cs="Times New Roman"/>
                <w:i/>
                <w:iCs/>
                <w:color w:val="000000"/>
              </w:rPr>
            </m:ctrlPr>
          </m:sSubPr>
          <m:e>
            <m:r>
              <w:rPr>
                <w:rFonts w:ascii="Cambria Math" w:hAnsi="Cambria Math" w:cs="Times New Roman"/>
                <w:color w:val="000000"/>
              </w:rPr>
              <m:t>r</m:t>
            </m:r>
          </m:e>
          <m:sub>
            <m:r>
              <w:rPr>
                <w:rFonts w:ascii="Cambria Math" w:hAnsi="Cambria Math" w:cs="Times New Roman"/>
                <w:color w:val="000000"/>
              </w:rPr>
              <m:t>obj</m:t>
            </m:r>
          </m:sub>
        </m:sSub>
        <m:r>
          <w:rPr>
            <w:rFonts w:ascii="Cambria Math" w:hAnsi="Cambria Math" w:cs="Times New Roman"/>
            <w:color w:val="000000"/>
          </w:rPr>
          <m:t>(</m:t>
        </m:r>
        <m:sSub>
          <m:sSubPr>
            <m:ctrlPr>
              <w:rPr>
                <w:rFonts w:ascii="Cambria Math" w:hAnsi="Cambria Math" w:cs="Times New Roman"/>
                <w:i/>
                <w:iCs/>
                <w:color w:val="000000"/>
              </w:rPr>
            </m:ctrlPr>
          </m:sSubPr>
          <m:e>
            <m:r>
              <w:rPr>
                <w:rFonts w:ascii="Cambria Math" w:hAnsi="Cambria Math" w:cs="Times New Roman"/>
                <w:color w:val="000000"/>
              </w:rPr>
              <m:t>t</m:t>
            </m:r>
          </m:e>
          <m:sub>
            <m:r>
              <w:rPr>
                <w:rFonts w:ascii="Cambria Math" w:hAnsi="Cambria Math" w:cs="Times New Roman"/>
                <w:color w:val="000000"/>
              </w:rPr>
              <m:t>K</m:t>
            </m:r>
          </m:sub>
        </m:sSub>
        <m:r>
          <w:rPr>
            <w:rFonts w:ascii="Cambria Math" w:hAnsi="Cambria Math" w:cs="Times New Roman"/>
            <w:color w:val="000000"/>
          </w:rPr>
          <m:t>)-</m:t>
        </m:r>
        <m:sSub>
          <m:sSubPr>
            <m:ctrlPr>
              <w:rPr>
                <w:rFonts w:ascii="Cambria Math" w:hAnsi="Cambria Math" w:cs="Times New Roman"/>
                <w:i/>
                <w:iCs/>
                <w:color w:val="000000"/>
              </w:rPr>
            </m:ctrlPr>
          </m:sSubPr>
          <m:e>
            <m:r>
              <w:rPr>
                <w:rFonts w:ascii="Cambria Math" w:hAnsi="Cambria Math" w:cs="Times New Roman"/>
                <w:color w:val="000000"/>
              </w:rPr>
              <m:t>r</m:t>
            </m:r>
          </m:e>
          <m:sub>
            <m:r>
              <w:rPr>
                <w:rFonts w:ascii="Cambria Math" w:hAnsi="Cambria Math" w:cs="Times New Roman"/>
                <w:color w:val="000000"/>
              </w:rPr>
              <m:t>trk</m:t>
            </m:r>
          </m:sub>
        </m:sSub>
        <m:r>
          <w:rPr>
            <w:rFonts w:ascii="Cambria Math" w:hAnsi="Cambria Math" w:cs="Times New Roman"/>
            <w:color w:val="000000"/>
          </w:rPr>
          <m:t>(</m:t>
        </m:r>
        <m:sSub>
          <m:sSubPr>
            <m:ctrlPr>
              <w:rPr>
                <w:rFonts w:ascii="Cambria Math" w:hAnsi="Cambria Math" w:cs="Times New Roman"/>
                <w:i/>
                <w:iCs/>
                <w:color w:val="000000"/>
              </w:rPr>
            </m:ctrlPr>
          </m:sSubPr>
          <m:e>
            <m:r>
              <w:rPr>
                <w:rFonts w:ascii="Cambria Math" w:hAnsi="Cambria Math" w:cs="Times New Roman"/>
                <w:color w:val="000000"/>
              </w:rPr>
              <m:t>t</m:t>
            </m:r>
          </m:e>
          <m:sub>
            <m:r>
              <w:rPr>
                <w:rFonts w:ascii="Cambria Math" w:hAnsi="Cambria Math" w:cs="Times New Roman"/>
                <w:color w:val="000000"/>
              </w:rPr>
              <m:t>K</m:t>
            </m:r>
          </m:sub>
        </m:sSub>
        <m:r>
          <w:rPr>
            <w:rFonts w:ascii="Cambria Math" w:hAnsi="Cambria Math" w:cs="Times New Roman"/>
            <w:color w:val="000000"/>
          </w:rPr>
          <m:t>)</m:t>
        </m:r>
      </m:oMath>
      <w:r w:rsidRPr="005D4DAD">
        <w:rPr>
          <w:rFonts w:ascii="Times New Roman" w:hAnsi="Times New Roman" w:cs="Times New Roman"/>
          <w:color w:val="000000"/>
        </w:rPr>
        <w:t>,</w:t>
      </w:r>
      <m:oMath>
        <m:r>
          <w:rPr>
            <w:rFonts w:ascii="Cambria Math" w:hAnsi="Cambria Math" w:cs="Times New Roman"/>
            <w:color w:val="000000"/>
          </w:rPr>
          <m:t>d(</m:t>
        </m:r>
        <m:sSub>
          <m:sSubPr>
            <m:ctrlPr>
              <w:rPr>
                <w:rFonts w:ascii="Cambria Math" w:hAnsi="Cambria Math" w:cs="Times New Roman"/>
                <w:i/>
                <w:iCs/>
                <w:color w:val="000000"/>
              </w:rPr>
            </m:ctrlPr>
          </m:sSubPr>
          <m:e>
            <m:r>
              <w:rPr>
                <w:rFonts w:ascii="Cambria Math" w:hAnsi="Cambria Math" w:cs="Times New Roman"/>
                <w:color w:val="000000"/>
              </w:rPr>
              <m:t>t</m:t>
            </m:r>
          </m:e>
          <m:sub>
            <m:r>
              <w:rPr>
                <w:rFonts w:ascii="Cambria Math" w:hAnsi="Cambria Math" w:cs="Times New Roman"/>
                <w:color w:val="000000"/>
              </w:rPr>
              <m:t>K</m:t>
            </m:r>
          </m:sub>
        </m:sSub>
        <m:r>
          <w:rPr>
            <w:rFonts w:ascii="Cambria Math" w:hAnsi="Cambria Math" w:cs="Times New Roman"/>
            <w:color w:val="000000"/>
          </w:rPr>
          <m:t>)=∥ρ(</m:t>
        </m:r>
        <m:sSub>
          <m:sSubPr>
            <m:ctrlPr>
              <w:rPr>
                <w:rFonts w:ascii="Cambria Math" w:hAnsi="Cambria Math" w:cs="Times New Roman"/>
                <w:i/>
                <w:iCs/>
                <w:color w:val="000000"/>
              </w:rPr>
            </m:ctrlPr>
          </m:sSubPr>
          <m:e>
            <m:r>
              <w:rPr>
                <w:rFonts w:ascii="Cambria Math" w:hAnsi="Cambria Math" w:cs="Times New Roman"/>
                <w:color w:val="000000"/>
              </w:rPr>
              <m:t>t</m:t>
            </m:r>
          </m:e>
          <m:sub>
            <m:r>
              <w:rPr>
                <w:rFonts w:ascii="Cambria Math" w:hAnsi="Cambria Math" w:cs="Times New Roman"/>
                <w:color w:val="000000"/>
              </w:rPr>
              <m:t>K</m:t>
            </m:r>
          </m:sub>
        </m:sSub>
        <m:r>
          <w:rPr>
            <w:rFonts w:ascii="Cambria Math" w:hAnsi="Cambria Math" w:cs="Times New Roman"/>
            <w:color w:val="000000"/>
          </w:rPr>
          <m:t>)∥</m:t>
        </m:r>
      </m:oMath>
    </w:p>
    <w:p w14:paraId="5D2AAA06" w14:textId="77777777" w:rsidR="005D4DAD" w:rsidRPr="005D4DAD" w:rsidRDefault="005D4DAD" w:rsidP="005D4DAD">
      <w:pPr>
        <w:numPr>
          <w:ilvl w:val="0"/>
          <w:numId w:val="5"/>
        </w:numPr>
        <w:tabs>
          <w:tab w:val="clear" w:pos="720"/>
          <w:tab w:val="num" w:pos="1080"/>
        </w:tabs>
        <w:spacing w:after="0" w:line="240" w:lineRule="auto"/>
        <w:ind w:left="1080"/>
        <w:rPr>
          <w:rFonts w:ascii="Times New Roman" w:hAnsi="Times New Roman" w:cs="Times New Roman"/>
          <w:color w:val="000000"/>
        </w:rPr>
      </w:pPr>
      <w:r w:rsidRPr="005D4DAD">
        <w:rPr>
          <w:rFonts w:ascii="Times New Roman" w:hAnsi="Times New Roman" w:cs="Times New Roman"/>
          <w:color w:val="000000"/>
        </w:rPr>
        <w:t>Compute boresight unit vector:</w:t>
      </w:r>
    </w:p>
    <w:p w14:paraId="48C9A11D" w14:textId="77777777" w:rsidR="005D4DAD" w:rsidRPr="005D4DAD" w:rsidRDefault="00000000" w:rsidP="005D4DAD">
      <w:pPr>
        <w:ind w:left="1080"/>
        <w:rPr>
          <w:rFonts w:ascii="Times New Roman" w:hAnsi="Times New Roman" w:cs="Times New Roman"/>
          <w:color w:val="000000"/>
        </w:rPr>
      </w:pPr>
      <m:oMath>
        <m:acc>
          <m:accPr>
            <m:ctrlPr>
              <w:rPr>
                <w:rFonts w:ascii="Cambria Math" w:hAnsi="Cambria Math" w:cs="Times New Roman"/>
                <w:i/>
                <w:color w:val="000000"/>
              </w:rPr>
            </m:ctrlPr>
          </m:accPr>
          <m:e>
            <m:r>
              <w:rPr>
                <w:rFonts w:ascii="Cambria Math" w:hAnsi="Cambria Math" w:cs="Times New Roman"/>
                <w:color w:val="000000"/>
              </w:rPr>
              <m:t>b</m:t>
            </m:r>
          </m:e>
        </m:acc>
        <m:d>
          <m:dPr>
            <m:ctrlPr>
              <w:rPr>
                <w:rFonts w:ascii="Cambria Math" w:hAnsi="Cambria Math" w:cs="Times New Roman"/>
                <w:i/>
                <w:iCs/>
                <w:color w:val="000000"/>
              </w:rPr>
            </m:ctrlPr>
          </m:dPr>
          <m:e>
            <m:sSub>
              <m:sSubPr>
                <m:ctrlPr>
                  <w:rPr>
                    <w:rFonts w:ascii="Cambria Math" w:hAnsi="Cambria Math" w:cs="Times New Roman"/>
                    <w:i/>
                    <w:iCs/>
                    <w:color w:val="000000"/>
                  </w:rPr>
                </m:ctrlPr>
              </m:sSubPr>
              <m:e>
                <m:r>
                  <w:rPr>
                    <w:rFonts w:ascii="Cambria Math" w:hAnsi="Cambria Math" w:cs="Times New Roman"/>
                    <w:color w:val="000000"/>
                  </w:rPr>
                  <m:t>t</m:t>
                </m:r>
              </m:e>
              <m:sub>
                <m:r>
                  <w:rPr>
                    <w:rFonts w:ascii="Cambria Math" w:hAnsi="Cambria Math" w:cs="Times New Roman"/>
                    <w:color w:val="000000"/>
                  </w:rPr>
                  <m:t>K</m:t>
                </m:r>
              </m:sub>
            </m:sSub>
          </m:e>
        </m:d>
        <m:r>
          <w:rPr>
            <w:rFonts w:ascii="Cambria Math" w:hAnsi="Cambria Math" w:cs="Times New Roman"/>
            <w:color w:val="000000"/>
          </w:rPr>
          <m:t>=</m:t>
        </m:r>
        <m:f>
          <m:fPr>
            <m:ctrlPr>
              <w:rPr>
                <w:rFonts w:ascii="Cambria Math" w:hAnsi="Cambria Math" w:cs="Times New Roman"/>
                <w:i/>
                <w:iCs/>
                <w:color w:val="000000"/>
              </w:rPr>
            </m:ctrlPr>
          </m:fPr>
          <m:num>
            <m:sSub>
              <m:sSubPr>
                <m:ctrlPr>
                  <w:rPr>
                    <w:rFonts w:ascii="Cambria Math" w:hAnsi="Cambria Math" w:cs="Times New Roman"/>
                    <w:i/>
                    <w:iCs/>
                    <w:color w:val="000000"/>
                  </w:rPr>
                </m:ctrlPr>
              </m:sSubPr>
              <m:e>
                <m:r>
                  <w:rPr>
                    <w:rFonts w:ascii="Cambria Math" w:hAnsi="Cambria Math" w:cs="Times New Roman"/>
                    <w:color w:val="000000"/>
                  </w:rPr>
                  <m:t>v</m:t>
                </m:r>
              </m:e>
              <m:sub>
                <m:r>
                  <w:rPr>
                    <w:rFonts w:ascii="Cambria Math" w:hAnsi="Cambria Math" w:cs="Times New Roman"/>
                    <w:color w:val="000000"/>
                  </w:rPr>
                  <m:t>trk</m:t>
                </m:r>
              </m:sub>
            </m:sSub>
            <m:d>
              <m:dPr>
                <m:ctrlPr>
                  <w:rPr>
                    <w:rFonts w:ascii="Cambria Math" w:hAnsi="Cambria Math" w:cs="Times New Roman"/>
                    <w:i/>
                    <w:iCs/>
                    <w:color w:val="000000"/>
                  </w:rPr>
                </m:ctrlPr>
              </m:dPr>
              <m:e>
                <m:sSub>
                  <m:sSubPr>
                    <m:ctrlPr>
                      <w:rPr>
                        <w:rFonts w:ascii="Cambria Math" w:hAnsi="Cambria Math" w:cs="Times New Roman"/>
                        <w:i/>
                        <w:iCs/>
                        <w:color w:val="000000"/>
                      </w:rPr>
                    </m:ctrlPr>
                  </m:sSubPr>
                  <m:e>
                    <m:r>
                      <w:rPr>
                        <w:rFonts w:ascii="Cambria Math" w:hAnsi="Cambria Math" w:cs="Times New Roman"/>
                        <w:color w:val="000000"/>
                      </w:rPr>
                      <m:t>t</m:t>
                    </m:r>
                  </m:e>
                  <m:sub>
                    <m:r>
                      <w:rPr>
                        <w:rFonts w:ascii="Cambria Math" w:hAnsi="Cambria Math" w:cs="Times New Roman"/>
                        <w:color w:val="000000"/>
                      </w:rPr>
                      <m:t>K</m:t>
                    </m:r>
                  </m:sub>
                </m:sSub>
              </m:e>
            </m:d>
          </m:num>
          <m:den>
            <m:d>
              <m:dPr>
                <m:begChr m:val="‖"/>
                <m:endChr m:val="‖"/>
                <m:ctrlPr>
                  <w:rPr>
                    <w:rFonts w:ascii="Cambria Math" w:hAnsi="Cambria Math" w:cs="Times New Roman"/>
                    <w:i/>
                    <w:iCs/>
                    <w:color w:val="000000"/>
                  </w:rPr>
                </m:ctrlPr>
              </m:dPr>
              <m:e>
                <m:sSub>
                  <m:sSubPr>
                    <m:ctrlPr>
                      <w:rPr>
                        <w:rFonts w:ascii="Cambria Math" w:hAnsi="Cambria Math" w:cs="Times New Roman"/>
                        <w:i/>
                        <w:iCs/>
                        <w:color w:val="000000"/>
                      </w:rPr>
                    </m:ctrlPr>
                  </m:sSubPr>
                  <m:e>
                    <m:r>
                      <w:rPr>
                        <w:rFonts w:ascii="Cambria Math" w:hAnsi="Cambria Math" w:cs="Times New Roman"/>
                        <w:color w:val="000000"/>
                      </w:rPr>
                      <m:t>v</m:t>
                    </m:r>
                  </m:e>
                  <m:sub>
                    <m:r>
                      <w:rPr>
                        <w:rFonts w:ascii="Cambria Math" w:hAnsi="Cambria Math" w:cs="Times New Roman"/>
                        <w:color w:val="000000"/>
                      </w:rPr>
                      <m:t>trk</m:t>
                    </m:r>
                  </m:sub>
                </m:sSub>
                <m:d>
                  <m:dPr>
                    <m:ctrlPr>
                      <w:rPr>
                        <w:rFonts w:ascii="Cambria Math" w:hAnsi="Cambria Math" w:cs="Times New Roman"/>
                        <w:i/>
                        <w:iCs/>
                        <w:color w:val="000000"/>
                      </w:rPr>
                    </m:ctrlPr>
                  </m:dPr>
                  <m:e>
                    <m:sSub>
                      <m:sSubPr>
                        <m:ctrlPr>
                          <w:rPr>
                            <w:rFonts w:ascii="Cambria Math" w:hAnsi="Cambria Math" w:cs="Times New Roman"/>
                            <w:i/>
                            <w:iCs/>
                            <w:color w:val="000000"/>
                          </w:rPr>
                        </m:ctrlPr>
                      </m:sSubPr>
                      <m:e>
                        <m:r>
                          <w:rPr>
                            <w:rFonts w:ascii="Cambria Math" w:hAnsi="Cambria Math" w:cs="Times New Roman"/>
                            <w:color w:val="000000"/>
                          </w:rPr>
                          <m:t>t</m:t>
                        </m:r>
                      </m:e>
                      <m:sub>
                        <m:r>
                          <w:rPr>
                            <w:rFonts w:ascii="Cambria Math" w:hAnsi="Cambria Math" w:cs="Times New Roman"/>
                            <w:color w:val="000000"/>
                          </w:rPr>
                          <m:t>K</m:t>
                        </m:r>
                      </m:sub>
                    </m:sSub>
                  </m:e>
                </m:d>
              </m:e>
            </m:d>
          </m:den>
        </m:f>
      </m:oMath>
      <w:r w:rsidR="005D4DAD" w:rsidRPr="005D4DAD">
        <w:rPr>
          <w:rFonts w:ascii="Times New Roman" w:hAnsi="Times New Roman" w:cs="Times New Roman"/>
          <w:color w:val="000000"/>
        </w:rPr>
        <w:t xml:space="preserve"> </w:t>
      </w:r>
    </w:p>
    <w:p w14:paraId="7A36B5D1" w14:textId="77777777" w:rsidR="005D4DAD" w:rsidRPr="005D4DAD" w:rsidRDefault="005D4DAD" w:rsidP="005D4DAD">
      <w:pPr>
        <w:numPr>
          <w:ilvl w:val="0"/>
          <w:numId w:val="5"/>
        </w:numPr>
        <w:tabs>
          <w:tab w:val="clear" w:pos="720"/>
          <w:tab w:val="num" w:pos="1080"/>
        </w:tabs>
        <w:spacing w:after="0" w:line="240" w:lineRule="auto"/>
        <w:ind w:left="1080"/>
        <w:rPr>
          <w:rFonts w:ascii="Times New Roman" w:hAnsi="Times New Roman" w:cs="Times New Roman"/>
          <w:color w:val="000000"/>
        </w:rPr>
      </w:pPr>
      <w:r w:rsidRPr="005D4DAD">
        <w:rPr>
          <w:rFonts w:ascii="Times New Roman" w:hAnsi="Times New Roman" w:cs="Times New Roman"/>
          <w:color w:val="000000"/>
        </w:rPr>
        <w:t>Compute angle between LOS and boresight:</w:t>
      </w:r>
    </w:p>
    <w:p w14:paraId="1FE9FC6D" w14:textId="77777777" w:rsidR="005D4DAD" w:rsidRPr="005D4DAD" w:rsidRDefault="005D4DAD" w:rsidP="005D4DAD">
      <w:pPr>
        <w:ind w:left="1080"/>
        <w:rPr>
          <w:rFonts w:ascii="Times New Roman" w:hAnsi="Times New Roman" w:cs="Times New Roman"/>
          <w:color w:val="000000"/>
        </w:rPr>
      </w:pPr>
      <m:oMath>
        <m:r>
          <w:rPr>
            <w:rFonts w:ascii="Cambria Math" w:hAnsi="Cambria Math" w:cs="Times New Roman"/>
            <w:color w:val="000000"/>
          </w:rPr>
          <m:t>θ</m:t>
        </m:r>
        <m:d>
          <m:dPr>
            <m:ctrlPr>
              <w:rPr>
                <w:rFonts w:ascii="Cambria Math" w:hAnsi="Cambria Math" w:cs="Times New Roman"/>
                <w:i/>
                <w:iCs/>
                <w:color w:val="000000"/>
              </w:rPr>
            </m:ctrlPr>
          </m:dPr>
          <m:e>
            <m:sSub>
              <m:sSubPr>
                <m:ctrlPr>
                  <w:rPr>
                    <w:rFonts w:ascii="Cambria Math" w:hAnsi="Cambria Math" w:cs="Times New Roman"/>
                    <w:i/>
                    <w:iCs/>
                    <w:color w:val="000000"/>
                  </w:rPr>
                </m:ctrlPr>
              </m:sSubPr>
              <m:e>
                <m:r>
                  <w:rPr>
                    <w:rFonts w:ascii="Cambria Math" w:hAnsi="Cambria Math" w:cs="Times New Roman"/>
                    <w:color w:val="000000"/>
                  </w:rPr>
                  <m:t>t</m:t>
                </m:r>
              </m:e>
              <m:sub>
                <m:r>
                  <w:rPr>
                    <w:rFonts w:ascii="Cambria Math" w:hAnsi="Cambria Math" w:cs="Times New Roman"/>
                    <w:color w:val="000000"/>
                  </w:rPr>
                  <m:t>K</m:t>
                </m:r>
              </m:sub>
            </m:sSub>
          </m:e>
        </m:d>
        <m:r>
          <w:rPr>
            <w:rFonts w:ascii="Cambria Math" w:hAnsi="Cambria Math" w:cs="Times New Roman"/>
            <w:color w:val="000000"/>
          </w:rPr>
          <m:t>=</m:t>
        </m:r>
        <m:sSup>
          <m:sSupPr>
            <m:ctrlPr>
              <w:rPr>
                <w:rFonts w:ascii="Cambria Math" w:hAnsi="Cambria Math" w:cs="Times New Roman"/>
                <w:i/>
                <w:iCs/>
                <w:color w:val="000000"/>
              </w:rPr>
            </m:ctrlPr>
          </m:sSupPr>
          <m:e>
            <m:r>
              <w:rPr>
                <w:rFonts w:ascii="Cambria Math" w:hAnsi="Cambria Math" w:cs="Times New Roman"/>
                <w:color w:val="000000"/>
              </w:rPr>
              <m:t>cos</m:t>
            </m:r>
          </m:e>
          <m:sup>
            <m:r>
              <w:rPr>
                <w:rFonts w:ascii="Cambria Math" w:hAnsi="Cambria Math" w:cs="Times New Roman"/>
                <w:color w:val="000000"/>
              </w:rPr>
              <m:t>-1</m:t>
            </m:r>
          </m:sup>
        </m:sSup>
        <m:d>
          <m:dPr>
            <m:ctrlPr>
              <w:rPr>
                <w:rFonts w:ascii="Cambria Math" w:hAnsi="Cambria Math" w:cs="Times New Roman"/>
                <w:i/>
                <w:iCs/>
                <w:color w:val="000000"/>
              </w:rPr>
            </m:ctrlPr>
          </m:dPr>
          <m:e>
            <m:f>
              <m:fPr>
                <m:ctrlPr>
                  <w:rPr>
                    <w:rFonts w:ascii="Cambria Math" w:hAnsi="Cambria Math" w:cs="Times New Roman"/>
                    <w:i/>
                    <w:iCs/>
                    <w:color w:val="000000"/>
                  </w:rPr>
                </m:ctrlPr>
              </m:fPr>
              <m:num>
                <m:r>
                  <w:rPr>
                    <w:rFonts w:ascii="Cambria Math" w:hAnsi="Cambria Math" w:cs="Times New Roman"/>
                    <w:color w:val="000000"/>
                  </w:rPr>
                  <m:t>ρ</m:t>
                </m:r>
                <m:d>
                  <m:dPr>
                    <m:ctrlPr>
                      <w:rPr>
                        <w:rFonts w:ascii="Cambria Math" w:hAnsi="Cambria Math" w:cs="Times New Roman"/>
                        <w:i/>
                        <w:iCs/>
                        <w:color w:val="000000"/>
                      </w:rPr>
                    </m:ctrlPr>
                  </m:dPr>
                  <m:e>
                    <m:sSub>
                      <m:sSubPr>
                        <m:ctrlPr>
                          <w:rPr>
                            <w:rFonts w:ascii="Cambria Math" w:hAnsi="Cambria Math" w:cs="Times New Roman"/>
                            <w:i/>
                            <w:iCs/>
                            <w:color w:val="000000"/>
                          </w:rPr>
                        </m:ctrlPr>
                      </m:sSubPr>
                      <m:e>
                        <m:r>
                          <w:rPr>
                            <w:rFonts w:ascii="Cambria Math" w:hAnsi="Cambria Math" w:cs="Times New Roman"/>
                            <w:color w:val="000000"/>
                          </w:rPr>
                          <m:t>t</m:t>
                        </m:r>
                      </m:e>
                      <m:sub>
                        <m:r>
                          <w:rPr>
                            <w:rFonts w:ascii="Cambria Math" w:hAnsi="Cambria Math" w:cs="Times New Roman"/>
                            <w:color w:val="000000"/>
                          </w:rPr>
                          <m:t>K</m:t>
                        </m:r>
                      </m:sub>
                    </m:sSub>
                  </m:e>
                </m:d>
                <m:r>
                  <w:rPr>
                    <w:rFonts w:ascii="Cambria Math" w:hAnsi="Cambria Math" w:cs="Times New Roman"/>
                    <w:color w:val="000000"/>
                  </w:rPr>
                  <m:t>.</m:t>
                </m:r>
                <m:acc>
                  <m:accPr>
                    <m:ctrlPr>
                      <w:rPr>
                        <w:rFonts w:ascii="Cambria Math" w:hAnsi="Cambria Math" w:cs="Times New Roman"/>
                        <w:i/>
                        <w:color w:val="000000"/>
                      </w:rPr>
                    </m:ctrlPr>
                  </m:accPr>
                  <m:e>
                    <m:r>
                      <w:rPr>
                        <w:rFonts w:ascii="Cambria Math" w:hAnsi="Cambria Math" w:cs="Times New Roman"/>
                        <w:color w:val="000000"/>
                      </w:rPr>
                      <m:t>b</m:t>
                    </m:r>
                  </m:e>
                </m:acc>
                <m:d>
                  <m:dPr>
                    <m:ctrlPr>
                      <w:rPr>
                        <w:rFonts w:ascii="Cambria Math" w:hAnsi="Cambria Math" w:cs="Times New Roman"/>
                        <w:i/>
                        <w:iCs/>
                        <w:color w:val="000000"/>
                      </w:rPr>
                    </m:ctrlPr>
                  </m:dPr>
                  <m:e>
                    <m:sSub>
                      <m:sSubPr>
                        <m:ctrlPr>
                          <w:rPr>
                            <w:rFonts w:ascii="Cambria Math" w:hAnsi="Cambria Math" w:cs="Times New Roman"/>
                            <w:i/>
                            <w:iCs/>
                            <w:color w:val="000000"/>
                          </w:rPr>
                        </m:ctrlPr>
                      </m:sSubPr>
                      <m:e>
                        <m:r>
                          <w:rPr>
                            <w:rFonts w:ascii="Cambria Math" w:hAnsi="Cambria Math" w:cs="Times New Roman"/>
                            <w:color w:val="000000"/>
                          </w:rPr>
                          <m:t>t</m:t>
                        </m:r>
                      </m:e>
                      <m:sub>
                        <m:r>
                          <w:rPr>
                            <w:rFonts w:ascii="Cambria Math" w:hAnsi="Cambria Math" w:cs="Times New Roman"/>
                            <w:color w:val="000000"/>
                          </w:rPr>
                          <m:t>K</m:t>
                        </m:r>
                      </m:sub>
                    </m:sSub>
                  </m:e>
                </m:d>
              </m:num>
              <m:den>
                <m:d>
                  <m:dPr>
                    <m:begChr m:val="‖"/>
                    <m:endChr m:val="‖"/>
                    <m:ctrlPr>
                      <w:rPr>
                        <w:rFonts w:ascii="Cambria Math" w:hAnsi="Cambria Math" w:cs="Times New Roman"/>
                        <w:i/>
                        <w:iCs/>
                        <w:color w:val="000000"/>
                      </w:rPr>
                    </m:ctrlPr>
                  </m:dPr>
                  <m:e>
                    <m:r>
                      <w:rPr>
                        <w:rFonts w:ascii="Cambria Math" w:hAnsi="Cambria Math" w:cs="Times New Roman"/>
                        <w:color w:val="000000"/>
                      </w:rPr>
                      <m:t>ρ(</m:t>
                    </m:r>
                    <m:sSub>
                      <m:sSubPr>
                        <m:ctrlPr>
                          <w:rPr>
                            <w:rFonts w:ascii="Cambria Math" w:hAnsi="Cambria Math" w:cs="Times New Roman"/>
                            <w:i/>
                            <w:iCs/>
                            <w:color w:val="000000"/>
                          </w:rPr>
                        </m:ctrlPr>
                      </m:sSubPr>
                      <m:e>
                        <m:r>
                          <w:rPr>
                            <w:rFonts w:ascii="Cambria Math" w:hAnsi="Cambria Math" w:cs="Times New Roman"/>
                            <w:color w:val="000000"/>
                          </w:rPr>
                          <m:t>t</m:t>
                        </m:r>
                      </m:e>
                      <m:sub>
                        <m:r>
                          <w:rPr>
                            <w:rFonts w:ascii="Cambria Math" w:hAnsi="Cambria Math" w:cs="Times New Roman"/>
                            <w:color w:val="000000"/>
                          </w:rPr>
                          <m:t>K</m:t>
                        </m:r>
                      </m:sub>
                    </m:sSub>
                    <m:r>
                      <w:rPr>
                        <w:rFonts w:ascii="Cambria Math" w:hAnsi="Cambria Math" w:cs="Times New Roman"/>
                        <w:color w:val="000000"/>
                      </w:rPr>
                      <m:t>)</m:t>
                    </m:r>
                  </m:e>
                </m:d>
              </m:den>
            </m:f>
          </m:e>
        </m:d>
      </m:oMath>
      <w:r w:rsidRPr="005D4DAD">
        <w:rPr>
          <w:rFonts w:ascii="Times New Roman" w:hAnsi="Times New Roman" w:cs="Times New Roman"/>
          <w:color w:val="000000"/>
        </w:rPr>
        <w:t xml:space="preserve"> </w:t>
      </w:r>
    </w:p>
    <w:p w14:paraId="6E85B1D8" w14:textId="77777777" w:rsidR="005D4DAD" w:rsidRPr="005D4DAD" w:rsidRDefault="005D4DAD" w:rsidP="005D4DAD">
      <w:pPr>
        <w:pStyle w:val="NormalWeb"/>
        <w:numPr>
          <w:ilvl w:val="0"/>
          <w:numId w:val="5"/>
        </w:numPr>
        <w:tabs>
          <w:tab w:val="clear" w:pos="720"/>
          <w:tab w:val="num" w:pos="1080"/>
        </w:tabs>
        <w:spacing w:before="0" w:beforeAutospacing="0" w:after="0" w:afterAutospacing="0"/>
        <w:ind w:left="1080"/>
      </w:pPr>
      <w:r w:rsidRPr="005D4DAD">
        <w:t xml:space="preserve">  </w:t>
      </w:r>
      <w:r w:rsidRPr="005D4DAD">
        <w:rPr>
          <w:rStyle w:val="Strong"/>
          <w:rFonts w:eastAsiaTheme="majorEastAsia"/>
        </w:rPr>
        <w:t>Crossing condition</w:t>
      </w:r>
      <w:r w:rsidRPr="005D4DAD">
        <w:t>:</w:t>
      </w:r>
    </w:p>
    <w:p w14:paraId="1A0499EA" w14:textId="77777777" w:rsidR="005D4DAD" w:rsidRPr="005D4DAD" w:rsidRDefault="005D4DAD" w:rsidP="005D4DAD">
      <w:pPr>
        <w:pStyle w:val="NormalWeb"/>
        <w:spacing w:before="0" w:beforeAutospacing="0" w:after="0" w:afterAutospacing="0"/>
        <w:ind w:left="1080"/>
      </w:pPr>
      <m:oMath>
        <m:r>
          <w:rPr>
            <w:rFonts w:ascii="Cambria Math" w:hAnsi="Cambria Math"/>
          </w:rPr>
          <m:t>Cross</m:t>
        </m:r>
        <m:d>
          <m:dPr>
            <m:ctrlPr>
              <w:rPr>
                <w:rFonts w:ascii="Cambria Math" w:hAnsi="Cambria Math"/>
                <w:i/>
                <w:iCs/>
                <w:color w:val="000000"/>
              </w:rPr>
            </m:ctrlPr>
          </m:dPr>
          <m:e>
            <m:sSub>
              <m:sSubPr>
                <m:ctrlPr>
                  <w:rPr>
                    <w:rFonts w:ascii="Cambria Math" w:hAnsi="Cambria Math"/>
                    <w:i/>
                    <w:iCs/>
                    <w:color w:val="000000"/>
                  </w:rPr>
                </m:ctrlPr>
              </m:sSubPr>
              <m:e>
                <m:r>
                  <w:rPr>
                    <w:rFonts w:ascii="Cambria Math" w:hAnsi="Cambria Math"/>
                    <w:color w:val="000000"/>
                  </w:rPr>
                  <m:t>t</m:t>
                </m:r>
              </m:e>
              <m:sub>
                <m:r>
                  <w:rPr>
                    <w:rFonts w:ascii="Cambria Math" w:hAnsi="Cambria Math"/>
                    <w:color w:val="000000"/>
                  </w:rPr>
                  <m:t>K</m:t>
                </m:r>
              </m:sub>
            </m:sSub>
          </m:e>
        </m:d>
        <m:r>
          <w:rPr>
            <w:rFonts w:ascii="Cambria Math" w:hAnsi="Cambria Math"/>
            <w:color w:val="000000"/>
          </w:rPr>
          <m:t>=</m:t>
        </m:r>
        <m:d>
          <m:dPr>
            <m:begChr m:val="["/>
            <m:endChr m:val="]"/>
            <m:ctrlPr>
              <w:rPr>
                <w:rFonts w:ascii="Cambria Math" w:hAnsi="Cambria Math"/>
                <w:i/>
                <w:iCs/>
                <w:color w:val="000000"/>
              </w:rPr>
            </m:ctrlPr>
          </m:dPr>
          <m:e>
            <m:r>
              <w:rPr>
                <w:rFonts w:ascii="Cambria Math" w:hAnsi="Cambria Math"/>
                <w:color w:val="000000"/>
              </w:rPr>
              <m:t>θ</m:t>
            </m:r>
            <m:d>
              <m:dPr>
                <m:ctrlPr>
                  <w:rPr>
                    <w:rFonts w:ascii="Cambria Math" w:hAnsi="Cambria Math"/>
                    <w:i/>
                    <w:iCs/>
                    <w:color w:val="000000"/>
                  </w:rPr>
                </m:ctrlPr>
              </m:dPr>
              <m:e>
                <m:sSub>
                  <m:sSubPr>
                    <m:ctrlPr>
                      <w:rPr>
                        <w:rFonts w:ascii="Cambria Math" w:hAnsi="Cambria Math"/>
                        <w:i/>
                        <w:iCs/>
                        <w:color w:val="000000"/>
                      </w:rPr>
                    </m:ctrlPr>
                  </m:sSubPr>
                  <m:e>
                    <m:r>
                      <w:rPr>
                        <w:rFonts w:ascii="Cambria Math" w:hAnsi="Cambria Math"/>
                        <w:color w:val="000000"/>
                      </w:rPr>
                      <m:t>t</m:t>
                    </m:r>
                  </m:e>
                  <m:sub>
                    <m:r>
                      <w:rPr>
                        <w:rFonts w:ascii="Cambria Math" w:hAnsi="Cambria Math"/>
                        <w:color w:val="000000"/>
                      </w:rPr>
                      <m:t>K</m:t>
                    </m:r>
                  </m:sub>
                </m:sSub>
              </m:e>
            </m:d>
            <m:r>
              <w:rPr>
                <w:rFonts w:ascii="Cambria Math" w:hAnsi="Cambria Math"/>
                <w:color w:val="000000"/>
              </w:rPr>
              <m:t>≤15°</m:t>
            </m:r>
          </m:e>
        </m:d>
      </m:oMath>
      <w:r w:rsidRPr="005D4DAD">
        <w:rPr>
          <w:iCs/>
          <w:color w:val="000000"/>
        </w:rPr>
        <w:t xml:space="preserve"> </w:t>
      </w:r>
    </w:p>
    <w:p w14:paraId="3D9175CF" w14:textId="77777777" w:rsidR="005D4DAD" w:rsidRPr="005D4DAD" w:rsidRDefault="005D4DAD" w:rsidP="005D4DAD">
      <w:pPr>
        <w:pStyle w:val="NormalWeb"/>
        <w:numPr>
          <w:ilvl w:val="0"/>
          <w:numId w:val="5"/>
        </w:numPr>
        <w:tabs>
          <w:tab w:val="clear" w:pos="720"/>
          <w:tab w:val="num" w:pos="1080"/>
        </w:tabs>
        <w:spacing w:before="0" w:beforeAutospacing="0" w:after="0" w:afterAutospacing="0"/>
        <w:ind w:left="1080"/>
      </w:pPr>
      <w:r w:rsidRPr="005D4DAD">
        <w:t xml:space="preserve">  </w:t>
      </w:r>
      <w:r w:rsidRPr="005D4DAD">
        <w:rPr>
          <w:rStyle w:val="Strong"/>
          <w:rFonts w:eastAsiaTheme="majorEastAsia"/>
        </w:rPr>
        <w:t>Sunlit test</w:t>
      </w:r>
      <w:r w:rsidRPr="005D4DAD">
        <w:t>:</w:t>
      </w:r>
    </w:p>
    <w:p w14:paraId="10614AD6" w14:textId="77777777" w:rsidR="005D4DAD" w:rsidRPr="005D4DAD" w:rsidRDefault="005D4DAD" w:rsidP="005D4DAD">
      <w:pPr>
        <w:pStyle w:val="NormalWeb"/>
        <w:numPr>
          <w:ilvl w:val="1"/>
          <w:numId w:val="6"/>
        </w:numPr>
        <w:spacing w:before="0" w:beforeAutospacing="0" w:after="0" w:afterAutospacing="0"/>
        <w:ind w:left="1429"/>
      </w:pPr>
      <w:r w:rsidRPr="005D4DAD">
        <w:t xml:space="preserve">Compute </w:t>
      </w:r>
      <w:proofErr w:type="spellStart"/>
      <w:r w:rsidRPr="005D4DAD">
        <w:t>Earth→Sun</w:t>
      </w:r>
      <w:proofErr w:type="spellEnd"/>
      <w:r w:rsidRPr="005D4DAD">
        <w:t xml:space="preserve"> direction at</w:t>
      </w:r>
      <w:r w:rsidRPr="005D4DAD">
        <w:rPr>
          <w:rStyle w:val="apple-converted-space"/>
        </w:rPr>
        <w:t> </w:t>
      </w:r>
      <m:oMath>
        <m:sSub>
          <m:sSubPr>
            <m:ctrlPr>
              <w:rPr>
                <w:rFonts w:ascii="Cambria Math" w:hAnsi="Cambria Math"/>
                <w:i/>
                <w:iCs/>
                <w:color w:val="000000"/>
              </w:rPr>
            </m:ctrlPr>
          </m:sSubPr>
          <m:e>
            <m:r>
              <w:rPr>
                <w:rFonts w:ascii="Cambria Math" w:hAnsi="Cambria Math"/>
                <w:color w:val="000000"/>
              </w:rPr>
              <m:t>t</m:t>
            </m:r>
          </m:e>
          <m:sub>
            <m:r>
              <w:rPr>
                <w:rFonts w:ascii="Cambria Math" w:hAnsi="Cambria Math"/>
                <w:color w:val="000000"/>
              </w:rPr>
              <m:t>K</m:t>
            </m:r>
          </m:sub>
        </m:sSub>
      </m:oMath>
    </w:p>
    <w:p w14:paraId="7F80B5E6" w14:textId="77777777" w:rsidR="005D4DAD" w:rsidRPr="005D4DAD" w:rsidRDefault="005D4DAD" w:rsidP="005D4DAD">
      <w:pPr>
        <w:pStyle w:val="NormalWeb"/>
        <w:numPr>
          <w:ilvl w:val="1"/>
          <w:numId w:val="6"/>
        </w:numPr>
        <w:spacing w:before="0" w:beforeAutospacing="0" w:after="0" w:afterAutospacing="0"/>
        <w:ind w:left="1429"/>
      </w:pPr>
      <w:r w:rsidRPr="005D4DAD">
        <w:t>Apply cylindrical eclipse model →</w:t>
      </w:r>
      <w:r w:rsidRPr="005D4DAD">
        <w:rPr>
          <w:rStyle w:val="apple-converted-space"/>
        </w:rPr>
        <w:t> </w:t>
      </w:r>
      <w:r w:rsidRPr="005D4DAD">
        <w:rPr>
          <w:rStyle w:val="katex-mathml"/>
          <w:rFonts w:eastAsiaTheme="majorEastAsia"/>
        </w:rPr>
        <w:t>Sunlit(</w:t>
      </w:r>
      <m:oMath>
        <m:sSub>
          <m:sSubPr>
            <m:ctrlPr>
              <w:rPr>
                <w:rFonts w:ascii="Cambria Math" w:hAnsi="Cambria Math"/>
                <w:i/>
                <w:iCs/>
                <w:color w:val="000000"/>
              </w:rPr>
            </m:ctrlPr>
          </m:sSubPr>
          <m:e>
            <m:r>
              <w:rPr>
                <w:rFonts w:ascii="Cambria Math" w:hAnsi="Cambria Math"/>
                <w:color w:val="000000"/>
              </w:rPr>
              <m:t>t</m:t>
            </m:r>
          </m:e>
          <m:sub>
            <m:r>
              <w:rPr>
                <w:rFonts w:ascii="Cambria Math" w:hAnsi="Cambria Math"/>
                <w:color w:val="000000"/>
              </w:rPr>
              <m:t>K</m:t>
            </m:r>
          </m:sub>
        </m:sSub>
      </m:oMath>
      <w:r w:rsidRPr="005D4DAD">
        <w:rPr>
          <w:rStyle w:val="katex-mathml"/>
          <w:rFonts w:eastAsiaTheme="majorEastAsia"/>
        </w:rPr>
        <w:t>)</w:t>
      </w:r>
      <w:r w:rsidRPr="005D4DAD">
        <w:rPr>
          <w:rStyle w:val="katex-mathml"/>
          <w:rFonts w:ascii="Cambria Math" w:eastAsiaTheme="majorEastAsia" w:hAnsi="Cambria Math" w:cs="Cambria Math"/>
        </w:rPr>
        <w:t>∈</w:t>
      </w:r>
      <w:r w:rsidRPr="005D4DAD">
        <w:rPr>
          <w:rStyle w:val="katex-mathml"/>
          <w:rFonts w:eastAsiaTheme="majorEastAsia"/>
        </w:rPr>
        <w:t>{</w:t>
      </w:r>
      <w:proofErr w:type="spellStart"/>
      <w:r w:rsidRPr="005D4DAD">
        <w:rPr>
          <w:rStyle w:val="katex-mathml"/>
          <w:rFonts w:eastAsiaTheme="majorEastAsia"/>
        </w:rPr>
        <w:t>True,False</w:t>
      </w:r>
      <w:proofErr w:type="spellEnd"/>
      <w:r w:rsidRPr="005D4DAD">
        <w:rPr>
          <w:rStyle w:val="katex-mathml"/>
          <w:rFonts w:eastAsiaTheme="majorEastAsia"/>
        </w:rPr>
        <w:t>}</w:t>
      </w:r>
    </w:p>
    <w:p w14:paraId="07CF47AC" w14:textId="77777777" w:rsidR="005D4DAD" w:rsidRPr="005D4DAD" w:rsidRDefault="005D4DAD" w:rsidP="005D4DAD">
      <w:pPr>
        <w:pStyle w:val="NormalWeb"/>
        <w:numPr>
          <w:ilvl w:val="0"/>
          <w:numId w:val="5"/>
        </w:numPr>
        <w:tabs>
          <w:tab w:val="clear" w:pos="720"/>
          <w:tab w:val="num" w:pos="1080"/>
        </w:tabs>
        <w:spacing w:before="0" w:beforeAutospacing="0" w:after="0" w:afterAutospacing="0"/>
        <w:ind w:left="1080"/>
      </w:pPr>
      <w:r w:rsidRPr="005D4DAD">
        <w:t xml:space="preserve">  </w:t>
      </w:r>
      <w:r w:rsidRPr="005D4DAD">
        <w:rPr>
          <w:rStyle w:val="Strong"/>
          <w:rFonts w:eastAsiaTheme="majorEastAsia"/>
        </w:rPr>
        <w:t>Visible/detectable condition</w:t>
      </w:r>
      <w:r w:rsidRPr="005D4DAD">
        <w:t>:</w:t>
      </w:r>
    </w:p>
    <w:p w14:paraId="35FD426A" w14:textId="77777777" w:rsidR="005D4DAD" w:rsidRPr="005D4DAD" w:rsidRDefault="005D4DAD" w:rsidP="005D4DAD">
      <w:pPr>
        <w:pStyle w:val="ListParagraph"/>
        <w:ind w:left="1080"/>
        <w:rPr>
          <w:rStyle w:val="katex-mathml"/>
          <w:rFonts w:ascii="Times New Roman" w:eastAsiaTheme="majorEastAsia" w:hAnsi="Times New Roman" w:cs="Times New Roman"/>
        </w:rPr>
      </w:pPr>
      <m:oMath>
        <m:r>
          <w:rPr>
            <w:rStyle w:val="katex-mathml"/>
            <w:rFonts w:ascii="Cambria Math" w:eastAsiaTheme="majorEastAsia" w:hAnsi="Cambria Math" w:cs="Times New Roman"/>
          </w:rPr>
          <m:t>Visible</m:t>
        </m:r>
        <m:d>
          <m:dPr>
            <m:ctrlPr>
              <w:rPr>
                <w:rFonts w:ascii="Cambria Math" w:hAnsi="Cambria Math" w:cs="Times New Roman"/>
                <w:i/>
                <w:iCs/>
                <w:color w:val="000000"/>
              </w:rPr>
            </m:ctrlPr>
          </m:dPr>
          <m:e>
            <m:sSub>
              <m:sSubPr>
                <m:ctrlPr>
                  <w:rPr>
                    <w:rFonts w:ascii="Cambria Math" w:hAnsi="Cambria Math" w:cs="Times New Roman"/>
                    <w:i/>
                    <w:iCs/>
                    <w:color w:val="000000"/>
                  </w:rPr>
                </m:ctrlPr>
              </m:sSubPr>
              <m:e>
                <m:r>
                  <w:rPr>
                    <w:rFonts w:ascii="Cambria Math" w:hAnsi="Cambria Math" w:cs="Times New Roman"/>
                    <w:color w:val="000000"/>
                  </w:rPr>
                  <m:t>t</m:t>
                </m:r>
              </m:e>
              <m:sub>
                <m:r>
                  <w:rPr>
                    <w:rFonts w:ascii="Cambria Math" w:hAnsi="Cambria Math" w:cs="Times New Roman"/>
                    <w:color w:val="000000"/>
                  </w:rPr>
                  <m:t>K</m:t>
                </m:r>
              </m:sub>
            </m:sSub>
          </m:e>
        </m:d>
        <m:r>
          <w:rPr>
            <w:rFonts w:ascii="Cambria Math" w:hAnsi="Cambria Math" w:cs="Times New Roman"/>
            <w:color w:val="000000"/>
          </w:rPr>
          <m:t>=c</m:t>
        </m:r>
        <m:r>
          <w:rPr>
            <w:rFonts w:ascii="Cambria Math" w:hAnsi="Cambria Math" w:cs="Times New Roman"/>
          </w:rPr>
          <m:t>ross</m:t>
        </m:r>
        <m:d>
          <m:dPr>
            <m:ctrlPr>
              <w:rPr>
                <w:rFonts w:ascii="Cambria Math" w:hAnsi="Cambria Math" w:cs="Times New Roman"/>
                <w:i/>
                <w:iCs/>
                <w:color w:val="000000"/>
              </w:rPr>
            </m:ctrlPr>
          </m:dPr>
          <m:e>
            <m:sSub>
              <m:sSubPr>
                <m:ctrlPr>
                  <w:rPr>
                    <w:rFonts w:ascii="Cambria Math" w:hAnsi="Cambria Math" w:cs="Times New Roman"/>
                    <w:i/>
                    <w:iCs/>
                    <w:color w:val="000000"/>
                  </w:rPr>
                </m:ctrlPr>
              </m:sSubPr>
              <m:e>
                <m:r>
                  <w:rPr>
                    <w:rFonts w:ascii="Cambria Math" w:hAnsi="Cambria Math" w:cs="Times New Roman"/>
                    <w:color w:val="000000"/>
                  </w:rPr>
                  <m:t>t</m:t>
                </m:r>
              </m:e>
              <m:sub>
                <m:r>
                  <w:rPr>
                    <w:rFonts w:ascii="Cambria Math" w:hAnsi="Cambria Math" w:cs="Times New Roman"/>
                    <w:color w:val="000000"/>
                  </w:rPr>
                  <m:t>K</m:t>
                </m:r>
              </m:sub>
            </m:sSub>
          </m:e>
        </m:d>
        <m:r>
          <w:rPr>
            <w:rFonts w:ascii="Cambria Math" w:hAnsi="Cambria Math" w:cs="Times New Roman"/>
            <w:color w:val="000000"/>
          </w:rPr>
          <m:t xml:space="preserve">∧ </m:t>
        </m:r>
        <m:r>
          <w:rPr>
            <w:rStyle w:val="katex-mathml"/>
            <w:rFonts w:ascii="Cambria Math" w:eastAsiaTheme="majorEastAsia" w:hAnsi="Cambria Math" w:cs="Times New Roman"/>
          </w:rPr>
          <m:t>Sunlit</m:t>
        </m:r>
        <m:d>
          <m:dPr>
            <m:ctrlPr>
              <w:rPr>
                <w:rFonts w:ascii="Cambria Math" w:hAnsi="Cambria Math" w:cs="Times New Roman"/>
                <w:i/>
                <w:iCs/>
                <w:color w:val="000000"/>
              </w:rPr>
            </m:ctrlPr>
          </m:dPr>
          <m:e>
            <m:sSub>
              <m:sSubPr>
                <m:ctrlPr>
                  <w:rPr>
                    <w:rFonts w:ascii="Cambria Math" w:hAnsi="Cambria Math" w:cs="Times New Roman"/>
                    <w:i/>
                    <w:iCs/>
                    <w:color w:val="000000"/>
                  </w:rPr>
                </m:ctrlPr>
              </m:sSubPr>
              <m:e>
                <m:r>
                  <w:rPr>
                    <w:rFonts w:ascii="Cambria Math" w:hAnsi="Cambria Math" w:cs="Times New Roman"/>
                    <w:color w:val="000000"/>
                  </w:rPr>
                  <m:t>t</m:t>
                </m:r>
              </m:e>
              <m:sub>
                <m:r>
                  <w:rPr>
                    <w:rFonts w:ascii="Cambria Math" w:hAnsi="Cambria Math" w:cs="Times New Roman"/>
                    <w:color w:val="000000"/>
                  </w:rPr>
                  <m:t>K</m:t>
                </m:r>
              </m:sub>
            </m:sSub>
          </m:e>
        </m:d>
        <m:r>
          <w:rPr>
            <w:rFonts w:ascii="Cambria Math" w:hAnsi="Cambria Math" w:cs="Times New Roman"/>
            <w:color w:val="000000"/>
          </w:rPr>
          <m:t>∧[d</m:t>
        </m:r>
        <m:d>
          <m:dPr>
            <m:ctrlPr>
              <w:rPr>
                <w:rFonts w:ascii="Cambria Math" w:hAnsi="Cambria Math" w:cs="Times New Roman"/>
                <w:i/>
                <w:iCs/>
                <w:color w:val="000000"/>
              </w:rPr>
            </m:ctrlPr>
          </m:dPr>
          <m:e>
            <m:sSub>
              <m:sSubPr>
                <m:ctrlPr>
                  <w:rPr>
                    <w:rFonts w:ascii="Cambria Math" w:hAnsi="Cambria Math" w:cs="Times New Roman"/>
                    <w:i/>
                    <w:iCs/>
                    <w:color w:val="000000"/>
                  </w:rPr>
                </m:ctrlPr>
              </m:sSubPr>
              <m:e>
                <m:r>
                  <w:rPr>
                    <w:rFonts w:ascii="Cambria Math" w:hAnsi="Cambria Math" w:cs="Times New Roman"/>
                    <w:color w:val="000000"/>
                  </w:rPr>
                  <m:t>t</m:t>
                </m:r>
              </m:e>
              <m:sub>
                <m:r>
                  <w:rPr>
                    <w:rFonts w:ascii="Cambria Math" w:hAnsi="Cambria Math" w:cs="Times New Roman"/>
                    <w:color w:val="000000"/>
                  </w:rPr>
                  <m:t>K</m:t>
                </m:r>
              </m:sub>
            </m:sSub>
          </m:e>
        </m:d>
        <m:r>
          <w:rPr>
            <w:rFonts w:ascii="Cambria Math" w:hAnsi="Cambria Math" w:cs="Times New Roman"/>
            <w:color w:val="000000"/>
          </w:rPr>
          <m:t>≤1000km]</m:t>
        </m:r>
      </m:oMath>
      <w:r w:rsidRPr="005D4DAD">
        <w:rPr>
          <w:rStyle w:val="katex-mathml"/>
          <w:rFonts w:ascii="Times New Roman" w:eastAsiaTheme="majorEastAsia" w:hAnsi="Times New Roman" w:cs="Times New Roman"/>
        </w:rPr>
        <w:t xml:space="preserve"> </w:t>
      </w:r>
    </w:p>
    <w:p w14:paraId="4FE9A76F" w14:textId="77777777" w:rsidR="005D4DAD" w:rsidRPr="005D4DAD" w:rsidRDefault="005D4DAD" w:rsidP="005D4DAD">
      <w:pPr>
        <w:pStyle w:val="NormalWeb"/>
        <w:numPr>
          <w:ilvl w:val="0"/>
          <w:numId w:val="4"/>
        </w:numPr>
        <w:spacing w:before="0" w:beforeAutospacing="0" w:after="0" w:afterAutospacing="0"/>
        <w:rPr>
          <w:color w:val="000000"/>
        </w:rPr>
      </w:pPr>
      <w:r w:rsidRPr="005D4DAD">
        <w:rPr>
          <w:rStyle w:val="Strong"/>
          <w:rFonts w:eastAsiaTheme="majorEastAsia"/>
          <w:color w:val="000000"/>
        </w:rPr>
        <w:t>Event extraction</w:t>
      </w:r>
    </w:p>
    <w:p w14:paraId="51C93FBD" w14:textId="77777777" w:rsidR="005D4DAD" w:rsidRPr="005D4DAD" w:rsidRDefault="005D4DAD" w:rsidP="005D4DAD">
      <w:pPr>
        <w:pStyle w:val="NormalWeb"/>
        <w:numPr>
          <w:ilvl w:val="0"/>
          <w:numId w:val="7"/>
        </w:numPr>
        <w:spacing w:before="0" w:beforeAutospacing="0" w:after="0" w:afterAutospacing="0"/>
        <w:rPr>
          <w:color w:val="000000"/>
        </w:rPr>
      </w:pPr>
      <w:r w:rsidRPr="005D4DAD">
        <w:rPr>
          <w:color w:val="000000"/>
        </w:rPr>
        <w:t xml:space="preserve">Convert </w:t>
      </w:r>
      <w:proofErr w:type="spellStart"/>
      <w:r w:rsidRPr="005D4DAD">
        <w:rPr>
          <w:color w:val="000000"/>
        </w:rPr>
        <w:t>boolean</w:t>
      </w:r>
      <w:proofErr w:type="spellEnd"/>
      <w:r w:rsidRPr="005D4DAD">
        <w:rPr>
          <w:color w:val="000000"/>
        </w:rPr>
        <w:t xml:space="preserve"> series</w:t>
      </w:r>
      <w:r w:rsidRPr="005D4DAD">
        <w:rPr>
          <w:rStyle w:val="apple-converted-space"/>
          <w:rFonts w:eastAsiaTheme="majorEastAsia"/>
          <w:color w:val="000000"/>
        </w:rPr>
        <w:t> </w:t>
      </w:r>
      <m:oMath>
        <m:r>
          <w:rPr>
            <w:rFonts w:ascii="Cambria Math" w:hAnsi="Cambria Math"/>
            <w:color w:val="000000"/>
          </w:rPr>
          <m:t>c</m:t>
        </m:r>
        <m:r>
          <w:rPr>
            <w:rFonts w:ascii="Cambria Math" w:hAnsi="Cambria Math"/>
          </w:rPr>
          <m:t>ross</m:t>
        </m:r>
        <m:d>
          <m:dPr>
            <m:ctrlPr>
              <w:rPr>
                <w:rFonts w:ascii="Cambria Math" w:hAnsi="Cambria Math"/>
                <w:i/>
                <w:iCs/>
                <w:color w:val="000000"/>
              </w:rPr>
            </m:ctrlPr>
          </m:dPr>
          <m:e>
            <m:sSub>
              <m:sSubPr>
                <m:ctrlPr>
                  <w:rPr>
                    <w:rFonts w:ascii="Cambria Math" w:hAnsi="Cambria Math"/>
                    <w:i/>
                    <w:iCs/>
                    <w:color w:val="000000"/>
                  </w:rPr>
                </m:ctrlPr>
              </m:sSubPr>
              <m:e>
                <m:r>
                  <w:rPr>
                    <w:rFonts w:ascii="Cambria Math" w:hAnsi="Cambria Math"/>
                    <w:color w:val="000000"/>
                  </w:rPr>
                  <m:t>t</m:t>
                </m:r>
              </m:e>
              <m:sub>
                <m:r>
                  <w:rPr>
                    <w:rFonts w:ascii="Cambria Math" w:hAnsi="Cambria Math"/>
                    <w:color w:val="000000"/>
                  </w:rPr>
                  <m:t>K</m:t>
                </m:r>
              </m:sub>
            </m:sSub>
          </m:e>
        </m:d>
        <m:r>
          <w:rPr>
            <w:rFonts w:ascii="Cambria Math" w:hAnsi="Cambria Math"/>
            <w:color w:val="000000"/>
          </w:rPr>
          <m:t xml:space="preserve"> </m:t>
        </m:r>
      </m:oMath>
      <w:r w:rsidRPr="005D4DAD">
        <w:rPr>
          <w:color w:val="000000"/>
        </w:rPr>
        <w:t>into time intervals by detecting transitions:</w:t>
      </w:r>
    </w:p>
    <w:p w14:paraId="309F1D83" w14:textId="77777777" w:rsidR="005D4DAD" w:rsidRPr="005D4DAD" w:rsidRDefault="005D4DAD" w:rsidP="005D4DAD">
      <w:pPr>
        <w:pStyle w:val="NormalWeb"/>
        <w:numPr>
          <w:ilvl w:val="1"/>
          <w:numId w:val="7"/>
        </w:numPr>
        <w:spacing w:before="0" w:beforeAutospacing="0" w:after="0" w:afterAutospacing="0"/>
        <w:rPr>
          <w:color w:val="000000"/>
        </w:rPr>
      </w:pPr>
      <w:proofErr w:type="spellStart"/>
      <w:r w:rsidRPr="005D4DAD">
        <w:rPr>
          <w:color w:val="000000"/>
        </w:rPr>
        <w:t>False→True</w:t>
      </w:r>
      <w:proofErr w:type="spellEnd"/>
      <w:r w:rsidRPr="005D4DAD">
        <w:rPr>
          <w:color w:val="000000"/>
        </w:rPr>
        <w:t xml:space="preserve"> = start time</w:t>
      </w:r>
    </w:p>
    <w:p w14:paraId="633BFAFC" w14:textId="77777777" w:rsidR="005D4DAD" w:rsidRPr="005D4DAD" w:rsidRDefault="005D4DAD" w:rsidP="005D4DAD">
      <w:pPr>
        <w:pStyle w:val="NormalWeb"/>
        <w:numPr>
          <w:ilvl w:val="1"/>
          <w:numId w:val="7"/>
        </w:numPr>
        <w:spacing w:before="0" w:beforeAutospacing="0" w:after="0" w:afterAutospacing="0"/>
        <w:rPr>
          <w:color w:val="000000"/>
        </w:rPr>
      </w:pPr>
      <w:proofErr w:type="spellStart"/>
      <w:r w:rsidRPr="005D4DAD">
        <w:rPr>
          <w:color w:val="000000"/>
        </w:rPr>
        <w:t>True→False</w:t>
      </w:r>
      <w:proofErr w:type="spellEnd"/>
      <w:r w:rsidRPr="005D4DAD">
        <w:rPr>
          <w:color w:val="000000"/>
        </w:rPr>
        <w:t xml:space="preserve"> = end time</w:t>
      </w:r>
    </w:p>
    <w:p w14:paraId="0F1891EE" w14:textId="77777777" w:rsidR="005D4DAD" w:rsidRPr="005D4DAD" w:rsidRDefault="005D4DAD" w:rsidP="005D4DAD">
      <w:pPr>
        <w:pStyle w:val="NormalWeb"/>
        <w:numPr>
          <w:ilvl w:val="0"/>
          <w:numId w:val="7"/>
        </w:numPr>
        <w:spacing w:before="0" w:beforeAutospacing="0" w:after="0" w:afterAutospacing="0"/>
        <w:rPr>
          <w:color w:val="000000"/>
        </w:rPr>
      </w:pPr>
      <w:r w:rsidRPr="005D4DAD">
        <w:rPr>
          <w:color w:val="000000"/>
        </w:rPr>
        <w:t>Repeat for</w:t>
      </w:r>
      <w:r w:rsidRPr="005D4DAD">
        <w:rPr>
          <w:rStyle w:val="apple-converted-space"/>
          <w:rFonts w:eastAsiaTheme="majorEastAsia"/>
          <w:color w:val="000000"/>
        </w:rPr>
        <w:t> </w:t>
      </w:r>
      <m:oMath>
        <m:r>
          <w:rPr>
            <w:rStyle w:val="katex-mathml"/>
            <w:rFonts w:ascii="Cambria Math" w:eastAsiaTheme="majorEastAsia" w:hAnsi="Cambria Math"/>
          </w:rPr>
          <m:t>Visible</m:t>
        </m:r>
        <m:d>
          <m:dPr>
            <m:ctrlPr>
              <w:rPr>
                <w:rFonts w:ascii="Cambria Math" w:hAnsi="Cambria Math"/>
                <w:i/>
                <w:iCs/>
                <w:color w:val="000000"/>
              </w:rPr>
            </m:ctrlPr>
          </m:dPr>
          <m:e>
            <m:sSub>
              <m:sSubPr>
                <m:ctrlPr>
                  <w:rPr>
                    <w:rFonts w:ascii="Cambria Math" w:hAnsi="Cambria Math"/>
                    <w:i/>
                    <w:iCs/>
                    <w:color w:val="000000"/>
                  </w:rPr>
                </m:ctrlPr>
              </m:sSubPr>
              <m:e>
                <m:r>
                  <w:rPr>
                    <w:rFonts w:ascii="Cambria Math" w:hAnsi="Cambria Math"/>
                    <w:color w:val="000000"/>
                  </w:rPr>
                  <m:t>t</m:t>
                </m:r>
              </m:e>
              <m:sub>
                <m:r>
                  <w:rPr>
                    <w:rFonts w:ascii="Cambria Math" w:hAnsi="Cambria Math"/>
                    <w:color w:val="000000"/>
                  </w:rPr>
                  <m:t>K</m:t>
                </m:r>
              </m:sub>
            </m:sSub>
          </m:e>
        </m:d>
      </m:oMath>
    </w:p>
    <w:p w14:paraId="3CA31F05" w14:textId="77777777" w:rsidR="005D4DAD" w:rsidRPr="005D4DAD" w:rsidRDefault="005D4DAD" w:rsidP="005D4DAD">
      <w:pPr>
        <w:pStyle w:val="NormalWeb"/>
        <w:numPr>
          <w:ilvl w:val="0"/>
          <w:numId w:val="7"/>
        </w:numPr>
        <w:spacing w:before="0" w:beforeAutospacing="0" w:after="0" w:afterAutospacing="0"/>
        <w:rPr>
          <w:color w:val="000000"/>
        </w:rPr>
      </w:pPr>
      <w:r w:rsidRPr="005D4DAD">
        <w:rPr>
          <w:color w:val="000000"/>
        </w:rPr>
        <w:t>Store each event as (</w:t>
      </w:r>
      <w:proofErr w:type="spellStart"/>
      <w:r w:rsidRPr="005D4DAD">
        <w:rPr>
          <w:color w:val="000000"/>
        </w:rPr>
        <w:t>start_time</w:t>
      </w:r>
      <w:proofErr w:type="spellEnd"/>
      <w:r w:rsidRPr="005D4DAD">
        <w:rPr>
          <w:color w:val="000000"/>
        </w:rPr>
        <w:t xml:space="preserve">, </w:t>
      </w:r>
      <w:proofErr w:type="spellStart"/>
      <w:r w:rsidRPr="005D4DAD">
        <w:rPr>
          <w:color w:val="000000"/>
        </w:rPr>
        <w:t>end_time</w:t>
      </w:r>
      <w:proofErr w:type="spellEnd"/>
      <w:r w:rsidRPr="005D4DAD">
        <w:rPr>
          <w:color w:val="000000"/>
        </w:rPr>
        <w:t>).</w:t>
      </w:r>
    </w:p>
    <w:p w14:paraId="58E9C833" w14:textId="77777777" w:rsidR="005D4DAD" w:rsidRPr="005D4DAD" w:rsidRDefault="005D4DAD" w:rsidP="005D4DAD">
      <w:pPr>
        <w:pStyle w:val="NormalWeb"/>
        <w:numPr>
          <w:ilvl w:val="0"/>
          <w:numId w:val="8"/>
        </w:numPr>
        <w:spacing w:before="0" w:beforeAutospacing="0" w:after="0" w:afterAutospacing="0"/>
        <w:rPr>
          <w:color w:val="000000"/>
        </w:rPr>
      </w:pPr>
      <w:r w:rsidRPr="005D4DAD">
        <w:rPr>
          <w:rStyle w:val="Strong"/>
          <w:rFonts w:eastAsiaTheme="majorEastAsia"/>
          <w:color w:val="000000"/>
        </w:rPr>
        <w:t>Print results</w:t>
      </w:r>
    </w:p>
    <w:p w14:paraId="1BB22E03" w14:textId="77777777" w:rsidR="005D4DAD" w:rsidRPr="005D4DAD" w:rsidRDefault="005D4DAD" w:rsidP="005D4DAD">
      <w:pPr>
        <w:pStyle w:val="NormalWeb"/>
        <w:numPr>
          <w:ilvl w:val="0"/>
          <w:numId w:val="9"/>
        </w:numPr>
        <w:spacing w:before="0" w:beforeAutospacing="0" w:after="0" w:afterAutospacing="0"/>
        <w:rPr>
          <w:color w:val="000000"/>
        </w:rPr>
      </w:pPr>
      <w:r w:rsidRPr="005D4DAD">
        <w:rPr>
          <w:color w:val="000000"/>
        </w:rPr>
        <w:t>Print all Crossing intervals.</w:t>
      </w:r>
    </w:p>
    <w:p w14:paraId="53D017AC" w14:textId="0E0774E3" w:rsidR="005D4DAD" w:rsidRPr="005D4DAD" w:rsidRDefault="005D4DAD" w:rsidP="005D4DAD">
      <w:pPr>
        <w:pStyle w:val="NormalWeb"/>
        <w:numPr>
          <w:ilvl w:val="0"/>
          <w:numId w:val="9"/>
        </w:numPr>
        <w:spacing w:before="0" w:beforeAutospacing="0" w:after="0" w:afterAutospacing="0"/>
        <w:rPr>
          <w:color w:val="000000"/>
        </w:rPr>
      </w:pPr>
      <w:r w:rsidRPr="005D4DAD">
        <w:rPr>
          <w:color w:val="000000"/>
        </w:rPr>
        <w:lastRenderedPageBreak/>
        <w:t>Print all Visible intervals.</w:t>
      </w:r>
      <w:r w:rsidRPr="005D4DAD">
        <w:rPr>
          <w:color w:val="000000"/>
        </w:rPr>
        <w:br/>
        <w:t>(If no intervals occur, print “None”.)</w:t>
      </w:r>
    </w:p>
    <w:p w14:paraId="68B0B245" w14:textId="575C2DCB" w:rsidR="005D4DAD" w:rsidRPr="0027394E" w:rsidRDefault="005D4DAD" w:rsidP="0027394E">
      <w:pPr>
        <w:pStyle w:val="ListParagraph"/>
        <w:numPr>
          <w:ilvl w:val="0"/>
          <w:numId w:val="4"/>
        </w:numPr>
        <w:spacing w:before="100" w:beforeAutospacing="1" w:after="100" w:afterAutospacing="1" w:line="240" w:lineRule="auto"/>
        <w:outlineLvl w:val="0"/>
        <w:rPr>
          <w:rFonts w:ascii="Times New Roman" w:eastAsia="Times New Roman" w:hAnsi="Times New Roman" w:cs="Times New Roman"/>
          <w:b/>
          <w:bCs/>
          <w:color w:val="000000"/>
          <w:kern w:val="36"/>
          <w:sz w:val="36"/>
          <w:szCs w:val="36"/>
          <w:lang w:eastAsia="en-GB"/>
          <w14:ligatures w14:val="none"/>
        </w:rPr>
      </w:pPr>
      <w:r w:rsidRPr="0027394E">
        <w:rPr>
          <w:rFonts w:ascii="Times New Roman" w:eastAsia="Times New Roman" w:hAnsi="Times New Roman" w:cs="Times New Roman"/>
          <w:b/>
          <w:bCs/>
          <w:color w:val="000000"/>
          <w:kern w:val="36"/>
          <w:sz w:val="36"/>
          <w:szCs w:val="36"/>
          <w:lang w:eastAsia="en-GB"/>
          <w14:ligatures w14:val="none"/>
        </w:rPr>
        <w:t>Results and Discussion</w:t>
      </w:r>
    </w:p>
    <w:p w14:paraId="5DB3FA00" w14:textId="77777777" w:rsidR="005D4DAD" w:rsidRPr="005D4DAD" w:rsidRDefault="005D4DAD" w:rsidP="005D4DAD">
      <w:p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5D4DAD">
        <w:rPr>
          <w:rFonts w:ascii="Times New Roman" w:eastAsia="Times New Roman" w:hAnsi="Times New Roman" w:cs="Times New Roman"/>
          <w:color w:val="000000"/>
          <w:kern w:val="0"/>
          <w:lang w:eastAsia="en-GB"/>
          <w14:ligatures w14:val="none"/>
        </w:rPr>
        <w:t>The developed Python script was executed for a 24-hour analysis window beginning at </w:t>
      </w:r>
      <w:r w:rsidRPr="005D4DAD">
        <w:rPr>
          <w:rFonts w:ascii="Times New Roman" w:eastAsia="Times New Roman" w:hAnsi="Times New Roman" w:cs="Times New Roman"/>
          <w:b/>
          <w:bCs/>
          <w:color w:val="000000"/>
          <w:kern w:val="0"/>
          <w:lang w:eastAsia="en-GB"/>
          <w14:ligatures w14:val="none"/>
        </w:rPr>
        <w:t>2025-09-01 00:00:00 UTC</w:t>
      </w:r>
      <w:r w:rsidRPr="005D4DAD">
        <w:rPr>
          <w:rFonts w:ascii="Times New Roman" w:eastAsia="Times New Roman" w:hAnsi="Times New Roman" w:cs="Times New Roman"/>
          <w:color w:val="000000"/>
          <w:kern w:val="0"/>
          <w:lang w:eastAsia="en-GB"/>
          <w14:ligatures w14:val="none"/>
        </w:rPr>
        <w:t>, with a time discretization interval of </w:t>
      </w:r>
      <w:r w:rsidRPr="005D4DAD">
        <w:rPr>
          <w:rFonts w:ascii="Times New Roman" w:eastAsia="Times New Roman" w:hAnsi="Times New Roman" w:cs="Times New Roman"/>
          <w:b/>
          <w:bCs/>
          <w:color w:val="000000"/>
          <w:kern w:val="0"/>
          <w:lang w:eastAsia="en-GB"/>
          <w14:ligatures w14:val="none"/>
        </w:rPr>
        <w:t>10 seconds</w:t>
      </w:r>
      <w:r w:rsidRPr="005D4DAD">
        <w:rPr>
          <w:rFonts w:ascii="Times New Roman" w:eastAsia="Times New Roman" w:hAnsi="Times New Roman" w:cs="Times New Roman"/>
          <w:color w:val="000000"/>
          <w:kern w:val="0"/>
          <w:lang w:eastAsia="en-GB"/>
          <w14:ligatures w14:val="none"/>
        </w:rPr>
        <w:t>. During the simulation, the target object orbit was propagated using the SGP4 model based on the provided TLE parameters, while the tracker orbit was propagated using a two-body Keplerian model derived from the specified orbital elements.</w:t>
      </w:r>
    </w:p>
    <w:p w14:paraId="5C8AB248" w14:textId="77777777" w:rsidR="005D4DAD" w:rsidRPr="005D4DAD" w:rsidRDefault="005D4DAD" w:rsidP="005D4DAD">
      <w:p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5D4DAD">
        <w:rPr>
          <w:rFonts w:ascii="Times New Roman" w:eastAsia="Times New Roman" w:hAnsi="Times New Roman" w:cs="Times New Roman"/>
          <w:color w:val="000000"/>
          <w:kern w:val="0"/>
          <w:lang w:eastAsia="en-GB"/>
          <w14:ligatures w14:val="none"/>
        </w:rPr>
        <w:t>For each time step, the algorithm evaluated the relative geometry between the tracker and the target object. The line-of-sight vector was computed, and the angular separation between this vector and the sensor boresight direction (aligned with the tracker velocity vector) was determined. A crossing event was identified when the angular separation fell within the camera’s field-of-view half-angle of </w:t>
      </w:r>
      <w:r w:rsidRPr="005D4DAD">
        <w:rPr>
          <w:rFonts w:ascii="Times New Roman" w:eastAsia="Times New Roman" w:hAnsi="Times New Roman" w:cs="Times New Roman"/>
          <w:b/>
          <w:bCs/>
          <w:color w:val="000000"/>
          <w:kern w:val="0"/>
          <w:lang w:eastAsia="en-GB"/>
          <w14:ligatures w14:val="none"/>
        </w:rPr>
        <w:t>15 degrees</w:t>
      </w:r>
      <w:r w:rsidRPr="005D4DAD">
        <w:rPr>
          <w:rFonts w:ascii="Times New Roman" w:eastAsia="Times New Roman" w:hAnsi="Times New Roman" w:cs="Times New Roman"/>
          <w:color w:val="000000"/>
          <w:kern w:val="0"/>
          <w:lang w:eastAsia="en-GB"/>
          <w14:ligatures w14:val="none"/>
        </w:rPr>
        <w:t>, corresponding to a full field-of-view of </w:t>
      </w:r>
      <w:r w:rsidRPr="005D4DAD">
        <w:rPr>
          <w:rFonts w:ascii="Times New Roman" w:eastAsia="Times New Roman" w:hAnsi="Times New Roman" w:cs="Times New Roman"/>
          <w:b/>
          <w:bCs/>
          <w:color w:val="000000"/>
          <w:kern w:val="0"/>
          <w:lang w:eastAsia="en-GB"/>
          <w14:ligatures w14:val="none"/>
        </w:rPr>
        <w:t>30 degrees</w:t>
      </w:r>
      <w:r w:rsidRPr="005D4DAD">
        <w:rPr>
          <w:rFonts w:ascii="Times New Roman" w:eastAsia="Times New Roman" w:hAnsi="Times New Roman" w:cs="Times New Roman"/>
          <w:color w:val="000000"/>
          <w:kern w:val="0"/>
          <w:lang w:eastAsia="en-GB"/>
          <w14:ligatures w14:val="none"/>
        </w:rPr>
        <w:t>.</w:t>
      </w:r>
    </w:p>
    <w:p w14:paraId="4FE65DA8" w14:textId="77777777" w:rsidR="005D4DAD" w:rsidRPr="005D4DAD" w:rsidRDefault="005D4DAD" w:rsidP="005D4DAD">
      <w:p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5D4DAD">
        <w:rPr>
          <w:rFonts w:ascii="Times New Roman" w:eastAsia="Times New Roman" w:hAnsi="Times New Roman" w:cs="Times New Roman"/>
          <w:color w:val="000000"/>
          <w:kern w:val="0"/>
          <w:lang w:eastAsia="en-GB"/>
          <w14:ligatures w14:val="none"/>
        </w:rPr>
        <w:t>To determine whether the object was detectable, additional visibility constraints were applied. Specifically, the object had to be illuminated by the Sun and lie within a maximum range of </w:t>
      </w:r>
      <w:r w:rsidRPr="005D4DAD">
        <w:rPr>
          <w:rFonts w:ascii="Times New Roman" w:eastAsia="Times New Roman" w:hAnsi="Times New Roman" w:cs="Times New Roman"/>
          <w:b/>
          <w:bCs/>
          <w:color w:val="000000"/>
          <w:kern w:val="0"/>
          <w:lang w:eastAsia="en-GB"/>
          <w14:ligatures w14:val="none"/>
        </w:rPr>
        <w:t>1000 km</w:t>
      </w:r>
      <w:r w:rsidRPr="005D4DAD">
        <w:rPr>
          <w:rFonts w:ascii="Times New Roman" w:eastAsia="Times New Roman" w:hAnsi="Times New Roman" w:cs="Times New Roman"/>
          <w:color w:val="000000"/>
          <w:kern w:val="0"/>
          <w:lang w:eastAsia="en-GB"/>
          <w14:ligatures w14:val="none"/>
        </w:rPr>
        <w:t> from the tracker during the crossing interval. Illumination was evaluated using a simplified cylindrical Earth shadow model, which determines whether the object lies within the Earth's shadow region.</w:t>
      </w:r>
    </w:p>
    <w:p w14:paraId="53A3C647" w14:textId="77777777" w:rsidR="005D4DAD" w:rsidRPr="005D4DAD" w:rsidRDefault="005D4DAD" w:rsidP="005D4DAD">
      <w:p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5D4DAD">
        <w:rPr>
          <w:rFonts w:ascii="Times New Roman" w:eastAsia="Times New Roman" w:hAnsi="Times New Roman" w:cs="Times New Roman"/>
          <w:color w:val="000000"/>
          <w:kern w:val="0"/>
          <w:lang w:eastAsia="en-GB"/>
          <w14:ligatures w14:val="none"/>
        </w:rPr>
        <w:t>The results of the simulation indicated that </w:t>
      </w:r>
      <w:r w:rsidRPr="005D4DAD">
        <w:rPr>
          <w:rFonts w:ascii="Times New Roman" w:eastAsia="Times New Roman" w:hAnsi="Times New Roman" w:cs="Times New Roman"/>
          <w:b/>
          <w:bCs/>
          <w:color w:val="000000"/>
          <w:kern w:val="0"/>
          <w:lang w:eastAsia="en-GB"/>
          <w14:ligatures w14:val="none"/>
        </w:rPr>
        <w:t>no crossing events occurred during the 24-hour analysis period</w:t>
      </w:r>
      <w:r w:rsidRPr="005D4DAD">
        <w:rPr>
          <w:rFonts w:ascii="Times New Roman" w:eastAsia="Times New Roman" w:hAnsi="Times New Roman" w:cs="Times New Roman"/>
          <w:color w:val="000000"/>
          <w:kern w:val="0"/>
          <w:lang w:eastAsia="en-GB"/>
          <w14:ligatures w14:val="none"/>
        </w:rPr>
        <w:t xml:space="preserve">. Consequently, no visibility or detectable events were identified. This outcome suggests that the relative orbital geometry between the tracker and the target object did not produce any instances in which the object entered the camera's field of view within the </w:t>
      </w:r>
      <w:proofErr w:type="spellStart"/>
      <w:r w:rsidRPr="005D4DAD">
        <w:rPr>
          <w:rFonts w:ascii="Times New Roman" w:eastAsia="Times New Roman" w:hAnsi="Times New Roman" w:cs="Times New Roman"/>
          <w:color w:val="000000"/>
          <w:kern w:val="0"/>
          <w:lang w:eastAsia="en-GB"/>
          <w14:ligatures w14:val="none"/>
        </w:rPr>
        <w:t>analyzed</w:t>
      </w:r>
      <w:proofErr w:type="spellEnd"/>
      <w:r w:rsidRPr="005D4DAD">
        <w:rPr>
          <w:rFonts w:ascii="Times New Roman" w:eastAsia="Times New Roman" w:hAnsi="Times New Roman" w:cs="Times New Roman"/>
          <w:color w:val="000000"/>
          <w:kern w:val="0"/>
          <w:lang w:eastAsia="en-GB"/>
          <w14:ligatures w14:val="none"/>
        </w:rPr>
        <w:t xml:space="preserve"> time window.</w:t>
      </w:r>
    </w:p>
    <w:p w14:paraId="4CFA803D" w14:textId="77777777" w:rsidR="005D4DAD" w:rsidRPr="005D4DAD" w:rsidRDefault="005D4DAD" w:rsidP="005D4DAD">
      <w:p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5D4DAD">
        <w:rPr>
          <w:rFonts w:ascii="Times New Roman" w:eastAsia="Times New Roman" w:hAnsi="Times New Roman" w:cs="Times New Roman"/>
          <w:color w:val="000000"/>
          <w:kern w:val="0"/>
          <w:lang w:eastAsia="en-GB"/>
          <w14:ligatures w14:val="none"/>
        </w:rPr>
        <w:t xml:space="preserve">Although no events were detected in this particular scenario, the simulation framework successfully demonstrated the capability to evaluate geometric sensor-object relationships, illumination conditions, and range constraints in a consistent computational workflow. The approach also highlights how event detection can be performed efficiently using discretized propagation combined with </w:t>
      </w:r>
      <w:proofErr w:type="spellStart"/>
      <w:r w:rsidRPr="005D4DAD">
        <w:rPr>
          <w:rFonts w:ascii="Times New Roman" w:eastAsia="Times New Roman" w:hAnsi="Times New Roman" w:cs="Times New Roman"/>
          <w:color w:val="000000"/>
          <w:kern w:val="0"/>
          <w:lang w:eastAsia="en-GB"/>
          <w14:ligatures w14:val="none"/>
        </w:rPr>
        <w:t>boolean</w:t>
      </w:r>
      <w:proofErr w:type="spellEnd"/>
      <w:r w:rsidRPr="005D4DAD">
        <w:rPr>
          <w:rFonts w:ascii="Times New Roman" w:eastAsia="Times New Roman" w:hAnsi="Times New Roman" w:cs="Times New Roman"/>
          <w:color w:val="000000"/>
          <w:kern w:val="0"/>
          <w:lang w:eastAsia="en-GB"/>
          <w14:ligatures w14:val="none"/>
        </w:rPr>
        <w:t xml:space="preserve"> time-series analysis to extract event intervals.</w:t>
      </w:r>
    </w:p>
    <w:p w14:paraId="411673F6" w14:textId="77777777" w:rsidR="005D4DAD" w:rsidRPr="005D4DAD" w:rsidRDefault="005D4DAD" w:rsidP="005D4DAD">
      <w:p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5D4DAD">
        <w:rPr>
          <w:rFonts w:ascii="Times New Roman" w:eastAsia="Times New Roman" w:hAnsi="Times New Roman" w:cs="Times New Roman"/>
          <w:color w:val="000000"/>
          <w:kern w:val="0"/>
          <w:lang w:eastAsia="en-GB"/>
          <w14:ligatures w14:val="none"/>
        </w:rPr>
        <w:t>The absence of crossings in the simulated window is not unexpected in orbital analysis. Even when two objects share similar orbital inclinations, their relative phasing and right ascension of ascending node can prevent line-of-sight alignment for extended periods. In operational SSA systems, such analyses are routinely repeated over longer time horizons to identify potential observation opportunities.</w:t>
      </w:r>
    </w:p>
    <w:p w14:paraId="156B6901" w14:textId="29CCB700" w:rsidR="005D4DAD" w:rsidRPr="0027394E" w:rsidRDefault="005D4DAD" w:rsidP="0027394E">
      <w:pPr>
        <w:pStyle w:val="ListParagraph"/>
        <w:numPr>
          <w:ilvl w:val="0"/>
          <w:numId w:val="4"/>
        </w:numPr>
        <w:spacing w:after="0" w:line="240" w:lineRule="auto"/>
        <w:rPr>
          <w:rFonts w:ascii="Times New Roman" w:hAnsi="Times New Roman" w:cs="Times New Roman"/>
          <w:b/>
          <w:bCs/>
          <w:color w:val="000000"/>
          <w:sz w:val="36"/>
          <w:szCs w:val="36"/>
        </w:rPr>
      </w:pPr>
      <w:r w:rsidRPr="0027394E">
        <w:rPr>
          <w:rFonts w:ascii="Times New Roman" w:hAnsi="Times New Roman" w:cs="Times New Roman"/>
          <w:b/>
          <w:bCs/>
          <w:color w:val="000000"/>
          <w:sz w:val="36"/>
          <w:szCs w:val="36"/>
        </w:rPr>
        <w:t>Scalable Architecture for Large-Scale Analysis</w:t>
      </w:r>
    </w:p>
    <w:p w14:paraId="4ABF4B05" w14:textId="77777777" w:rsidR="005D4DAD" w:rsidRPr="005D4DAD" w:rsidRDefault="005D4DAD" w:rsidP="005D4DAD">
      <w:pPr>
        <w:pStyle w:val="Heading2"/>
        <w:spacing w:before="0" w:after="0" w:line="276" w:lineRule="auto"/>
        <w:rPr>
          <w:rFonts w:ascii="Times New Roman" w:hAnsi="Times New Roman" w:cs="Times New Roman"/>
          <w:b/>
          <w:bCs/>
          <w:color w:val="000000"/>
          <w:sz w:val="24"/>
          <w:szCs w:val="24"/>
          <w:u w:val="single"/>
        </w:rPr>
      </w:pPr>
      <w:r w:rsidRPr="005D4DAD">
        <w:rPr>
          <w:rFonts w:ascii="Times New Roman" w:hAnsi="Times New Roman" w:cs="Times New Roman"/>
          <w:b/>
          <w:bCs/>
          <w:color w:val="000000"/>
          <w:sz w:val="24"/>
          <w:szCs w:val="24"/>
          <w:u w:val="single"/>
        </w:rPr>
        <w:t>Design goals</w:t>
      </w:r>
    </w:p>
    <w:p w14:paraId="27ADEA1E" w14:textId="77777777" w:rsidR="005D4DAD" w:rsidRPr="005D4DAD" w:rsidRDefault="005D4DAD" w:rsidP="005D4DAD">
      <w:pPr>
        <w:pStyle w:val="NormalWeb"/>
        <w:numPr>
          <w:ilvl w:val="0"/>
          <w:numId w:val="10"/>
        </w:numPr>
        <w:spacing w:before="0" w:beforeAutospacing="0" w:after="0" w:afterAutospacing="0" w:line="276" w:lineRule="auto"/>
        <w:rPr>
          <w:color w:val="000000"/>
        </w:rPr>
      </w:pPr>
      <w:r w:rsidRPr="005D4DAD">
        <w:rPr>
          <w:color w:val="000000"/>
        </w:rPr>
        <w:t>Throughput:</w:t>
      </w:r>
      <w:r w:rsidRPr="005D4DAD">
        <w:rPr>
          <w:rStyle w:val="apple-converted-space"/>
          <w:rFonts w:eastAsiaTheme="majorEastAsia"/>
          <w:color w:val="000000"/>
        </w:rPr>
        <w:t> </w:t>
      </w:r>
      <w:r w:rsidRPr="005D4DAD">
        <w:rPr>
          <w:rStyle w:val="Strong"/>
          <w:rFonts w:eastAsiaTheme="majorEastAsia"/>
          <w:b w:val="0"/>
          <w:bCs w:val="0"/>
          <w:color w:val="000000"/>
        </w:rPr>
        <w:t>millions</w:t>
      </w:r>
      <w:r w:rsidRPr="005D4DAD">
        <w:rPr>
          <w:rStyle w:val="apple-converted-space"/>
          <w:rFonts w:eastAsiaTheme="majorEastAsia"/>
          <w:color w:val="000000"/>
        </w:rPr>
        <w:t> </w:t>
      </w:r>
      <w:r w:rsidRPr="005D4DAD">
        <w:rPr>
          <w:color w:val="000000"/>
        </w:rPr>
        <w:t>of object–tracker checks/day</w:t>
      </w:r>
    </w:p>
    <w:p w14:paraId="55FB3892" w14:textId="77777777" w:rsidR="005D4DAD" w:rsidRPr="005D4DAD" w:rsidRDefault="005D4DAD" w:rsidP="005D4DAD">
      <w:pPr>
        <w:pStyle w:val="NormalWeb"/>
        <w:numPr>
          <w:ilvl w:val="0"/>
          <w:numId w:val="10"/>
        </w:numPr>
        <w:spacing w:before="0" w:beforeAutospacing="0" w:after="0" w:afterAutospacing="0" w:line="276" w:lineRule="auto"/>
        <w:rPr>
          <w:color w:val="000000"/>
        </w:rPr>
      </w:pPr>
      <w:r w:rsidRPr="005D4DAD">
        <w:rPr>
          <w:color w:val="000000"/>
        </w:rPr>
        <w:t>Avoid brute force</w:t>
      </w:r>
      <w:r w:rsidRPr="005D4DAD">
        <w:rPr>
          <w:rStyle w:val="apple-converted-space"/>
          <w:rFonts w:eastAsiaTheme="majorEastAsia"/>
          <w:color w:val="000000"/>
        </w:rPr>
        <w:t> </w:t>
      </w:r>
      <w:r w:rsidRPr="005D4DAD">
        <w:rPr>
          <w:rStyle w:val="katex-mathml"/>
          <w:rFonts w:eastAsiaTheme="majorEastAsia"/>
          <w:color w:val="000000"/>
        </w:rPr>
        <w:t>O(</w:t>
      </w:r>
      <w:proofErr w:type="spellStart"/>
      <w:r w:rsidRPr="005D4DAD">
        <w:rPr>
          <w:rStyle w:val="katex-mathml"/>
          <w:rFonts w:eastAsiaTheme="majorEastAsia"/>
          <w:color w:val="000000"/>
        </w:rPr>
        <w:t>N</w:t>
      </w:r>
      <w:r w:rsidRPr="005D4DAD">
        <w:rPr>
          <w:rStyle w:val="katex-mathml"/>
          <w:rFonts w:eastAsiaTheme="majorEastAsia"/>
          <w:color w:val="000000"/>
          <w:vertAlign w:val="subscript"/>
        </w:rPr>
        <w:t>obj</w:t>
      </w:r>
      <w:proofErr w:type="spellEnd"/>
      <w:r w:rsidRPr="005D4DAD">
        <w:rPr>
          <w:rStyle w:val="katex-mathml"/>
          <w:rFonts w:eastAsiaTheme="majorEastAsia"/>
          <w:color w:val="000000"/>
        </w:rPr>
        <w:t> </w:t>
      </w:r>
      <w:proofErr w:type="spellStart"/>
      <w:r w:rsidRPr="005D4DAD">
        <w:rPr>
          <w:rStyle w:val="katex-mathml"/>
          <w:rFonts w:eastAsiaTheme="majorEastAsia"/>
          <w:color w:val="000000"/>
        </w:rPr>
        <w:t>N</w:t>
      </w:r>
      <w:r w:rsidRPr="005D4DAD">
        <w:rPr>
          <w:rStyle w:val="katex-mathml"/>
          <w:rFonts w:eastAsiaTheme="majorEastAsia"/>
          <w:color w:val="000000"/>
          <w:vertAlign w:val="subscript"/>
        </w:rPr>
        <w:t>trk</w:t>
      </w:r>
      <w:proofErr w:type="spellEnd"/>
      <w:r w:rsidRPr="005D4DAD">
        <w:rPr>
          <w:rStyle w:val="katex-mathml"/>
          <w:rFonts w:eastAsiaTheme="majorEastAsia"/>
          <w:color w:val="000000"/>
        </w:rPr>
        <w:t> </w:t>
      </w:r>
      <w:proofErr w:type="spellStart"/>
      <w:r w:rsidRPr="005D4DAD">
        <w:rPr>
          <w:rStyle w:val="katex-mathml"/>
          <w:rFonts w:eastAsiaTheme="majorEastAsia"/>
          <w:color w:val="000000"/>
        </w:rPr>
        <w:t>N</w:t>
      </w:r>
      <w:r w:rsidRPr="005D4DAD">
        <w:rPr>
          <w:rStyle w:val="katex-mathml"/>
          <w:rFonts w:eastAsiaTheme="majorEastAsia"/>
          <w:color w:val="000000"/>
          <w:vertAlign w:val="subscript"/>
        </w:rPr>
        <w:t>t</w:t>
      </w:r>
      <w:proofErr w:type="spellEnd"/>
      <w:r w:rsidRPr="005D4DAD">
        <w:rPr>
          <w:rStyle w:val="katex-mathml"/>
          <w:rFonts w:eastAsiaTheme="majorEastAsia"/>
          <w:color w:val="000000"/>
        </w:rPr>
        <w:t>)</w:t>
      </w:r>
    </w:p>
    <w:p w14:paraId="21B6114F" w14:textId="77777777" w:rsidR="005D4DAD" w:rsidRPr="005D4DAD" w:rsidRDefault="005D4DAD" w:rsidP="005D4DAD">
      <w:pPr>
        <w:pStyle w:val="NormalWeb"/>
        <w:numPr>
          <w:ilvl w:val="0"/>
          <w:numId w:val="10"/>
        </w:numPr>
        <w:spacing w:before="0" w:beforeAutospacing="0" w:after="0" w:afterAutospacing="0" w:line="276" w:lineRule="auto"/>
        <w:rPr>
          <w:color w:val="000000"/>
        </w:rPr>
      </w:pPr>
      <w:r w:rsidRPr="005D4DAD">
        <w:rPr>
          <w:rStyle w:val="Strong"/>
          <w:rFonts w:eastAsiaTheme="majorEastAsia"/>
          <w:b w:val="0"/>
          <w:bCs w:val="0"/>
          <w:color w:val="000000"/>
        </w:rPr>
        <w:t>Two-stage filtering</w:t>
      </w:r>
      <w:r w:rsidRPr="005D4DAD">
        <w:rPr>
          <w:b/>
          <w:bCs/>
          <w:color w:val="000000"/>
        </w:rPr>
        <w:t>:</w:t>
      </w:r>
      <w:r w:rsidRPr="005D4DAD">
        <w:rPr>
          <w:color w:val="000000"/>
        </w:rPr>
        <w:t xml:space="preserve"> cheap geometry → expensive visibility</w:t>
      </w:r>
    </w:p>
    <w:p w14:paraId="60C2B620" w14:textId="77777777" w:rsidR="005D4DAD" w:rsidRPr="005D4DAD" w:rsidRDefault="005D4DAD" w:rsidP="005D4DAD">
      <w:pPr>
        <w:pStyle w:val="NormalWeb"/>
        <w:numPr>
          <w:ilvl w:val="0"/>
          <w:numId w:val="10"/>
        </w:numPr>
        <w:spacing w:before="0" w:beforeAutospacing="0" w:after="0" w:afterAutospacing="0" w:line="276" w:lineRule="auto"/>
        <w:rPr>
          <w:color w:val="000000"/>
        </w:rPr>
      </w:pPr>
      <w:r w:rsidRPr="005D4DAD">
        <w:rPr>
          <w:rStyle w:val="Strong"/>
          <w:rFonts w:eastAsiaTheme="majorEastAsia"/>
          <w:b w:val="0"/>
          <w:bCs w:val="0"/>
          <w:color w:val="000000"/>
        </w:rPr>
        <w:t>Batch + vectorize</w:t>
      </w:r>
      <w:r w:rsidRPr="005D4DAD">
        <w:rPr>
          <w:rStyle w:val="apple-converted-space"/>
          <w:rFonts w:eastAsiaTheme="majorEastAsia"/>
          <w:color w:val="000000"/>
        </w:rPr>
        <w:t> </w:t>
      </w:r>
      <w:r w:rsidRPr="005D4DAD">
        <w:rPr>
          <w:color w:val="000000"/>
        </w:rPr>
        <w:t>computations (NumPy arrays)</w:t>
      </w:r>
    </w:p>
    <w:p w14:paraId="28D1CCD5" w14:textId="77777777" w:rsidR="005D4DAD" w:rsidRPr="005D4DAD" w:rsidRDefault="005D4DAD" w:rsidP="005D4DAD">
      <w:pPr>
        <w:pStyle w:val="NormalWeb"/>
        <w:numPr>
          <w:ilvl w:val="0"/>
          <w:numId w:val="10"/>
        </w:numPr>
        <w:spacing w:before="0" w:beforeAutospacing="0" w:after="0" w:afterAutospacing="0" w:line="276" w:lineRule="auto"/>
        <w:rPr>
          <w:color w:val="000000"/>
        </w:rPr>
      </w:pPr>
      <w:r w:rsidRPr="005D4DAD">
        <w:rPr>
          <w:color w:val="000000"/>
          <w:shd w:val="clear" w:color="auto" w:fill="FFFFFF"/>
        </w:rPr>
        <w:lastRenderedPageBreak/>
        <w:t>Safe parallelization across trackers and/or object batches</w:t>
      </w:r>
    </w:p>
    <w:p w14:paraId="13ABCDBD" w14:textId="77777777" w:rsidR="005D4DAD" w:rsidRPr="005D4DAD" w:rsidRDefault="005D4DAD" w:rsidP="005D4DAD">
      <w:pPr>
        <w:pStyle w:val="NormalWeb"/>
        <w:numPr>
          <w:ilvl w:val="0"/>
          <w:numId w:val="10"/>
        </w:numPr>
        <w:spacing w:before="0" w:beforeAutospacing="0" w:after="0" w:afterAutospacing="0" w:line="276" w:lineRule="auto"/>
        <w:rPr>
          <w:color w:val="000000"/>
        </w:rPr>
      </w:pPr>
      <w:r w:rsidRPr="005D4DAD">
        <w:rPr>
          <w:color w:val="000000"/>
        </w:rPr>
        <w:t>Compact outputs: event intervals, not full time series</w:t>
      </w:r>
    </w:p>
    <w:p w14:paraId="410094A4" w14:textId="77777777" w:rsidR="005D4DAD" w:rsidRPr="005D4DAD" w:rsidRDefault="005D4DAD" w:rsidP="005D4DAD">
      <w:pPr>
        <w:pStyle w:val="Heading2"/>
        <w:spacing w:before="0" w:after="0" w:line="276" w:lineRule="auto"/>
        <w:rPr>
          <w:rFonts w:ascii="Times New Roman" w:hAnsi="Times New Roman" w:cs="Times New Roman"/>
          <w:b/>
          <w:bCs/>
          <w:color w:val="000000"/>
          <w:sz w:val="24"/>
          <w:szCs w:val="24"/>
          <w:u w:val="single"/>
        </w:rPr>
      </w:pPr>
      <w:r w:rsidRPr="005D4DAD">
        <w:rPr>
          <w:rFonts w:ascii="Times New Roman" w:hAnsi="Times New Roman" w:cs="Times New Roman"/>
          <w:b/>
          <w:bCs/>
          <w:color w:val="000000"/>
          <w:sz w:val="24"/>
          <w:szCs w:val="24"/>
          <w:u w:val="single"/>
        </w:rPr>
        <w:t>1) High-level program architecture (modules)</w:t>
      </w:r>
    </w:p>
    <w:p w14:paraId="4E532E45" w14:textId="77777777" w:rsidR="005D4DAD" w:rsidRPr="005D4DAD" w:rsidRDefault="005D4DAD" w:rsidP="005D4DAD">
      <w:pPr>
        <w:pStyle w:val="NormalWeb"/>
        <w:numPr>
          <w:ilvl w:val="0"/>
          <w:numId w:val="11"/>
        </w:numPr>
        <w:spacing w:before="0" w:beforeAutospacing="0" w:after="0" w:afterAutospacing="0" w:line="276" w:lineRule="auto"/>
        <w:rPr>
          <w:color w:val="000000"/>
        </w:rPr>
      </w:pPr>
      <w:proofErr w:type="spellStart"/>
      <w:r w:rsidRPr="005D4DAD">
        <w:rPr>
          <w:rStyle w:val="Strong"/>
          <w:rFonts w:eastAsiaTheme="majorEastAsia"/>
          <w:b w:val="0"/>
          <w:bCs w:val="0"/>
          <w:color w:val="000000"/>
        </w:rPr>
        <w:t>Catalog</w:t>
      </w:r>
      <w:proofErr w:type="spellEnd"/>
      <w:r w:rsidRPr="005D4DAD">
        <w:rPr>
          <w:b/>
          <w:bCs/>
          <w:color w:val="000000"/>
        </w:rPr>
        <w:t>:</w:t>
      </w:r>
      <w:r w:rsidRPr="005D4DAD">
        <w:rPr>
          <w:color w:val="000000"/>
        </w:rPr>
        <w:t xml:space="preserve"> Parse ~30k TLEs →</w:t>
      </w:r>
      <w:r w:rsidRPr="005D4DAD">
        <w:rPr>
          <w:rStyle w:val="apple-converted-space"/>
          <w:rFonts w:eastAsiaTheme="majorEastAsia"/>
          <w:color w:val="000000"/>
        </w:rPr>
        <w:t> </w:t>
      </w:r>
      <w:proofErr w:type="spellStart"/>
      <w:r w:rsidRPr="005D4DAD">
        <w:rPr>
          <w:rStyle w:val="HTMLCode"/>
          <w:rFonts w:ascii="Times New Roman" w:eastAsiaTheme="majorEastAsia" w:hAnsi="Times New Roman" w:cs="Times New Roman"/>
          <w:color w:val="000000"/>
          <w:sz w:val="24"/>
          <w:szCs w:val="24"/>
        </w:rPr>
        <w:t>Satrec</w:t>
      </w:r>
      <w:proofErr w:type="spellEnd"/>
      <w:r w:rsidRPr="005D4DAD">
        <w:rPr>
          <w:rStyle w:val="apple-converted-space"/>
          <w:rFonts w:eastAsiaTheme="majorEastAsia"/>
          <w:color w:val="000000"/>
        </w:rPr>
        <w:t> </w:t>
      </w:r>
      <w:r w:rsidRPr="005D4DAD">
        <w:rPr>
          <w:color w:val="000000"/>
        </w:rPr>
        <w:t>list + metadata (NORAD, epoch, mean motion).</w:t>
      </w:r>
    </w:p>
    <w:p w14:paraId="6822ECF9" w14:textId="77777777" w:rsidR="005D4DAD" w:rsidRPr="005D4DAD" w:rsidRDefault="005D4DAD" w:rsidP="005D4DAD">
      <w:pPr>
        <w:pStyle w:val="NormalWeb"/>
        <w:numPr>
          <w:ilvl w:val="0"/>
          <w:numId w:val="11"/>
        </w:numPr>
        <w:spacing w:before="0" w:beforeAutospacing="0" w:after="0" w:afterAutospacing="0" w:line="276" w:lineRule="auto"/>
        <w:rPr>
          <w:b/>
          <w:bCs/>
          <w:color w:val="000000"/>
        </w:rPr>
      </w:pPr>
      <w:r w:rsidRPr="005D4DAD">
        <w:rPr>
          <w:rStyle w:val="Strong"/>
          <w:rFonts w:eastAsiaTheme="majorEastAsia"/>
          <w:b w:val="0"/>
          <w:bCs w:val="0"/>
          <w:color w:val="000000"/>
        </w:rPr>
        <w:t>Time Grid Builder</w:t>
      </w:r>
    </w:p>
    <w:p w14:paraId="1EE9F97B" w14:textId="77777777" w:rsidR="005D4DAD" w:rsidRPr="005D4DAD" w:rsidRDefault="005D4DAD" w:rsidP="005D4DAD">
      <w:pPr>
        <w:pStyle w:val="NormalWeb"/>
        <w:numPr>
          <w:ilvl w:val="1"/>
          <w:numId w:val="11"/>
        </w:numPr>
        <w:spacing w:before="0" w:beforeAutospacing="0" w:after="0" w:afterAutospacing="0" w:line="276" w:lineRule="auto"/>
        <w:rPr>
          <w:color w:val="000000"/>
        </w:rPr>
      </w:pPr>
      <w:r w:rsidRPr="005D4DAD">
        <w:rPr>
          <w:color w:val="000000"/>
        </w:rPr>
        <w:t>Coarse grid over 24 h:</w:t>
      </w:r>
      <w:r w:rsidRPr="005D4DAD">
        <w:rPr>
          <w:rStyle w:val="apple-converted-space"/>
          <w:rFonts w:eastAsiaTheme="majorEastAsia"/>
          <w:color w:val="000000"/>
        </w:rPr>
        <w:t> </w:t>
      </w:r>
      <w:proofErr w:type="spellStart"/>
      <w:r w:rsidRPr="005D4DAD">
        <w:rPr>
          <w:rStyle w:val="katex-mathml"/>
          <w:rFonts w:eastAsiaTheme="majorEastAsia"/>
          <w:color w:val="000000"/>
        </w:rPr>
        <w:t>Δt</w:t>
      </w:r>
      <w:r w:rsidRPr="005D4DAD">
        <w:rPr>
          <w:rStyle w:val="katex-mathml"/>
          <w:rFonts w:eastAsiaTheme="majorEastAsia"/>
          <w:color w:val="000000"/>
          <w:vertAlign w:val="subscript"/>
        </w:rPr>
        <w:t>coarse</w:t>
      </w:r>
      <w:proofErr w:type="spellEnd"/>
      <w:r w:rsidRPr="005D4DAD">
        <w:rPr>
          <w:rStyle w:val="vlist-s"/>
          <w:color w:val="000000"/>
        </w:rPr>
        <w:t>​</w:t>
      </w:r>
      <w:r w:rsidRPr="005D4DAD">
        <w:rPr>
          <w:rStyle w:val="apple-converted-space"/>
          <w:rFonts w:eastAsiaTheme="majorEastAsia"/>
          <w:color w:val="000000"/>
        </w:rPr>
        <w:t> </w:t>
      </w:r>
    </w:p>
    <w:p w14:paraId="1114A22D" w14:textId="77777777" w:rsidR="005D4DAD" w:rsidRPr="005D4DAD" w:rsidRDefault="005D4DAD" w:rsidP="005D4DAD">
      <w:pPr>
        <w:pStyle w:val="NormalWeb"/>
        <w:numPr>
          <w:ilvl w:val="1"/>
          <w:numId w:val="11"/>
        </w:numPr>
        <w:spacing w:before="0" w:beforeAutospacing="0" w:after="0" w:afterAutospacing="0" w:line="276" w:lineRule="auto"/>
        <w:rPr>
          <w:color w:val="000000"/>
        </w:rPr>
      </w:pPr>
      <w:r w:rsidRPr="005D4DAD">
        <w:rPr>
          <w:color w:val="000000"/>
        </w:rPr>
        <w:t>Local refined grid:</w:t>
      </w:r>
      <w:r w:rsidRPr="005D4DAD">
        <w:rPr>
          <w:rStyle w:val="apple-converted-space"/>
          <w:rFonts w:eastAsiaTheme="majorEastAsia"/>
          <w:color w:val="000000"/>
        </w:rPr>
        <w:t> </w:t>
      </w:r>
      <w:proofErr w:type="spellStart"/>
      <w:r w:rsidRPr="005D4DAD">
        <w:rPr>
          <w:rStyle w:val="katex-mathml"/>
          <w:rFonts w:eastAsiaTheme="majorEastAsia"/>
          <w:color w:val="000000"/>
        </w:rPr>
        <w:t>Δt</w:t>
      </w:r>
      <w:r w:rsidRPr="005D4DAD">
        <w:rPr>
          <w:rStyle w:val="katex-mathml"/>
          <w:rFonts w:eastAsiaTheme="majorEastAsia"/>
          <w:color w:val="000000"/>
          <w:vertAlign w:val="subscript"/>
        </w:rPr>
        <w:t>fine</w:t>
      </w:r>
      <w:proofErr w:type="spellEnd"/>
      <w:r w:rsidRPr="005D4DAD">
        <w:rPr>
          <w:rStyle w:val="vlist-s"/>
          <w:color w:val="000000"/>
        </w:rPr>
        <w:t>​</w:t>
      </w:r>
      <w:r w:rsidRPr="005D4DAD">
        <w:rPr>
          <w:rStyle w:val="apple-converted-space"/>
          <w:rFonts w:eastAsiaTheme="majorEastAsia"/>
          <w:color w:val="000000"/>
        </w:rPr>
        <w:t> </w:t>
      </w:r>
      <w:r w:rsidRPr="005D4DAD">
        <w:rPr>
          <w:color w:val="000000"/>
        </w:rPr>
        <w:t xml:space="preserve"> only near candidates.</w:t>
      </w:r>
    </w:p>
    <w:p w14:paraId="5F9E5E8E" w14:textId="77777777" w:rsidR="005D4DAD" w:rsidRPr="005D4DAD" w:rsidRDefault="005D4DAD" w:rsidP="005D4DAD">
      <w:pPr>
        <w:pStyle w:val="NormalWeb"/>
        <w:numPr>
          <w:ilvl w:val="0"/>
          <w:numId w:val="11"/>
        </w:numPr>
        <w:spacing w:before="0" w:beforeAutospacing="0" w:after="0" w:afterAutospacing="0" w:line="276" w:lineRule="auto"/>
        <w:rPr>
          <w:b/>
          <w:bCs/>
          <w:color w:val="000000"/>
        </w:rPr>
      </w:pPr>
      <w:r w:rsidRPr="005D4DAD">
        <w:rPr>
          <w:rStyle w:val="Strong"/>
          <w:rFonts w:eastAsiaTheme="majorEastAsia"/>
          <w:b w:val="0"/>
          <w:bCs w:val="0"/>
          <w:color w:val="000000"/>
        </w:rPr>
        <w:t>Propagation</w:t>
      </w:r>
    </w:p>
    <w:p w14:paraId="599E4EFE" w14:textId="77777777" w:rsidR="005D4DAD" w:rsidRPr="005D4DAD" w:rsidRDefault="005D4DAD" w:rsidP="005D4DAD">
      <w:pPr>
        <w:pStyle w:val="NormalWeb"/>
        <w:numPr>
          <w:ilvl w:val="1"/>
          <w:numId w:val="11"/>
        </w:numPr>
        <w:spacing w:before="0" w:beforeAutospacing="0" w:after="0" w:afterAutospacing="0" w:line="276" w:lineRule="auto"/>
        <w:rPr>
          <w:color w:val="000000"/>
        </w:rPr>
      </w:pPr>
      <w:r w:rsidRPr="005D4DAD">
        <w:rPr>
          <w:color w:val="000000"/>
        </w:rPr>
        <w:t>Objects: batched SGP4 propagation (</w:t>
      </w:r>
      <w:r w:rsidRPr="005D4DAD">
        <w:rPr>
          <w:rStyle w:val="HTMLCode"/>
          <w:rFonts w:ascii="Times New Roman" w:eastAsiaTheme="majorEastAsia" w:hAnsi="Times New Roman" w:cs="Times New Roman"/>
          <w:color w:val="000000"/>
          <w:sz w:val="24"/>
          <w:szCs w:val="24"/>
        </w:rPr>
        <w:t>sgp4_array</w:t>
      </w:r>
      <w:r w:rsidRPr="005D4DAD">
        <w:rPr>
          <w:rStyle w:val="apple-converted-space"/>
          <w:rFonts w:eastAsiaTheme="majorEastAsia"/>
          <w:color w:val="000000"/>
        </w:rPr>
        <w:t> </w:t>
      </w:r>
      <w:r w:rsidRPr="005D4DAD">
        <w:rPr>
          <w:color w:val="000000"/>
        </w:rPr>
        <w:t>if available).</w:t>
      </w:r>
    </w:p>
    <w:p w14:paraId="29494536" w14:textId="77777777" w:rsidR="005D4DAD" w:rsidRPr="005D4DAD" w:rsidRDefault="005D4DAD" w:rsidP="005D4DAD">
      <w:pPr>
        <w:pStyle w:val="NormalWeb"/>
        <w:numPr>
          <w:ilvl w:val="1"/>
          <w:numId w:val="11"/>
        </w:numPr>
        <w:spacing w:before="0" w:beforeAutospacing="0" w:after="0" w:afterAutospacing="0" w:line="276" w:lineRule="auto"/>
        <w:rPr>
          <w:color w:val="000000"/>
        </w:rPr>
      </w:pPr>
      <w:r w:rsidRPr="005D4DAD">
        <w:rPr>
          <w:color w:val="000000"/>
        </w:rPr>
        <w:t>Trackers: propagate each tracker on coarse grid (2-body or SGP4).</w:t>
      </w:r>
    </w:p>
    <w:p w14:paraId="7AF0E169" w14:textId="77777777" w:rsidR="005D4DAD" w:rsidRPr="005D4DAD" w:rsidRDefault="005D4DAD" w:rsidP="005D4DAD">
      <w:pPr>
        <w:pStyle w:val="NormalWeb"/>
        <w:numPr>
          <w:ilvl w:val="0"/>
          <w:numId w:val="11"/>
        </w:numPr>
        <w:spacing w:before="0" w:beforeAutospacing="0" w:after="0" w:afterAutospacing="0" w:line="276" w:lineRule="auto"/>
        <w:rPr>
          <w:color w:val="000000"/>
        </w:rPr>
      </w:pPr>
      <w:r w:rsidRPr="005D4DAD">
        <w:rPr>
          <w:rStyle w:val="Strong"/>
          <w:rFonts w:eastAsiaTheme="majorEastAsia"/>
          <w:b w:val="0"/>
          <w:bCs w:val="0"/>
          <w:color w:val="000000"/>
        </w:rPr>
        <w:t>Coarse Candidate Scan</w:t>
      </w:r>
      <w:r w:rsidRPr="005D4DAD">
        <w:rPr>
          <w:color w:val="000000"/>
        </w:rPr>
        <w:t>: Fast range + cone/FOV gating to generate sparse candidates.</w:t>
      </w:r>
    </w:p>
    <w:p w14:paraId="06046D36" w14:textId="77777777" w:rsidR="005D4DAD" w:rsidRPr="005D4DAD" w:rsidRDefault="005D4DAD" w:rsidP="005D4DAD">
      <w:pPr>
        <w:pStyle w:val="NormalWeb"/>
        <w:numPr>
          <w:ilvl w:val="0"/>
          <w:numId w:val="11"/>
        </w:numPr>
        <w:spacing w:before="0" w:beforeAutospacing="0" w:after="0" w:afterAutospacing="0" w:line="276" w:lineRule="auto"/>
        <w:rPr>
          <w:color w:val="000000"/>
        </w:rPr>
      </w:pPr>
      <w:r w:rsidRPr="005D4DAD">
        <w:rPr>
          <w:rStyle w:val="Strong"/>
          <w:rFonts w:eastAsiaTheme="majorEastAsia"/>
          <w:b w:val="0"/>
          <w:bCs w:val="0"/>
          <w:color w:val="000000"/>
        </w:rPr>
        <w:t>Window Builder</w:t>
      </w:r>
      <w:r w:rsidRPr="005D4DAD">
        <w:rPr>
          <w:color w:val="000000"/>
        </w:rPr>
        <w:t>: Merge candidate hits into time windows per (tracker, object).</w:t>
      </w:r>
    </w:p>
    <w:p w14:paraId="72DE7207" w14:textId="77777777" w:rsidR="005D4DAD" w:rsidRPr="005D4DAD" w:rsidRDefault="005D4DAD" w:rsidP="005D4DAD">
      <w:pPr>
        <w:pStyle w:val="NormalWeb"/>
        <w:numPr>
          <w:ilvl w:val="0"/>
          <w:numId w:val="11"/>
        </w:numPr>
        <w:spacing w:before="0" w:beforeAutospacing="0" w:after="0" w:afterAutospacing="0" w:line="276" w:lineRule="auto"/>
        <w:rPr>
          <w:color w:val="000000"/>
        </w:rPr>
      </w:pPr>
      <w:r w:rsidRPr="005D4DAD">
        <w:rPr>
          <w:rStyle w:val="Strong"/>
          <w:rFonts w:eastAsiaTheme="majorEastAsia"/>
          <w:b w:val="0"/>
          <w:bCs w:val="0"/>
          <w:color w:val="000000"/>
        </w:rPr>
        <w:t>Refined Event Finder</w:t>
      </w:r>
      <w:r w:rsidRPr="005D4DAD">
        <w:rPr>
          <w:color w:val="000000"/>
        </w:rPr>
        <w:t>: Recompute in each window at fine step; extract start/end of crossing.</w:t>
      </w:r>
    </w:p>
    <w:p w14:paraId="5AC96656" w14:textId="77777777" w:rsidR="005D4DAD" w:rsidRPr="005D4DAD" w:rsidRDefault="005D4DAD" w:rsidP="005D4DAD">
      <w:pPr>
        <w:pStyle w:val="NormalWeb"/>
        <w:numPr>
          <w:ilvl w:val="0"/>
          <w:numId w:val="11"/>
        </w:numPr>
        <w:spacing w:before="0" w:beforeAutospacing="0" w:after="0" w:afterAutospacing="0" w:line="276" w:lineRule="auto"/>
        <w:rPr>
          <w:color w:val="000000"/>
        </w:rPr>
      </w:pPr>
      <w:r w:rsidRPr="005D4DAD">
        <w:rPr>
          <w:rStyle w:val="Strong"/>
          <w:rFonts w:eastAsiaTheme="majorEastAsia"/>
          <w:b w:val="0"/>
          <w:bCs w:val="0"/>
          <w:color w:val="000000"/>
        </w:rPr>
        <w:t>Visibility Filter</w:t>
      </w:r>
      <w:r w:rsidRPr="005D4DAD">
        <w:rPr>
          <w:color w:val="000000"/>
        </w:rPr>
        <w:t>: Apply sunlit + range threshold only within crossing windows.</w:t>
      </w:r>
    </w:p>
    <w:p w14:paraId="7B67CB61" w14:textId="77777777" w:rsidR="005D4DAD" w:rsidRPr="005D4DAD" w:rsidRDefault="005D4DAD" w:rsidP="005D4DAD">
      <w:pPr>
        <w:pStyle w:val="NormalWeb"/>
        <w:numPr>
          <w:ilvl w:val="0"/>
          <w:numId w:val="11"/>
        </w:numPr>
        <w:spacing w:before="0" w:beforeAutospacing="0" w:after="0" w:afterAutospacing="0" w:line="276" w:lineRule="auto"/>
        <w:rPr>
          <w:color w:val="000000"/>
        </w:rPr>
      </w:pPr>
      <w:r w:rsidRPr="005D4DAD">
        <w:rPr>
          <w:rStyle w:val="Strong"/>
          <w:rFonts w:eastAsiaTheme="majorEastAsia"/>
          <w:b w:val="0"/>
          <w:bCs w:val="0"/>
          <w:color w:val="000000"/>
        </w:rPr>
        <w:t>Event Store / Reporting</w:t>
      </w:r>
      <w:r w:rsidRPr="005D4DAD">
        <w:rPr>
          <w:color w:val="000000"/>
        </w:rPr>
        <w:t>: Store intervals: (</w:t>
      </w:r>
      <w:proofErr w:type="spellStart"/>
      <w:r w:rsidRPr="005D4DAD">
        <w:rPr>
          <w:color w:val="000000"/>
        </w:rPr>
        <w:t>tracker_id</w:t>
      </w:r>
      <w:proofErr w:type="spellEnd"/>
      <w:r w:rsidRPr="005D4DAD">
        <w:rPr>
          <w:color w:val="000000"/>
        </w:rPr>
        <w:t xml:space="preserve">, </w:t>
      </w:r>
      <w:proofErr w:type="spellStart"/>
      <w:r w:rsidRPr="005D4DAD">
        <w:rPr>
          <w:color w:val="000000"/>
        </w:rPr>
        <w:t>object_id</w:t>
      </w:r>
      <w:proofErr w:type="spellEnd"/>
      <w:r w:rsidRPr="005D4DAD">
        <w:rPr>
          <w:color w:val="000000"/>
        </w:rPr>
        <w:t xml:space="preserve">, type, start, end, </w:t>
      </w:r>
      <w:proofErr w:type="spellStart"/>
      <w:r w:rsidRPr="005D4DAD">
        <w:rPr>
          <w:color w:val="000000"/>
        </w:rPr>
        <w:t>min_range</w:t>
      </w:r>
      <w:proofErr w:type="spellEnd"/>
      <w:r w:rsidRPr="005D4DAD">
        <w:rPr>
          <w:color w:val="000000"/>
        </w:rPr>
        <w:t>, etc.) in Parquet/CSV.</w:t>
      </w:r>
    </w:p>
    <w:p w14:paraId="57F235C8" w14:textId="77777777" w:rsidR="005D4DAD" w:rsidRPr="005D4DAD" w:rsidRDefault="005D4DAD" w:rsidP="005D4DAD">
      <w:pPr>
        <w:pStyle w:val="Heading2"/>
        <w:spacing w:before="0" w:after="0" w:line="276" w:lineRule="auto"/>
        <w:rPr>
          <w:rFonts w:ascii="Times New Roman" w:hAnsi="Times New Roman" w:cs="Times New Roman"/>
          <w:b/>
          <w:bCs/>
          <w:color w:val="000000"/>
          <w:sz w:val="24"/>
          <w:szCs w:val="24"/>
          <w:u w:val="single"/>
        </w:rPr>
      </w:pPr>
      <w:r w:rsidRPr="005D4DAD">
        <w:rPr>
          <w:rFonts w:ascii="Times New Roman" w:hAnsi="Times New Roman" w:cs="Times New Roman"/>
          <w:b/>
          <w:bCs/>
          <w:color w:val="000000"/>
          <w:sz w:val="24"/>
          <w:szCs w:val="24"/>
          <w:u w:val="single"/>
        </w:rPr>
        <w:t>2) Core efficiency strategies</w:t>
      </w:r>
    </w:p>
    <w:p w14:paraId="020628EE" w14:textId="77777777" w:rsidR="005D4DAD" w:rsidRPr="005D4DAD" w:rsidRDefault="005D4DAD" w:rsidP="005D4DAD">
      <w:pPr>
        <w:pStyle w:val="Heading3"/>
        <w:spacing w:before="0" w:after="0" w:line="276" w:lineRule="auto"/>
        <w:rPr>
          <w:rFonts w:ascii="Times New Roman" w:hAnsi="Times New Roman" w:cs="Times New Roman"/>
          <w:b/>
          <w:bCs/>
          <w:color w:val="000000"/>
          <w:sz w:val="24"/>
          <w:szCs w:val="24"/>
        </w:rPr>
      </w:pPr>
      <w:r w:rsidRPr="005D4DAD">
        <w:rPr>
          <w:rFonts w:ascii="Times New Roman" w:hAnsi="Times New Roman" w:cs="Times New Roman"/>
          <w:b/>
          <w:bCs/>
          <w:color w:val="000000"/>
          <w:sz w:val="24"/>
          <w:szCs w:val="24"/>
        </w:rPr>
        <w:t xml:space="preserve">A) Two-stage time stepping </w:t>
      </w:r>
    </w:p>
    <w:p w14:paraId="415CDBD2" w14:textId="77777777" w:rsidR="005D4DAD" w:rsidRPr="005D4DAD" w:rsidRDefault="005D4DAD" w:rsidP="005D4DAD">
      <w:pPr>
        <w:pStyle w:val="NormalWeb"/>
        <w:numPr>
          <w:ilvl w:val="0"/>
          <w:numId w:val="12"/>
        </w:numPr>
        <w:spacing w:before="0" w:beforeAutospacing="0" w:after="0" w:afterAutospacing="0" w:line="276" w:lineRule="auto"/>
        <w:rPr>
          <w:color w:val="000000"/>
        </w:rPr>
      </w:pPr>
      <w:r w:rsidRPr="005D4DAD">
        <w:rPr>
          <w:rStyle w:val="Strong"/>
          <w:rFonts w:eastAsiaTheme="majorEastAsia"/>
          <w:b w:val="0"/>
          <w:bCs w:val="0"/>
          <w:color w:val="000000"/>
        </w:rPr>
        <w:t>Stage 1 (coarse):</w:t>
      </w:r>
      <w:r w:rsidRPr="005D4DAD">
        <w:rPr>
          <w:rStyle w:val="apple-converted-space"/>
          <w:rFonts w:eastAsiaTheme="majorEastAsia"/>
          <w:color w:val="000000"/>
        </w:rPr>
        <w:t> </w:t>
      </w:r>
      <w:r w:rsidRPr="005D4DAD">
        <w:rPr>
          <w:color w:val="000000"/>
        </w:rPr>
        <w:t>scan all objects with</w:t>
      </w:r>
      <w:r w:rsidRPr="005D4DAD">
        <w:rPr>
          <w:rStyle w:val="apple-converted-space"/>
          <w:rFonts w:eastAsiaTheme="majorEastAsia"/>
          <w:color w:val="000000"/>
        </w:rPr>
        <w:t> </w:t>
      </w:r>
      <w:proofErr w:type="spellStart"/>
      <w:r w:rsidRPr="005D4DAD">
        <w:rPr>
          <w:rStyle w:val="katex-mathml"/>
          <w:rFonts w:eastAsiaTheme="majorEastAsia"/>
          <w:color w:val="000000"/>
        </w:rPr>
        <w:t>Δt</w:t>
      </w:r>
      <w:r w:rsidRPr="005D4DAD">
        <w:rPr>
          <w:rStyle w:val="katex-mathml"/>
          <w:rFonts w:eastAsiaTheme="majorEastAsia"/>
          <w:color w:val="000000"/>
          <w:vertAlign w:val="subscript"/>
        </w:rPr>
        <w:t>coarse</w:t>
      </w:r>
      <w:proofErr w:type="spellEnd"/>
      <w:r w:rsidRPr="005D4DAD">
        <w:rPr>
          <w:rStyle w:val="vlist-s"/>
          <w:color w:val="000000"/>
        </w:rPr>
        <w:t>​</w:t>
      </w:r>
      <w:r w:rsidRPr="005D4DAD">
        <w:rPr>
          <w:rStyle w:val="apple-converted-space"/>
          <w:rFonts w:eastAsiaTheme="majorEastAsia"/>
          <w:color w:val="000000"/>
        </w:rPr>
        <w:t> </w:t>
      </w:r>
      <w:r w:rsidRPr="005D4DAD">
        <w:rPr>
          <w:color w:val="000000"/>
        </w:rPr>
        <w:t>to detect</w:t>
      </w:r>
      <w:r w:rsidRPr="005D4DAD">
        <w:rPr>
          <w:rFonts w:eastAsiaTheme="majorEastAsia"/>
        </w:rPr>
        <w:t> </w:t>
      </w:r>
      <w:r w:rsidRPr="005D4DAD">
        <w:t>possible</w:t>
      </w:r>
      <w:r w:rsidRPr="005D4DAD">
        <w:rPr>
          <w:rFonts w:eastAsiaTheme="majorEastAsia"/>
        </w:rPr>
        <w:t> </w:t>
      </w:r>
      <w:r w:rsidRPr="005D4DAD">
        <w:rPr>
          <w:color w:val="000000"/>
        </w:rPr>
        <w:t>events.</w:t>
      </w:r>
    </w:p>
    <w:p w14:paraId="2269EB53" w14:textId="77777777" w:rsidR="005D4DAD" w:rsidRPr="005D4DAD" w:rsidRDefault="005D4DAD" w:rsidP="005D4DAD">
      <w:pPr>
        <w:pStyle w:val="NormalWeb"/>
        <w:numPr>
          <w:ilvl w:val="0"/>
          <w:numId w:val="12"/>
        </w:numPr>
        <w:spacing w:before="0" w:beforeAutospacing="0" w:after="0" w:afterAutospacing="0" w:line="276" w:lineRule="auto"/>
        <w:rPr>
          <w:color w:val="000000"/>
        </w:rPr>
      </w:pPr>
      <w:r w:rsidRPr="005D4DAD">
        <w:rPr>
          <w:rStyle w:val="Strong"/>
          <w:rFonts w:eastAsiaTheme="majorEastAsia"/>
          <w:b w:val="0"/>
          <w:bCs w:val="0"/>
          <w:color w:val="000000"/>
        </w:rPr>
        <w:t>Stage 2 (fine):</w:t>
      </w:r>
      <w:r w:rsidRPr="005D4DAD">
        <w:rPr>
          <w:rStyle w:val="apple-converted-space"/>
          <w:rFonts w:eastAsiaTheme="majorEastAsia"/>
          <w:color w:val="000000"/>
        </w:rPr>
        <w:t> </w:t>
      </w:r>
      <w:r w:rsidRPr="005D4DAD">
        <w:rPr>
          <w:color w:val="000000"/>
        </w:rPr>
        <w:t xml:space="preserve"> get event start/end times by running</w:t>
      </w:r>
      <w:r w:rsidRPr="005D4DAD">
        <w:rPr>
          <w:rStyle w:val="apple-converted-space"/>
          <w:rFonts w:eastAsiaTheme="majorEastAsia"/>
          <w:color w:val="000000"/>
        </w:rPr>
        <w:t> </w:t>
      </w:r>
      <w:proofErr w:type="spellStart"/>
      <w:r w:rsidRPr="005D4DAD">
        <w:rPr>
          <w:rStyle w:val="katex-mathml"/>
          <w:rFonts w:eastAsiaTheme="majorEastAsia"/>
          <w:color w:val="000000"/>
        </w:rPr>
        <w:t>Δt</w:t>
      </w:r>
      <w:r w:rsidRPr="005D4DAD">
        <w:rPr>
          <w:rStyle w:val="katex-mathml"/>
          <w:rFonts w:eastAsiaTheme="majorEastAsia"/>
          <w:color w:val="000000"/>
          <w:vertAlign w:val="subscript"/>
        </w:rPr>
        <w:t>fine</w:t>
      </w:r>
      <w:proofErr w:type="spellEnd"/>
      <w:r w:rsidRPr="005D4DAD">
        <w:rPr>
          <w:rStyle w:val="vlist-s"/>
          <w:color w:val="000000"/>
        </w:rPr>
        <w:t>​</w:t>
      </w:r>
      <w:r w:rsidRPr="005D4DAD">
        <w:rPr>
          <w:rStyle w:val="apple-converted-space"/>
          <w:rFonts w:eastAsiaTheme="majorEastAsia"/>
          <w:color w:val="000000"/>
        </w:rPr>
        <w:t> </w:t>
      </w:r>
      <w:r w:rsidRPr="005D4DAD">
        <w:rPr>
          <w:color w:val="000000"/>
        </w:rPr>
        <w:t>only inside candidate windows.</w:t>
      </w:r>
    </w:p>
    <w:p w14:paraId="54758613" w14:textId="77777777" w:rsidR="005D4DAD" w:rsidRPr="005D4DAD" w:rsidRDefault="005D4DAD" w:rsidP="005D4DAD">
      <w:pPr>
        <w:pStyle w:val="NormalWeb"/>
        <w:spacing w:before="0" w:beforeAutospacing="0" w:after="0" w:afterAutospacing="0" w:line="276" w:lineRule="auto"/>
        <w:rPr>
          <w:color w:val="000000"/>
        </w:rPr>
      </w:pPr>
      <w:r w:rsidRPr="005D4DAD">
        <w:rPr>
          <w:color w:val="000000"/>
          <w:shd w:val="clear" w:color="auto" w:fill="FFFFFF"/>
        </w:rPr>
        <w:t>This process reduces the number of costly computations by several magnitudes</w:t>
      </w:r>
      <w:r w:rsidRPr="005D4DAD">
        <w:rPr>
          <w:color w:val="000000"/>
        </w:rPr>
        <w:t>.</w:t>
      </w:r>
    </w:p>
    <w:p w14:paraId="3BA56636" w14:textId="77777777" w:rsidR="005D4DAD" w:rsidRPr="005D4DAD" w:rsidRDefault="005D4DAD" w:rsidP="005D4DAD">
      <w:pPr>
        <w:pStyle w:val="Heading3"/>
        <w:spacing w:before="0" w:after="0" w:line="276" w:lineRule="auto"/>
        <w:rPr>
          <w:rFonts w:ascii="Times New Roman" w:hAnsi="Times New Roman" w:cs="Times New Roman"/>
          <w:b/>
          <w:bCs/>
          <w:color w:val="000000"/>
          <w:sz w:val="24"/>
          <w:szCs w:val="24"/>
        </w:rPr>
      </w:pPr>
      <w:r w:rsidRPr="005D4DAD">
        <w:rPr>
          <w:rFonts w:ascii="Times New Roman" w:hAnsi="Times New Roman" w:cs="Times New Roman"/>
          <w:b/>
          <w:bCs/>
          <w:color w:val="000000"/>
          <w:sz w:val="24"/>
          <w:szCs w:val="24"/>
        </w:rPr>
        <w:t>B) Early geometric gating (cheap → expensive)</w:t>
      </w:r>
    </w:p>
    <w:p w14:paraId="534F0141" w14:textId="77777777" w:rsidR="005D4DAD" w:rsidRPr="005D4DAD" w:rsidRDefault="005D4DAD" w:rsidP="005D4DAD">
      <w:pPr>
        <w:pStyle w:val="NormalWeb"/>
        <w:spacing w:before="0" w:beforeAutospacing="0" w:after="0" w:afterAutospacing="0" w:line="276" w:lineRule="auto"/>
        <w:rPr>
          <w:color w:val="000000"/>
        </w:rPr>
      </w:pPr>
      <w:r w:rsidRPr="005D4DAD">
        <w:rPr>
          <w:color w:val="000000"/>
        </w:rPr>
        <w:t>For each tracker at time</w:t>
      </w:r>
      <w:r w:rsidRPr="005D4DAD">
        <w:rPr>
          <w:rStyle w:val="apple-converted-space"/>
          <w:rFonts w:eastAsiaTheme="majorEastAsia"/>
          <w:color w:val="000000"/>
        </w:rPr>
        <w:t> </w:t>
      </w:r>
      <w:proofErr w:type="spellStart"/>
      <w:r w:rsidRPr="005D4DAD">
        <w:rPr>
          <w:rStyle w:val="katex-mathml"/>
          <w:rFonts w:eastAsiaTheme="majorEastAsia"/>
          <w:color w:val="000000"/>
        </w:rPr>
        <w:t>t</w:t>
      </w:r>
      <w:r w:rsidRPr="005D4DAD">
        <w:rPr>
          <w:rStyle w:val="katex-mathml"/>
          <w:rFonts w:eastAsiaTheme="majorEastAsia"/>
          <w:color w:val="000000"/>
          <w:vertAlign w:val="subscript"/>
        </w:rPr>
        <w:t>k</w:t>
      </w:r>
      <w:proofErr w:type="spellEnd"/>
      <w:r w:rsidRPr="005D4DAD">
        <w:rPr>
          <w:rStyle w:val="vlist-s"/>
          <w:color w:val="000000"/>
        </w:rPr>
        <w:t>​</w:t>
      </w:r>
      <w:r w:rsidRPr="005D4DAD">
        <w:rPr>
          <w:color w:val="000000"/>
        </w:rPr>
        <w:t>:</w:t>
      </w:r>
    </w:p>
    <w:p w14:paraId="18EFFA13" w14:textId="77777777" w:rsidR="005D4DAD" w:rsidRPr="005D4DAD" w:rsidRDefault="005D4DAD" w:rsidP="005D4DAD">
      <w:pPr>
        <w:pStyle w:val="ListParagraph"/>
        <w:numPr>
          <w:ilvl w:val="0"/>
          <w:numId w:val="17"/>
        </w:numPr>
        <w:spacing w:after="0" w:line="276" w:lineRule="auto"/>
        <w:rPr>
          <w:rFonts w:ascii="Times New Roman" w:hAnsi="Times New Roman" w:cs="Times New Roman"/>
          <w:color w:val="000000"/>
        </w:rPr>
      </w:pPr>
      <w:r w:rsidRPr="005D4DAD">
        <w:rPr>
          <w:rFonts w:ascii="Times New Roman" w:hAnsi="Times New Roman" w:cs="Times New Roman"/>
          <w:color w:val="000000"/>
        </w:rPr>
        <w:t>Compute LOS:</w:t>
      </w:r>
      <w:r w:rsidRPr="005D4DAD">
        <w:rPr>
          <w:rStyle w:val="apple-converted-space"/>
          <w:rFonts w:ascii="Times New Roman" w:eastAsiaTheme="majorEastAsia" w:hAnsi="Times New Roman" w:cs="Times New Roman"/>
          <w:color w:val="000000"/>
        </w:rPr>
        <w:t> </w:t>
      </w:r>
      <m:oMath>
        <m:r>
          <w:rPr>
            <w:rFonts w:ascii="Cambria Math" w:hAnsi="Cambria Math" w:cs="Times New Roman"/>
            <w:color w:val="000000"/>
          </w:rPr>
          <m:t>ρ(</m:t>
        </m:r>
        <m:sSub>
          <m:sSubPr>
            <m:ctrlPr>
              <w:rPr>
                <w:rFonts w:ascii="Cambria Math" w:hAnsi="Cambria Math" w:cs="Times New Roman"/>
                <w:i/>
                <w:iCs/>
                <w:color w:val="000000"/>
              </w:rPr>
            </m:ctrlPr>
          </m:sSubPr>
          <m:e>
            <m:r>
              <w:rPr>
                <w:rFonts w:ascii="Cambria Math" w:hAnsi="Cambria Math" w:cs="Times New Roman"/>
                <w:color w:val="000000"/>
              </w:rPr>
              <m:t>t</m:t>
            </m:r>
          </m:e>
          <m:sub>
            <m:r>
              <w:rPr>
                <w:rFonts w:ascii="Cambria Math" w:hAnsi="Cambria Math" w:cs="Times New Roman"/>
                <w:color w:val="000000"/>
              </w:rPr>
              <m:t>K</m:t>
            </m:r>
          </m:sub>
        </m:sSub>
        <m:r>
          <w:rPr>
            <w:rFonts w:ascii="Cambria Math" w:hAnsi="Cambria Math" w:cs="Times New Roman"/>
            <w:color w:val="000000"/>
          </w:rPr>
          <m:t>)=</m:t>
        </m:r>
        <m:sSub>
          <m:sSubPr>
            <m:ctrlPr>
              <w:rPr>
                <w:rFonts w:ascii="Cambria Math" w:hAnsi="Cambria Math" w:cs="Times New Roman"/>
                <w:i/>
                <w:iCs/>
                <w:color w:val="000000"/>
              </w:rPr>
            </m:ctrlPr>
          </m:sSubPr>
          <m:e>
            <m:r>
              <w:rPr>
                <w:rFonts w:ascii="Cambria Math" w:hAnsi="Cambria Math" w:cs="Times New Roman"/>
                <w:color w:val="000000"/>
              </w:rPr>
              <m:t>r</m:t>
            </m:r>
          </m:e>
          <m:sub>
            <m:r>
              <w:rPr>
                <w:rFonts w:ascii="Cambria Math" w:hAnsi="Cambria Math" w:cs="Times New Roman"/>
                <w:color w:val="000000"/>
              </w:rPr>
              <m:t>obj</m:t>
            </m:r>
          </m:sub>
        </m:sSub>
        <m:r>
          <w:rPr>
            <w:rFonts w:ascii="Cambria Math" w:hAnsi="Cambria Math" w:cs="Times New Roman"/>
            <w:color w:val="000000"/>
          </w:rPr>
          <m:t>-</m:t>
        </m:r>
        <m:sSub>
          <m:sSubPr>
            <m:ctrlPr>
              <w:rPr>
                <w:rFonts w:ascii="Cambria Math" w:hAnsi="Cambria Math" w:cs="Times New Roman"/>
                <w:i/>
                <w:iCs/>
                <w:color w:val="000000"/>
              </w:rPr>
            </m:ctrlPr>
          </m:sSubPr>
          <m:e>
            <m:r>
              <w:rPr>
                <w:rFonts w:ascii="Cambria Math" w:hAnsi="Cambria Math" w:cs="Times New Roman"/>
                <w:color w:val="000000"/>
              </w:rPr>
              <m:t>r</m:t>
            </m:r>
          </m:e>
          <m:sub>
            <m:r>
              <w:rPr>
                <w:rFonts w:ascii="Cambria Math" w:hAnsi="Cambria Math" w:cs="Times New Roman"/>
                <w:color w:val="000000"/>
              </w:rPr>
              <m:t>trk</m:t>
            </m:r>
          </m:sub>
        </m:sSub>
      </m:oMath>
      <w:r w:rsidRPr="005D4DAD">
        <w:rPr>
          <w:rFonts w:ascii="Times New Roman" w:hAnsi="Times New Roman" w:cs="Times New Roman"/>
          <w:color w:val="000000"/>
        </w:rPr>
        <w:t xml:space="preserve">, </w:t>
      </w:r>
      <m:oMath>
        <m:r>
          <w:rPr>
            <w:rFonts w:ascii="Cambria Math" w:hAnsi="Cambria Math" w:cs="Times New Roman"/>
            <w:color w:val="000000"/>
          </w:rPr>
          <m:t>d(</m:t>
        </m:r>
        <m:sSub>
          <m:sSubPr>
            <m:ctrlPr>
              <w:rPr>
                <w:rFonts w:ascii="Cambria Math" w:hAnsi="Cambria Math" w:cs="Times New Roman"/>
                <w:i/>
                <w:iCs/>
                <w:color w:val="000000"/>
              </w:rPr>
            </m:ctrlPr>
          </m:sSubPr>
          <m:e>
            <m:r>
              <w:rPr>
                <w:rFonts w:ascii="Cambria Math" w:hAnsi="Cambria Math" w:cs="Times New Roman"/>
                <w:color w:val="000000"/>
              </w:rPr>
              <m:t>t</m:t>
            </m:r>
          </m:e>
          <m:sub>
            <m:r>
              <w:rPr>
                <w:rFonts w:ascii="Cambria Math" w:hAnsi="Cambria Math" w:cs="Times New Roman"/>
                <w:color w:val="000000"/>
              </w:rPr>
              <m:t>K</m:t>
            </m:r>
          </m:sub>
        </m:sSub>
        <m:r>
          <w:rPr>
            <w:rFonts w:ascii="Cambria Math" w:hAnsi="Cambria Math" w:cs="Times New Roman"/>
            <w:color w:val="000000"/>
          </w:rPr>
          <m:t>)=∥ρ∥</m:t>
        </m:r>
      </m:oMath>
    </w:p>
    <w:p w14:paraId="49596E1D" w14:textId="77777777" w:rsidR="005D4DAD" w:rsidRPr="005D4DAD" w:rsidRDefault="005D4DAD" w:rsidP="005D4DAD">
      <w:pPr>
        <w:pStyle w:val="NormalWeb"/>
        <w:numPr>
          <w:ilvl w:val="0"/>
          <w:numId w:val="17"/>
        </w:numPr>
        <w:spacing w:before="0" w:beforeAutospacing="0" w:after="0" w:afterAutospacing="0" w:line="276" w:lineRule="auto"/>
        <w:rPr>
          <w:color w:val="000000"/>
        </w:rPr>
      </w:pPr>
      <w:r w:rsidRPr="005D4DAD">
        <w:rPr>
          <w:color w:val="000000"/>
        </w:rPr>
        <w:t>Compute cone angle:</w:t>
      </w:r>
      <w:r w:rsidRPr="005D4DAD">
        <w:rPr>
          <w:rStyle w:val="apple-converted-space"/>
          <w:rFonts w:eastAsiaTheme="majorEastAsia"/>
          <w:color w:val="000000"/>
        </w:rPr>
        <w:t> </w:t>
      </w:r>
      <m:oMath>
        <m:r>
          <w:rPr>
            <w:rFonts w:ascii="Cambria Math" w:hAnsi="Cambria Math"/>
            <w:color w:val="000000"/>
          </w:rPr>
          <m:t>θ</m:t>
        </m:r>
        <m:d>
          <m:dPr>
            <m:ctrlPr>
              <w:rPr>
                <w:rFonts w:ascii="Cambria Math" w:hAnsi="Cambria Math"/>
                <w:i/>
                <w:iCs/>
                <w:color w:val="000000"/>
              </w:rPr>
            </m:ctrlPr>
          </m:dPr>
          <m:e>
            <m:sSub>
              <m:sSubPr>
                <m:ctrlPr>
                  <w:rPr>
                    <w:rFonts w:ascii="Cambria Math" w:hAnsi="Cambria Math"/>
                    <w:i/>
                    <w:iCs/>
                    <w:color w:val="000000"/>
                  </w:rPr>
                </m:ctrlPr>
              </m:sSubPr>
              <m:e>
                <m:r>
                  <w:rPr>
                    <w:rFonts w:ascii="Cambria Math" w:hAnsi="Cambria Math"/>
                    <w:color w:val="000000"/>
                  </w:rPr>
                  <m:t>t</m:t>
                </m:r>
              </m:e>
              <m:sub>
                <m:r>
                  <w:rPr>
                    <w:rFonts w:ascii="Cambria Math" w:hAnsi="Cambria Math"/>
                    <w:color w:val="000000"/>
                  </w:rPr>
                  <m:t>K</m:t>
                </m:r>
              </m:sub>
            </m:sSub>
          </m:e>
        </m:d>
        <m:r>
          <w:rPr>
            <w:rFonts w:ascii="Cambria Math" w:hAnsi="Cambria Math"/>
            <w:color w:val="000000"/>
          </w:rPr>
          <m:t>=</m:t>
        </m:r>
        <m:sSup>
          <m:sSupPr>
            <m:ctrlPr>
              <w:rPr>
                <w:rFonts w:ascii="Cambria Math" w:hAnsi="Cambria Math"/>
                <w:i/>
                <w:iCs/>
                <w:color w:val="000000"/>
              </w:rPr>
            </m:ctrlPr>
          </m:sSupPr>
          <m:e>
            <m:r>
              <w:rPr>
                <w:rFonts w:ascii="Cambria Math" w:hAnsi="Cambria Math"/>
                <w:color w:val="000000"/>
              </w:rPr>
              <m:t>cos</m:t>
            </m:r>
          </m:e>
          <m:sup>
            <m:r>
              <w:rPr>
                <w:rFonts w:ascii="Cambria Math" w:hAnsi="Cambria Math"/>
                <w:color w:val="000000"/>
              </w:rPr>
              <m:t>-1</m:t>
            </m:r>
          </m:sup>
        </m:sSup>
        <m:d>
          <m:dPr>
            <m:ctrlPr>
              <w:rPr>
                <w:rFonts w:ascii="Cambria Math" w:hAnsi="Cambria Math"/>
                <w:i/>
                <w:iCs/>
                <w:color w:val="000000"/>
              </w:rPr>
            </m:ctrlPr>
          </m:dPr>
          <m:e>
            <m:acc>
              <m:accPr>
                <m:ctrlPr>
                  <w:rPr>
                    <w:rFonts w:ascii="Cambria Math" w:hAnsi="Cambria Math"/>
                    <w:i/>
                    <w:iCs/>
                    <w:color w:val="000000"/>
                  </w:rPr>
                </m:ctrlPr>
              </m:accPr>
              <m:e>
                <m:r>
                  <w:rPr>
                    <w:rFonts w:ascii="Cambria Math" w:hAnsi="Cambria Math"/>
                    <w:color w:val="000000"/>
                  </w:rPr>
                  <m:t>ρ</m:t>
                </m:r>
              </m:e>
            </m:acc>
            <m:r>
              <w:rPr>
                <w:rFonts w:ascii="Cambria Math" w:hAnsi="Cambria Math"/>
                <w:color w:val="000000"/>
              </w:rPr>
              <m:t>∙</m:t>
            </m:r>
            <m:acc>
              <m:accPr>
                <m:ctrlPr>
                  <w:rPr>
                    <w:rFonts w:ascii="Cambria Math" w:hAnsi="Cambria Math"/>
                    <w:i/>
                    <w:iCs/>
                    <w:color w:val="000000"/>
                  </w:rPr>
                </m:ctrlPr>
              </m:accPr>
              <m:e>
                <m:r>
                  <w:rPr>
                    <w:rFonts w:ascii="Cambria Math" w:hAnsi="Cambria Math"/>
                    <w:color w:val="000000"/>
                  </w:rPr>
                  <m:t>v</m:t>
                </m:r>
              </m:e>
            </m:acc>
          </m:e>
        </m:d>
      </m:oMath>
    </w:p>
    <w:p w14:paraId="06E225C1" w14:textId="77777777" w:rsidR="005D4DAD" w:rsidRPr="005D4DAD" w:rsidRDefault="005D4DAD" w:rsidP="005D4DAD">
      <w:pPr>
        <w:pStyle w:val="NormalWeb"/>
        <w:numPr>
          <w:ilvl w:val="0"/>
          <w:numId w:val="17"/>
        </w:numPr>
        <w:spacing w:before="0" w:beforeAutospacing="0" w:after="0" w:afterAutospacing="0" w:line="276" w:lineRule="auto"/>
        <w:rPr>
          <w:color w:val="000000"/>
        </w:rPr>
      </w:pPr>
      <w:r w:rsidRPr="005D4DAD">
        <w:rPr>
          <w:color w:val="000000"/>
        </w:rPr>
        <w:t xml:space="preserve">Candidate if: </w:t>
      </w:r>
      <m:oMath>
        <m:r>
          <w:rPr>
            <w:rStyle w:val="katex-mathml"/>
            <w:rFonts w:ascii="Cambria Math" w:eastAsiaTheme="majorEastAsia" w:hAnsi="Cambria Math"/>
            <w:color w:val="000000"/>
          </w:rPr>
          <m:t>d≤</m:t>
        </m:r>
        <m:sSub>
          <m:sSubPr>
            <m:ctrlPr>
              <w:rPr>
                <w:rStyle w:val="katex-mathml"/>
                <w:rFonts w:ascii="Cambria Math" w:eastAsiaTheme="majorEastAsia" w:hAnsi="Cambria Math"/>
                <w:i/>
                <w:iCs/>
                <w:color w:val="000000"/>
              </w:rPr>
            </m:ctrlPr>
          </m:sSubPr>
          <m:e>
            <m:r>
              <w:rPr>
                <w:rStyle w:val="katex-mathml"/>
                <w:rFonts w:ascii="Cambria Math" w:eastAsiaTheme="majorEastAsia" w:hAnsi="Cambria Math"/>
                <w:color w:val="000000"/>
              </w:rPr>
              <m:t>d</m:t>
            </m:r>
          </m:e>
          <m:sub>
            <m:r>
              <w:rPr>
                <w:rStyle w:val="katex-mathml"/>
                <w:rFonts w:ascii="Cambria Math" w:eastAsiaTheme="majorEastAsia" w:hAnsi="Cambria Math"/>
                <w:color w:val="000000"/>
              </w:rPr>
              <m:t>max</m:t>
            </m:r>
          </m:sub>
        </m:sSub>
        <m:r>
          <w:rPr>
            <w:rStyle w:val="katex-mathml"/>
            <w:rFonts w:ascii="Cambria Math" w:eastAsiaTheme="majorEastAsia" w:hAnsi="Cambria Math"/>
            <w:color w:val="000000"/>
          </w:rPr>
          <m:t>+Δd ∧ θ≤</m:t>
        </m:r>
        <m:sSub>
          <m:sSubPr>
            <m:ctrlPr>
              <w:rPr>
                <w:rStyle w:val="katex-mathml"/>
                <w:rFonts w:ascii="Cambria Math" w:eastAsiaTheme="majorEastAsia" w:hAnsi="Cambria Math"/>
                <w:i/>
                <w:iCs/>
                <w:color w:val="000000"/>
              </w:rPr>
            </m:ctrlPr>
          </m:sSubPr>
          <m:e>
            <m:r>
              <w:rPr>
                <w:rStyle w:val="katex-mathml"/>
                <w:rFonts w:ascii="Cambria Math" w:eastAsiaTheme="majorEastAsia" w:hAnsi="Cambria Math"/>
                <w:color w:val="000000"/>
              </w:rPr>
              <m:t>θ</m:t>
            </m:r>
          </m:e>
          <m:sub>
            <m:r>
              <w:rPr>
                <w:rStyle w:val="katex-mathml"/>
                <w:rFonts w:ascii="Cambria Math" w:eastAsiaTheme="majorEastAsia" w:hAnsi="Cambria Math"/>
                <w:color w:val="000000"/>
              </w:rPr>
              <m:t>half</m:t>
            </m:r>
          </m:sub>
        </m:sSub>
        <m:r>
          <w:rPr>
            <w:rStyle w:val="katex-mathml"/>
            <w:rFonts w:ascii="Cambria Math" w:eastAsiaTheme="majorEastAsia" w:hAnsi="Cambria Math"/>
            <w:color w:val="000000"/>
          </w:rPr>
          <m:t>+Δθ</m:t>
        </m:r>
      </m:oMath>
      <w:r w:rsidRPr="005D4DAD">
        <w:rPr>
          <w:rStyle w:val="katex-mathml"/>
          <w:iCs/>
          <w:color w:val="000000"/>
        </w:rPr>
        <w:t xml:space="preserve"> </w:t>
      </w:r>
    </w:p>
    <w:p w14:paraId="2CCF2113" w14:textId="77777777" w:rsidR="005D4DAD" w:rsidRPr="005D4DAD" w:rsidRDefault="005D4DAD" w:rsidP="005D4DAD">
      <w:pPr>
        <w:pStyle w:val="NormalWeb"/>
        <w:spacing w:before="0" w:beforeAutospacing="0" w:after="0" w:afterAutospacing="0" w:line="276" w:lineRule="auto"/>
        <w:rPr>
          <w:color w:val="000000"/>
        </w:rPr>
      </w:pPr>
      <w:r w:rsidRPr="005D4DAD">
        <w:rPr>
          <w:color w:val="000000"/>
        </w:rPr>
        <w:t xml:space="preserve">Use margins (like  +50 km, +1–2°) </w:t>
      </w:r>
      <w:r w:rsidRPr="005D4DAD">
        <w:rPr>
          <w:color w:val="000000"/>
          <w:shd w:val="clear" w:color="auto" w:fill="FFFFFF"/>
        </w:rPr>
        <w:t>to prevent overlooking boundary events that are due to coarse dt</w:t>
      </w:r>
      <w:r w:rsidRPr="005D4DAD">
        <w:rPr>
          <w:color w:val="000000"/>
        </w:rPr>
        <w:t>.</w:t>
      </w:r>
    </w:p>
    <w:p w14:paraId="2134A614" w14:textId="77777777" w:rsidR="005D4DAD" w:rsidRPr="005D4DAD" w:rsidRDefault="005D4DAD" w:rsidP="005D4DAD">
      <w:pPr>
        <w:spacing w:line="276" w:lineRule="auto"/>
        <w:outlineLvl w:val="2"/>
        <w:rPr>
          <w:rFonts w:ascii="Times New Roman" w:hAnsi="Times New Roman" w:cs="Times New Roman"/>
          <w:b/>
          <w:bCs/>
          <w:color w:val="000000"/>
        </w:rPr>
      </w:pPr>
      <w:r w:rsidRPr="005D4DAD">
        <w:rPr>
          <w:rFonts w:ascii="Times New Roman" w:hAnsi="Times New Roman" w:cs="Times New Roman"/>
          <w:b/>
          <w:bCs/>
          <w:color w:val="000000"/>
        </w:rPr>
        <w:t>C) Batch + vectorize</w:t>
      </w:r>
    </w:p>
    <w:p w14:paraId="7BD40E60" w14:textId="77777777" w:rsidR="005D4DAD" w:rsidRPr="005D4DAD" w:rsidRDefault="005D4DAD" w:rsidP="005D4DAD">
      <w:pPr>
        <w:numPr>
          <w:ilvl w:val="0"/>
          <w:numId w:val="13"/>
        </w:numPr>
        <w:spacing w:after="0" w:line="276" w:lineRule="auto"/>
        <w:rPr>
          <w:rFonts w:ascii="Times New Roman" w:hAnsi="Times New Roman" w:cs="Times New Roman"/>
          <w:color w:val="000000"/>
        </w:rPr>
      </w:pPr>
      <w:r w:rsidRPr="005D4DAD">
        <w:rPr>
          <w:rFonts w:ascii="Times New Roman" w:hAnsi="Times New Roman" w:cs="Times New Roman"/>
          <w:color w:val="000000"/>
          <w:shd w:val="clear" w:color="auto" w:fill="FFFFFF"/>
        </w:rPr>
        <w:t xml:space="preserve">Processing of objects is done in batches (2,000–5,000) with NumPy arrays </w:t>
      </w:r>
    </w:p>
    <w:p w14:paraId="11387329" w14:textId="77777777" w:rsidR="005D4DAD" w:rsidRPr="005D4DAD" w:rsidRDefault="005D4DAD" w:rsidP="005D4DAD">
      <w:pPr>
        <w:numPr>
          <w:ilvl w:val="0"/>
          <w:numId w:val="13"/>
        </w:numPr>
        <w:spacing w:after="0" w:line="276" w:lineRule="auto"/>
        <w:rPr>
          <w:rFonts w:ascii="Times New Roman" w:hAnsi="Times New Roman" w:cs="Times New Roman"/>
          <w:color w:val="000000"/>
        </w:rPr>
      </w:pPr>
      <w:r w:rsidRPr="005D4DAD">
        <w:rPr>
          <w:rFonts w:ascii="Times New Roman" w:hAnsi="Times New Roman" w:cs="Times New Roman"/>
          <w:color w:val="000000"/>
          <w:shd w:val="clear" w:color="auto" w:fill="FFFFFF"/>
        </w:rPr>
        <w:t xml:space="preserve">LOS, range, and cone-angle calculations are vectorized </w:t>
      </w:r>
    </w:p>
    <w:p w14:paraId="3DA6B028" w14:textId="77777777" w:rsidR="005D4DAD" w:rsidRPr="005D4DAD" w:rsidRDefault="005D4DAD" w:rsidP="005D4DAD">
      <w:pPr>
        <w:numPr>
          <w:ilvl w:val="0"/>
          <w:numId w:val="13"/>
        </w:numPr>
        <w:spacing w:after="0" w:line="276" w:lineRule="auto"/>
        <w:rPr>
          <w:rFonts w:ascii="Times New Roman" w:hAnsi="Times New Roman" w:cs="Times New Roman"/>
          <w:color w:val="000000"/>
        </w:rPr>
      </w:pPr>
      <w:r w:rsidRPr="005D4DAD">
        <w:rPr>
          <w:rFonts w:ascii="Times New Roman" w:hAnsi="Times New Roman" w:cs="Times New Roman"/>
          <w:color w:val="000000"/>
          <w:shd w:val="clear" w:color="auto" w:fill="FFFFFF"/>
        </w:rPr>
        <w:t>Eliminate Python loops inside the mathematics; maintain the innermost loop in NumPy</w:t>
      </w:r>
      <w:r w:rsidRPr="005D4DAD">
        <w:rPr>
          <w:rFonts w:ascii="Times New Roman" w:hAnsi="Times New Roman" w:cs="Times New Roman"/>
          <w:color w:val="000000"/>
        </w:rPr>
        <w:t>.</w:t>
      </w:r>
    </w:p>
    <w:p w14:paraId="3EC0B437" w14:textId="77777777" w:rsidR="005D4DAD" w:rsidRPr="005D4DAD" w:rsidRDefault="005D4DAD" w:rsidP="005D4DAD">
      <w:pPr>
        <w:spacing w:line="276" w:lineRule="auto"/>
        <w:outlineLvl w:val="2"/>
        <w:rPr>
          <w:rFonts w:ascii="Times New Roman" w:hAnsi="Times New Roman" w:cs="Times New Roman"/>
          <w:b/>
          <w:bCs/>
          <w:color w:val="000000"/>
        </w:rPr>
      </w:pPr>
      <w:r w:rsidRPr="005D4DAD">
        <w:rPr>
          <w:rFonts w:ascii="Times New Roman" w:hAnsi="Times New Roman" w:cs="Times New Roman"/>
          <w:b/>
          <w:bCs/>
          <w:color w:val="000000"/>
        </w:rPr>
        <w:t>D) Parallelization (safe &amp; simple)</w:t>
      </w:r>
    </w:p>
    <w:p w14:paraId="01CE78FA" w14:textId="77777777" w:rsidR="005D4DAD" w:rsidRPr="005D4DAD" w:rsidRDefault="005D4DAD" w:rsidP="005D4DAD">
      <w:pPr>
        <w:numPr>
          <w:ilvl w:val="0"/>
          <w:numId w:val="14"/>
        </w:numPr>
        <w:spacing w:after="0" w:line="276" w:lineRule="auto"/>
        <w:rPr>
          <w:rFonts w:ascii="Times New Roman" w:hAnsi="Times New Roman" w:cs="Times New Roman"/>
          <w:color w:val="000000"/>
        </w:rPr>
      </w:pPr>
      <w:r w:rsidRPr="005D4DAD">
        <w:rPr>
          <w:rFonts w:ascii="Times New Roman" w:hAnsi="Times New Roman" w:cs="Times New Roman"/>
          <w:color w:val="000000"/>
        </w:rPr>
        <w:t>Trackers are parallelized (up to 100)</w:t>
      </w:r>
    </w:p>
    <w:p w14:paraId="6903BDE0" w14:textId="77777777" w:rsidR="005D4DAD" w:rsidRPr="005D4DAD" w:rsidRDefault="005D4DAD" w:rsidP="005D4DAD">
      <w:pPr>
        <w:numPr>
          <w:ilvl w:val="0"/>
          <w:numId w:val="14"/>
        </w:numPr>
        <w:spacing w:after="0" w:line="276" w:lineRule="auto"/>
        <w:rPr>
          <w:rFonts w:ascii="Times New Roman" w:hAnsi="Times New Roman" w:cs="Times New Roman"/>
          <w:color w:val="000000"/>
        </w:rPr>
      </w:pPr>
      <w:r w:rsidRPr="005D4DAD">
        <w:rPr>
          <w:rFonts w:ascii="Times New Roman" w:hAnsi="Times New Roman" w:cs="Times New Roman"/>
          <w:color w:val="000000"/>
        </w:rPr>
        <w:t>Within each tracker: process objects in batches (vectorized).</w:t>
      </w:r>
    </w:p>
    <w:p w14:paraId="4F9816EA" w14:textId="77777777" w:rsidR="005D4DAD" w:rsidRPr="005D4DAD" w:rsidRDefault="005D4DAD" w:rsidP="005D4DAD">
      <w:pPr>
        <w:numPr>
          <w:ilvl w:val="0"/>
          <w:numId w:val="14"/>
        </w:numPr>
        <w:spacing w:after="0" w:line="276" w:lineRule="auto"/>
        <w:rPr>
          <w:rFonts w:ascii="Times New Roman" w:hAnsi="Times New Roman" w:cs="Times New Roman"/>
          <w:color w:val="000000"/>
        </w:rPr>
      </w:pPr>
      <w:r w:rsidRPr="005D4DAD">
        <w:rPr>
          <w:rFonts w:ascii="Times New Roman" w:hAnsi="Times New Roman" w:cs="Times New Roman"/>
          <w:color w:val="000000"/>
        </w:rPr>
        <w:t>Implementation: </w:t>
      </w:r>
      <w:proofErr w:type="spellStart"/>
      <w:r w:rsidRPr="005D4DAD">
        <w:rPr>
          <w:rFonts w:ascii="Times New Roman" w:hAnsi="Times New Roman" w:cs="Times New Roman"/>
          <w:color w:val="000000"/>
        </w:rPr>
        <w:t>ProcessPoolExecutor</w:t>
      </w:r>
      <w:proofErr w:type="spellEnd"/>
      <w:r w:rsidRPr="005D4DAD">
        <w:rPr>
          <w:rFonts w:ascii="Times New Roman" w:hAnsi="Times New Roman" w:cs="Times New Roman"/>
          <w:color w:val="000000"/>
        </w:rPr>
        <w:t> (trackers) + vectorization (batches).</w:t>
      </w:r>
    </w:p>
    <w:p w14:paraId="18B3E601" w14:textId="77777777" w:rsidR="005D4DAD" w:rsidRPr="005D4DAD" w:rsidRDefault="005D4DAD" w:rsidP="005D4DAD">
      <w:pPr>
        <w:pStyle w:val="Heading3"/>
        <w:spacing w:before="0" w:after="0" w:line="276" w:lineRule="auto"/>
        <w:rPr>
          <w:rFonts w:ascii="Times New Roman" w:hAnsi="Times New Roman" w:cs="Times New Roman"/>
          <w:b/>
          <w:bCs/>
          <w:color w:val="000000"/>
          <w:sz w:val="24"/>
          <w:szCs w:val="24"/>
        </w:rPr>
      </w:pPr>
      <w:r w:rsidRPr="005D4DAD">
        <w:rPr>
          <w:rFonts w:ascii="Times New Roman" w:hAnsi="Times New Roman" w:cs="Times New Roman"/>
          <w:b/>
          <w:bCs/>
          <w:color w:val="000000"/>
          <w:sz w:val="24"/>
          <w:szCs w:val="24"/>
        </w:rPr>
        <w:t>E) Cache shared computations</w:t>
      </w:r>
    </w:p>
    <w:p w14:paraId="488B636B" w14:textId="77777777" w:rsidR="005D4DAD" w:rsidRPr="005D4DAD" w:rsidRDefault="005D4DAD" w:rsidP="005D4DAD">
      <w:pPr>
        <w:pStyle w:val="NormalWeb"/>
        <w:numPr>
          <w:ilvl w:val="0"/>
          <w:numId w:val="15"/>
        </w:numPr>
        <w:spacing w:before="0" w:beforeAutospacing="0" w:after="0" w:afterAutospacing="0" w:line="276" w:lineRule="auto"/>
        <w:rPr>
          <w:color w:val="000000"/>
        </w:rPr>
      </w:pPr>
      <w:r w:rsidRPr="005D4DAD">
        <w:rPr>
          <w:color w:val="000000"/>
        </w:rPr>
        <w:t>The grid of sun direction vs time is common → calculate once every time grid and reuse.</w:t>
      </w:r>
    </w:p>
    <w:p w14:paraId="2671DC69" w14:textId="77777777" w:rsidR="005D4DAD" w:rsidRPr="005D4DAD" w:rsidRDefault="005D4DAD" w:rsidP="005D4DAD">
      <w:pPr>
        <w:pStyle w:val="NormalWeb"/>
        <w:numPr>
          <w:ilvl w:val="0"/>
          <w:numId w:val="15"/>
        </w:numPr>
        <w:spacing w:before="0" w:beforeAutospacing="0" w:after="0" w:afterAutospacing="0" w:line="276" w:lineRule="auto"/>
        <w:rPr>
          <w:color w:val="000000"/>
        </w:rPr>
      </w:pPr>
      <w:r w:rsidRPr="005D4DAD">
        <w:rPr>
          <w:color w:val="000000"/>
        </w:rPr>
        <w:t>Cache tracker state on grid:</w:t>
      </w:r>
      <w:r w:rsidRPr="005D4DAD">
        <w:rPr>
          <w:rStyle w:val="apple-converted-space"/>
          <w:rFonts w:eastAsiaTheme="majorEastAsia"/>
          <w:color w:val="000000"/>
        </w:rPr>
        <w:t> </w:t>
      </w:r>
      <w:proofErr w:type="spellStart"/>
      <w:r w:rsidRPr="005D4DAD">
        <w:rPr>
          <w:rStyle w:val="katex-mathml"/>
          <w:rFonts w:eastAsiaTheme="majorEastAsia"/>
          <w:color w:val="000000"/>
        </w:rPr>
        <w:t>r</w:t>
      </w:r>
      <w:r w:rsidRPr="005D4DAD">
        <w:rPr>
          <w:rStyle w:val="katex-mathml"/>
          <w:rFonts w:eastAsiaTheme="majorEastAsia"/>
          <w:color w:val="000000"/>
          <w:vertAlign w:val="subscript"/>
        </w:rPr>
        <w:t>trk</w:t>
      </w:r>
      <w:proofErr w:type="spellEnd"/>
      <w:r w:rsidRPr="005D4DAD">
        <w:rPr>
          <w:rStyle w:val="katex-mathml"/>
          <w:rFonts w:eastAsiaTheme="majorEastAsia"/>
          <w:color w:val="000000"/>
        </w:rPr>
        <w:t>[k],</w:t>
      </w:r>
      <w:r w:rsidRPr="005D4DAD">
        <w:rPr>
          <w:i/>
          <w:iCs/>
          <w:color w:val="000000"/>
        </w:rPr>
        <w:t xml:space="preserve"> </w:t>
      </w:r>
      <m:oMath>
        <m:sSub>
          <m:sSubPr>
            <m:ctrlPr>
              <w:rPr>
                <w:rFonts w:ascii="Cambria Math" w:hAnsi="Cambria Math"/>
                <w:i/>
                <w:iCs/>
                <w:color w:val="000000"/>
              </w:rPr>
            </m:ctrlPr>
          </m:sSubPr>
          <m:e>
            <m:acc>
              <m:accPr>
                <m:ctrlPr>
                  <w:rPr>
                    <w:rFonts w:ascii="Cambria Math" w:hAnsi="Cambria Math"/>
                    <w:i/>
                    <w:iCs/>
                    <w:color w:val="000000"/>
                  </w:rPr>
                </m:ctrlPr>
              </m:accPr>
              <m:e>
                <m:r>
                  <w:rPr>
                    <w:rFonts w:ascii="Cambria Math" w:hAnsi="Cambria Math"/>
                    <w:color w:val="000000"/>
                  </w:rPr>
                  <m:t>v</m:t>
                </m:r>
              </m:e>
            </m:acc>
          </m:e>
          <m:sub>
            <m:r>
              <w:rPr>
                <w:rFonts w:ascii="Cambria Math" w:hAnsi="Cambria Math"/>
                <w:color w:val="000000"/>
              </w:rPr>
              <m:t>trk</m:t>
            </m:r>
          </m:sub>
        </m:sSub>
        <m:r>
          <w:rPr>
            <w:rFonts w:ascii="Cambria Math" w:hAnsi="Cambria Math"/>
            <w:color w:val="000000"/>
          </w:rPr>
          <m:t>[k]</m:t>
        </m:r>
      </m:oMath>
    </w:p>
    <w:p w14:paraId="11A4BED7" w14:textId="77777777" w:rsidR="005D4DAD" w:rsidRPr="005D4DAD" w:rsidRDefault="005D4DAD" w:rsidP="005D4DAD">
      <w:pPr>
        <w:pStyle w:val="NormalWeb"/>
        <w:spacing w:before="0" w:beforeAutospacing="0" w:after="0" w:afterAutospacing="0" w:line="276" w:lineRule="auto"/>
        <w:rPr>
          <w:rStyle w:val="katex-mathml"/>
          <w:color w:val="000000"/>
        </w:rPr>
      </w:pPr>
    </w:p>
    <w:p w14:paraId="7839F387" w14:textId="77777777" w:rsidR="005D4DAD" w:rsidRPr="005D4DAD" w:rsidRDefault="005D4DAD" w:rsidP="005D4DAD">
      <w:pPr>
        <w:pStyle w:val="NormalWeb"/>
        <w:spacing w:before="0" w:beforeAutospacing="0" w:after="0" w:afterAutospacing="0" w:line="276" w:lineRule="auto"/>
        <w:rPr>
          <w:b/>
          <w:bCs/>
          <w:color w:val="000000"/>
          <w:u w:val="single"/>
        </w:rPr>
      </w:pPr>
      <w:r w:rsidRPr="005D4DAD">
        <w:rPr>
          <w:b/>
          <w:bCs/>
          <w:color w:val="000000"/>
          <w:u w:val="single"/>
        </w:rPr>
        <w:t>3) Pipeline flowchart</w:t>
      </w:r>
    </w:p>
    <w:p w14:paraId="62406F70" w14:textId="77777777" w:rsidR="005D4DAD" w:rsidRPr="005D4DAD" w:rsidRDefault="005D4DAD" w:rsidP="005D4DAD">
      <w:pPr>
        <w:pStyle w:val="NormalWeb"/>
        <w:shd w:val="clear" w:color="auto" w:fill="D9D9D9" w:themeFill="background1" w:themeFillShade="D9"/>
        <w:spacing w:before="0" w:beforeAutospacing="0" w:after="0" w:afterAutospacing="0" w:line="276" w:lineRule="auto"/>
        <w:rPr>
          <w:color w:val="000000"/>
        </w:rPr>
      </w:pPr>
      <w:r w:rsidRPr="005D4DAD">
        <w:rPr>
          <w:color w:val="000000"/>
        </w:rPr>
        <w:t xml:space="preserve">Load TLE </w:t>
      </w:r>
      <w:proofErr w:type="spellStart"/>
      <w:r w:rsidRPr="005D4DAD">
        <w:rPr>
          <w:color w:val="000000"/>
        </w:rPr>
        <w:t>catalog</w:t>
      </w:r>
      <w:proofErr w:type="spellEnd"/>
      <w:r w:rsidRPr="005D4DAD">
        <w:rPr>
          <w:color w:val="000000"/>
        </w:rPr>
        <w:t xml:space="preserve"> (30k) + Trackers (≤100)</w:t>
      </w:r>
    </w:p>
    <w:p w14:paraId="5CFFFD05" w14:textId="77777777" w:rsidR="005D4DAD" w:rsidRPr="005D4DAD" w:rsidRDefault="005D4DAD" w:rsidP="005D4DAD">
      <w:pPr>
        <w:pStyle w:val="NormalWeb"/>
        <w:shd w:val="clear" w:color="auto" w:fill="D9D9D9" w:themeFill="background1" w:themeFillShade="D9"/>
        <w:spacing w:before="0" w:beforeAutospacing="0" w:after="0" w:afterAutospacing="0" w:line="276" w:lineRule="auto"/>
        <w:rPr>
          <w:color w:val="000000"/>
        </w:rPr>
      </w:pPr>
      <w:r w:rsidRPr="005D4DAD">
        <w:rPr>
          <w:color w:val="000000"/>
        </w:rPr>
        <w:t xml:space="preserve">        |</w:t>
      </w:r>
    </w:p>
    <w:p w14:paraId="639A80C8" w14:textId="77777777" w:rsidR="005D4DAD" w:rsidRPr="005D4DAD" w:rsidRDefault="005D4DAD" w:rsidP="005D4DAD">
      <w:pPr>
        <w:pStyle w:val="NormalWeb"/>
        <w:shd w:val="clear" w:color="auto" w:fill="D9D9D9" w:themeFill="background1" w:themeFillShade="D9"/>
        <w:spacing w:before="0" w:beforeAutospacing="0" w:after="0" w:afterAutospacing="0" w:line="276" w:lineRule="auto"/>
        <w:rPr>
          <w:color w:val="000000"/>
        </w:rPr>
      </w:pPr>
      <w:r w:rsidRPr="005D4DAD">
        <w:rPr>
          <w:color w:val="000000"/>
        </w:rPr>
        <w:t>Build coarse time grid (</w:t>
      </w:r>
      <w:proofErr w:type="spellStart"/>
      <w:r w:rsidRPr="005D4DAD">
        <w:rPr>
          <w:color w:val="000000"/>
        </w:rPr>
        <w:t>dt_coarse</w:t>
      </w:r>
      <w:proofErr w:type="spellEnd"/>
      <w:r w:rsidRPr="005D4DAD">
        <w:rPr>
          <w:color w:val="000000"/>
        </w:rPr>
        <w:t>) + Sun cache</w:t>
      </w:r>
    </w:p>
    <w:p w14:paraId="394B5BF0" w14:textId="77777777" w:rsidR="005D4DAD" w:rsidRPr="005D4DAD" w:rsidRDefault="005D4DAD" w:rsidP="005D4DAD">
      <w:pPr>
        <w:pStyle w:val="NormalWeb"/>
        <w:shd w:val="clear" w:color="auto" w:fill="D9D9D9" w:themeFill="background1" w:themeFillShade="D9"/>
        <w:spacing w:before="0" w:beforeAutospacing="0" w:after="0" w:afterAutospacing="0" w:line="276" w:lineRule="auto"/>
        <w:rPr>
          <w:color w:val="000000"/>
        </w:rPr>
      </w:pPr>
      <w:r w:rsidRPr="005D4DAD">
        <w:rPr>
          <w:color w:val="000000"/>
        </w:rPr>
        <w:t xml:space="preserve">        |</w:t>
      </w:r>
    </w:p>
    <w:p w14:paraId="1B12D384" w14:textId="77777777" w:rsidR="005D4DAD" w:rsidRPr="005D4DAD" w:rsidRDefault="005D4DAD" w:rsidP="005D4DAD">
      <w:pPr>
        <w:pStyle w:val="NormalWeb"/>
        <w:shd w:val="clear" w:color="auto" w:fill="D9D9D9" w:themeFill="background1" w:themeFillShade="D9"/>
        <w:spacing w:before="0" w:beforeAutospacing="0" w:after="0" w:afterAutospacing="0" w:line="276" w:lineRule="auto"/>
        <w:rPr>
          <w:color w:val="000000"/>
        </w:rPr>
      </w:pPr>
      <w:r w:rsidRPr="005D4DAD">
        <w:rPr>
          <w:color w:val="000000"/>
        </w:rPr>
        <w:t xml:space="preserve">   Parallel for each tracker</w:t>
      </w:r>
    </w:p>
    <w:p w14:paraId="3C4933D0" w14:textId="77777777" w:rsidR="005D4DAD" w:rsidRPr="005D4DAD" w:rsidRDefault="005D4DAD" w:rsidP="005D4DAD">
      <w:pPr>
        <w:pStyle w:val="NormalWeb"/>
        <w:shd w:val="clear" w:color="auto" w:fill="D9D9D9" w:themeFill="background1" w:themeFillShade="D9"/>
        <w:spacing w:before="0" w:beforeAutospacing="0" w:after="0" w:afterAutospacing="0" w:line="276" w:lineRule="auto"/>
        <w:rPr>
          <w:color w:val="000000"/>
        </w:rPr>
      </w:pPr>
      <w:r w:rsidRPr="005D4DAD">
        <w:rPr>
          <w:color w:val="000000"/>
        </w:rPr>
        <w:t xml:space="preserve">        |</w:t>
      </w:r>
    </w:p>
    <w:p w14:paraId="5F5589A1" w14:textId="77777777" w:rsidR="005D4DAD" w:rsidRPr="005D4DAD" w:rsidRDefault="005D4DAD" w:rsidP="005D4DAD">
      <w:pPr>
        <w:pStyle w:val="NormalWeb"/>
        <w:shd w:val="clear" w:color="auto" w:fill="D9D9D9" w:themeFill="background1" w:themeFillShade="D9"/>
        <w:spacing w:before="0" w:beforeAutospacing="0" w:after="0" w:afterAutospacing="0" w:line="276" w:lineRule="auto"/>
        <w:rPr>
          <w:color w:val="000000"/>
        </w:rPr>
      </w:pPr>
      <w:r w:rsidRPr="005D4DAD">
        <w:rPr>
          <w:color w:val="000000"/>
        </w:rPr>
        <w:t>Propagate tracker state on grid (</w:t>
      </w:r>
      <w:proofErr w:type="spellStart"/>
      <w:r w:rsidRPr="005D4DAD">
        <w:rPr>
          <w:color w:val="000000"/>
        </w:rPr>
        <w:t>r_tr</w:t>
      </w:r>
      <w:proofErr w:type="spellEnd"/>
      <w:r w:rsidRPr="005D4DAD">
        <w:rPr>
          <w:color w:val="000000"/>
        </w:rPr>
        <w:t xml:space="preserve">[k], </w:t>
      </w:r>
      <w:proofErr w:type="spellStart"/>
      <w:r w:rsidRPr="005D4DAD">
        <w:rPr>
          <w:color w:val="000000"/>
        </w:rPr>
        <w:t>vhat</w:t>
      </w:r>
      <w:proofErr w:type="spellEnd"/>
      <w:r w:rsidRPr="005D4DAD">
        <w:rPr>
          <w:color w:val="000000"/>
        </w:rPr>
        <w:t>[k])</w:t>
      </w:r>
    </w:p>
    <w:p w14:paraId="6F8DC1DF" w14:textId="77777777" w:rsidR="005D4DAD" w:rsidRPr="005D4DAD" w:rsidRDefault="005D4DAD" w:rsidP="005D4DAD">
      <w:pPr>
        <w:pStyle w:val="NormalWeb"/>
        <w:shd w:val="clear" w:color="auto" w:fill="D9D9D9" w:themeFill="background1" w:themeFillShade="D9"/>
        <w:spacing w:before="0" w:beforeAutospacing="0" w:after="0" w:afterAutospacing="0" w:line="276" w:lineRule="auto"/>
        <w:rPr>
          <w:color w:val="000000"/>
        </w:rPr>
      </w:pPr>
      <w:r w:rsidRPr="005D4DAD">
        <w:rPr>
          <w:color w:val="000000"/>
        </w:rPr>
        <w:t xml:space="preserve">        |</w:t>
      </w:r>
    </w:p>
    <w:p w14:paraId="2C5386CB" w14:textId="77777777" w:rsidR="005D4DAD" w:rsidRPr="005D4DAD" w:rsidRDefault="005D4DAD" w:rsidP="005D4DAD">
      <w:pPr>
        <w:pStyle w:val="NormalWeb"/>
        <w:shd w:val="clear" w:color="auto" w:fill="D9D9D9" w:themeFill="background1" w:themeFillShade="D9"/>
        <w:spacing w:before="0" w:beforeAutospacing="0" w:after="0" w:afterAutospacing="0" w:line="276" w:lineRule="auto"/>
        <w:rPr>
          <w:color w:val="000000"/>
        </w:rPr>
      </w:pPr>
      <w:r w:rsidRPr="005D4DAD">
        <w:rPr>
          <w:color w:val="000000"/>
        </w:rPr>
        <w:t>COARSE CANDIDATE SCAN (batched objects):</w:t>
      </w:r>
    </w:p>
    <w:p w14:paraId="1B66DA1D" w14:textId="77777777" w:rsidR="005D4DAD" w:rsidRPr="005D4DAD" w:rsidRDefault="005D4DAD" w:rsidP="005D4DAD">
      <w:pPr>
        <w:pStyle w:val="NormalWeb"/>
        <w:shd w:val="clear" w:color="auto" w:fill="D9D9D9" w:themeFill="background1" w:themeFillShade="D9"/>
        <w:spacing w:before="0" w:beforeAutospacing="0" w:after="0" w:afterAutospacing="0" w:line="276" w:lineRule="auto"/>
        <w:rPr>
          <w:color w:val="000000"/>
        </w:rPr>
      </w:pPr>
      <w:r w:rsidRPr="005D4DAD">
        <w:rPr>
          <w:color w:val="000000"/>
        </w:rPr>
        <w:t xml:space="preserve">  SGP4 batch -&gt; range gate + cone gate -&gt; candidate hits (</w:t>
      </w:r>
      <w:proofErr w:type="spellStart"/>
      <w:r w:rsidRPr="005D4DAD">
        <w:rPr>
          <w:color w:val="000000"/>
        </w:rPr>
        <w:t>obj_id</w:t>
      </w:r>
      <w:proofErr w:type="spellEnd"/>
      <w:r w:rsidRPr="005D4DAD">
        <w:rPr>
          <w:color w:val="000000"/>
        </w:rPr>
        <w:t>, k)</w:t>
      </w:r>
    </w:p>
    <w:p w14:paraId="53CA3F22" w14:textId="77777777" w:rsidR="005D4DAD" w:rsidRPr="005D4DAD" w:rsidRDefault="005D4DAD" w:rsidP="005D4DAD">
      <w:pPr>
        <w:pStyle w:val="NormalWeb"/>
        <w:shd w:val="clear" w:color="auto" w:fill="D9D9D9" w:themeFill="background1" w:themeFillShade="D9"/>
        <w:spacing w:before="0" w:beforeAutospacing="0" w:after="0" w:afterAutospacing="0" w:line="276" w:lineRule="auto"/>
        <w:rPr>
          <w:color w:val="000000"/>
        </w:rPr>
      </w:pPr>
      <w:r w:rsidRPr="005D4DAD">
        <w:rPr>
          <w:color w:val="000000"/>
        </w:rPr>
        <w:t xml:space="preserve">        |</w:t>
      </w:r>
    </w:p>
    <w:p w14:paraId="10E4E8D3" w14:textId="77777777" w:rsidR="005D4DAD" w:rsidRPr="005D4DAD" w:rsidRDefault="005D4DAD" w:rsidP="005D4DAD">
      <w:pPr>
        <w:pStyle w:val="NormalWeb"/>
        <w:shd w:val="clear" w:color="auto" w:fill="D9D9D9" w:themeFill="background1" w:themeFillShade="D9"/>
        <w:spacing w:before="0" w:beforeAutospacing="0" w:after="0" w:afterAutospacing="0" w:line="276" w:lineRule="auto"/>
        <w:rPr>
          <w:color w:val="000000"/>
        </w:rPr>
      </w:pPr>
      <w:r w:rsidRPr="005D4DAD">
        <w:rPr>
          <w:color w:val="000000"/>
        </w:rPr>
        <w:t>Merge hits -&gt; candidate windows per object</w:t>
      </w:r>
    </w:p>
    <w:p w14:paraId="38C4A897" w14:textId="77777777" w:rsidR="005D4DAD" w:rsidRPr="005D4DAD" w:rsidRDefault="005D4DAD" w:rsidP="005D4DAD">
      <w:pPr>
        <w:pStyle w:val="NormalWeb"/>
        <w:shd w:val="clear" w:color="auto" w:fill="D9D9D9" w:themeFill="background1" w:themeFillShade="D9"/>
        <w:spacing w:before="0" w:beforeAutospacing="0" w:after="0" w:afterAutospacing="0" w:line="276" w:lineRule="auto"/>
        <w:rPr>
          <w:color w:val="000000"/>
        </w:rPr>
      </w:pPr>
      <w:r w:rsidRPr="005D4DAD">
        <w:rPr>
          <w:color w:val="000000"/>
        </w:rPr>
        <w:t xml:space="preserve">        |</w:t>
      </w:r>
    </w:p>
    <w:p w14:paraId="6B847CB3" w14:textId="77777777" w:rsidR="005D4DAD" w:rsidRPr="005D4DAD" w:rsidRDefault="005D4DAD" w:rsidP="005D4DAD">
      <w:pPr>
        <w:pStyle w:val="NormalWeb"/>
        <w:shd w:val="clear" w:color="auto" w:fill="D9D9D9" w:themeFill="background1" w:themeFillShade="D9"/>
        <w:spacing w:before="0" w:beforeAutospacing="0" w:after="0" w:afterAutospacing="0" w:line="276" w:lineRule="auto"/>
        <w:rPr>
          <w:color w:val="000000"/>
        </w:rPr>
      </w:pPr>
      <w:r w:rsidRPr="005D4DAD">
        <w:rPr>
          <w:color w:val="000000"/>
        </w:rPr>
        <w:t>REFINED SCAN within windows (</w:t>
      </w:r>
      <w:proofErr w:type="spellStart"/>
      <w:r w:rsidRPr="005D4DAD">
        <w:rPr>
          <w:color w:val="000000"/>
        </w:rPr>
        <w:t>dt_fine</w:t>
      </w:r>
      <w:proofErr w:type="spellEnd"/>
      <w:r w:rsidRPr="005D4DAD">
        <w:rPr>
          <w:color w:val="000000"/>
        </w:rPr>
        <w:t>):</w:t>
      </w:r>
    </w:p>
    <w:p w14:paraId="54B0C2AE" w14:textId="77777777" w:rsidR="005D4DAD" w:rsidRPr="005D4DAD" w:rsidRDefault="005D4DAD" w:rsidP="005D4DAD">
      <w:pPr>
        <w:pStyle w:val="NormalWeb"/>
        <w:shd w:val="clear" w:color="auto" w:fill="D9D9D9" w:themeFill="background1" w:themeFillShade="D9"/>
        <w:spacing w:before="0" w:beforeAutospacing="0" w:after="0" w:afterAutospacing="0" w:line="276" w:lineRule="auto"/>
        <w:rPr>
          <w:color w:val="000000"/>
        </w:rPr>
      </w:pPr>
      <w:r w:rsidRPr="005D4DAD">
        <w:rPr>
          <w:color w:val="000000"/>
        </w:rPr>
        <w:t xml:space="preserve">  recompute crossing mask -&gt; crossing intervals</w:t>
      </w:r>
    </w:p>
    <w:p w14:paraId="1C297D62" w14:textId="77777777" w:rsidR="005D4DAD" w:rsidRPr="005D4DAD" w:rsidRDefault="005D4DAD" w:rsidP="005D4DAD">
      <w:pPr>
        <w:pStyle w:val="NormalWeb"/>
        <w:shd w:val="clear" w:color="auto" w:fill="D9D9D9" w:themeFill="background1" w:themeFillShade="D9"/>
        <w:spacing w:before="0" w:beforeAutospacing="0" w:after="0" w:afterAutospacing="0" w:line="276" w:lineRule="auto"/>
        <w:rPr>
          <w:color w:val="000000"/>
        </w:rPr>
      </w:pPr>
      <w:r w:rsidRPr="005D4DAD">
        <w:rPr>
          <w:color w:val="000000"/>
        </w:rPr>
        <w:t xml:space="preserve">        |</w:t>
      </w:r>
    </w:p>
    <w:p w14:paraId="7EBBC8DA" w14:textId="77777777" w:rsidR="005D4DAD" w:rsidRPr="005D4DAD" w:rsidRDefault="005D4DAD" w:rsidP="005D4DAD">
      <w:pPr>
        <w:pStyle w:val="NormalWeb"/>
        <w:shd w:val="clear" w:color="auto" w:fill="D9D9D9" w:themeFill="background1" w:themeFillShade="D9"/>
        <w:spacing w:before="0" w:beforeAutospacing="0" w:after="0" w:afterAutospacing="0" w:line="276" w:lineRule="auto"/>
        <w:rPr>
          <w:color w:val="000000"/>
        </w:rPr>
      </w:pPr>
      <w:r w:rsidRPr="005D4DAD">
        <w:rPr>
          <w:color w:val="000000"/>
        </w:rPr>
        <w:t>VISIBILITY FILTER:</w:t>
      </w:r>
    </w:p>
    <w:p w14:paraId="05155281" w14:textId="77777777" w:rsidR="005D4DAD" w:rsidRPr="005D4DAD" w:rsidRDefault="005D4DAD" w:rsidP="005D4DAD">
      <w:pPr>
        <w:pStyle w:val="NormalWeb"/>
        <w:shd w:val="clear" w:color="auto" w:fill="D9D9D9" w:themeFill="background1" w:themeFillShade="D9"/>
        <w:spacing w:before="0" w:beforeAutospacing="0" w:after="0" w:afterAutospacing="0" w:line="276" w:lineRule="auto"/>
        <w:rPr>
          <w:color w:val="000000"/>
        </w:rPr>
      </w:pPr>
      <w:r w:rsidRPr="005D4DAD">
        <w:rPr>
          <w:color w:val="000000"/>
        </w:rPr>
        <w:t xml:space="preserve">  sunlit + range&lt;1000 km within crossing intervals -&gt; visible intervals</w:t>
      </w:r>
    </w:p>
    <w:p w14:paraId="1E0AC35B" w14:textId="77777777" w:rsidR="005D4DAD" w:rsidRPr="005D4DAD" w:rsidRDefault="005D4DAD" w:rsidP="005D4DAD">
      <w:pPr>
        <w:pStyle w:val="NormalWeb"/>
        <w:shd w:val="clear" w:color="auto" w:fill="D9D9D9" w:themeFill="background1" w:themeFillShade="D9"/>
        <w:spacing w:before="0" w:beforeAutospacing="0" w:after="0" w:afterAutospacing="0" w:line="276" w:lineRule="auto"/>
        <w:rPr>
          <w:color w:val="000000"/>
        </w:rPr>
      </w:pPr>
      <w:r w:rsidRPr="005D4DAD">
        <w:rPr>
          <w:color w:val="000000"/>
        </w:rPr>
        <w:t xml:space="preserve">        |</w:t>
      </w:r>
    </w:p>
    <w:p w14:paraId="1DF53F25" w14:textId="77777777" w:rsidR="005D4DAD" w:rsidRPr="005D4DAD" w:rsidRDefault="005D4DAD" w:rsidP="005D4DAD">
      <w:pPr>
        <w:pStyle w:val="NormalWeb"/>
        <w:shd w:val="clear" w:color="auto" w:fill="D9D9D9" w:themeFill="background1" w:themeFillShade="D9"/>
        <w:spacing w:before="0" w:beforeAutospacing="0" w:after="0" w:afterAutospacing="0" w:line="276" w:lineRule="auto"/>
        <w:rPr>
          <w:color w:val="000000"/>
        </w:rPr>
      </w:pPr>
      <w:r w:rsidRPr="005D4DAD">
        <w:rPr>
          <w:color w:val="000000"/>
        </w:rPr>
        <w:t xml:space="preserve">Write </w:t>
      </w:r>
      <w:proofErr w:type="spellStart"/>
      <w:r w:rsidRPr="005D4DAD">
        <w:rPr>
          <w:color w:val="000000"/>
        </w:rPr>
        <w:t>EventStore</w:t>
      </w:r>
      <w:proofErr w:type="spellEnd"/>
      <w:r w:rsidRPr="005D4DAD">
        <w:rPr>
          <w:color w:val="000000"/>
        </w:rPr>
        <w:t xml:space="preserve"> (intervals) + summary stats</w:t>
      </w:r>
    </w:p>
    <w:p w14:paraId="6484340C" w14:textId="77777777" w:rsidR="005D4DAD" w:rsidRPr="005D4DAD" w:rsidRDefault="005D4DAD" w:rsidP="005D4DAD">
      <w:pPr>
        <w:spacing w:line="276" w:lineRule="auto"/>
        <w:outlineLvl w:val="1"/>
        <w:rPr>
          <w:rFonts w:ascii="Times New Roman" w:hAnsi="Times New Roman" w:cs="Times New Roman"/>
          <w:b/>
          <w:bCs/>
          <w:color w:val="000000"/>
          <w:u w:val="single"/>
        </w:rPr>
      </w:pPr>
      <w:r w:rsidRPr="005D4DAD">
        <w:rPr>
          <w:rFonts w:ascii="Times New Roman" w:hAnsi="Times New Roman" w:cs="Times New Roman"/>
          <w:b/>
          <w:bCs/>
          <w:color w:val="000000"/>
          <w:u w:val="single"/>
        </w:rPr>
        <w:t>4) Complexity</w:t>
      </w:r>
    </w:p>
    <w:p w14:paraId="3ECDA6BF" w14:textId="77777777" w:rsidR="005D4DAD" w:rsidRPr="005D4DAD" w:rsidRDefault="005D4DAD" w:rsidP="005D4DAD">
      <w:pPr>
        <w:spacing w:line="276" w:lineRule="auto"/>
        <w:outlineLvl w:val="2"/>
        <w:rPr>
          <w:rFonts w:ascii="Times New Roman" w:hAnsi="Times New Roman" w:cs="Times New Roman"/>
          <w:b/>
          <w:bCs/>
          <w:color w:val="000000"/>
        </w:rPr>
      </w:pPr>
      <w:r w:rsidRPr="005D4DAD">
        <w:rPr>
          <w:rFonts w:ascii="Times New Roman" w:hAnsi="Times New Roman" w:cs="Times New Roman"/>
          <w:b/>
          <w:bCs/>
          <w:color w:val="000000"/>
        </w:rPr>
        <w:t>Naive brute force (too big)</w:t>
      </w:r>
    </w:p>
    <w:p w14:paraId="7282C6EC" w14:textId="77777777" w:rsidR="005D4DAD" w:rsidRPr="005D4DAD" w:rsidRDefault="005D4DAD" w:rsidP="005D4DAD">
      <w:pPr>
        <w:spacing w:line="276" w:lineRule="auto"/>
        <w:rPr>
          <w:rFonts w:ascii="Times New Roman" w:hAnsi="Times New Roman" w:cs="Times New Roman"/>
          <w:color w:val="000000"/>
        </w:rPr>
      </w:pPr>
      <w:r w:rsidRPr="005D4DAD">
        <w:rPr>
          <w:rFonts w:ascii="Times New Roman" w:hAnsi="Times New Roman" w:cs="Times New Roman"/>
          <w:color w:val="000000"/>
        </w:rPr>
        <w:t xml:space="preserve">Example with 10 s step: 30,000×100×8,640≈25.9 billion checks/day.                           </w:t>
      </w:r>
      <w:r w:rsidRPr="005D4DAD">
        <w:rPr>
          <w:rFonts w:ascii="Times New Roman" w:hAnsi="Times New Roman" w:cs="Times New Roman"/>
          <w:color w:val="000000"/>
        </w:rPr>
        <w:sym w:font="Symbol" w:char="F0AC"/>
      </w:r>
      <w:r w:rsidRPr="005D4DAD">
        <w:rPr>
          <w:rFonts w:ascii="Times New Roman" w:hAnsi="Times New Roman" w:cs="Times New Roman"/>
          <w:color w:val="000000"/>
        </w:rPr>
        <w:t>Not practical.</w:t>
      </w:r>
    </w:p>
    <w:p w14:paraId="1E164E43" w14:textId="77777777" w:rsidR="005D4DAD" w:rsidRPr="005D4DAD" w:rsidRDefault="005D4DAD" w:rsidP="005D4DAD">
      <w:pPr>
        <w:spacing w:line="276" w:lineRule="auto"/>
        <w:outlineLvl w:val="2"/>
        <w:rPr>
          <w:rFonts w:ascii="Times New Roman" w:hAnsi="Times New Roman" w:cs="Times New Roman"/>
          <w:b/>
          <w:bCs/>
          <w:color w:val="000000"/>
        </w:rPr>
      </w:pPr>
      <w:r w:rsidRPr="005D4DAD">
        <w:rPr>
          <w:rFonts w:ascii="Times New Roman" w:hAnsi="Times New Roman" w:cs="Times New Roman"/>
          <w:color w:val="000000"/>
        </w:rPr>
        <w:t>Optimized approach: With coarse scan + candidate windows</w:t>
      </w:r>
    </w:p>
    <w:p w14:paraId="58C523D9" w14:textId="77777777" w:rsidR="005D4DAD" w:rsidRPr="005D4DAD" w:rsidRDefault="005D4DAD" w:rsidP="005D4DAD">
      <w:pPr>
        <w:numPr>
          <w:ilvl w:val="0"/>
          <w:numId w:val="16"/>
        </w:numPr>
        <w:spacing w:after="0" w:line="276" w:lineRule="auto"/>
        <w:rPr>
          <w:rFonts w:ascii="Times New Roman" w:hAnsi="Times New Roman" w:cs="Times New Roman"/>
          <w:color w:val="000000"/>
        </w:rPr>
      </w:pPr>
      <w:r w:rsidRPr="005D4DAD">
        <w:rPr>
          <w:rFonts w:ascii="Times New Roman" w:hAnsi="Times New Roman" w:cs="Times New Roman"/>
          <w:color w:val="000000"/>
        </w:rPr>
        <w:t>Coarse grid at 60 s → 1440 steps/day (6× fewer samples)</w:t>
      </w:r>
    </w:p>
    <w:p w14:paraId="1DFD2EED" w14:textId="77777777" w:rsidR="005D4DAD" w:rsidRPr="005D4DAD" w:rsidRDefault="005D4DAD" w:rsidP="005D4DAD">
      <w:pPr>
        <w:numPr>
          <w:ilvl w:val="0"/>
          <w:numId w:val="16"/>
        </w:numPr>
        <w:spacing w:after="0" w:line="276" w:lineRule="auto"/>
        <w:rPr>
          <w:rFonts w:ascii="Times New Roman" w:hAnsi="Times New Roman" w:cs="Times New Roman"/>
          <w:color w:val="000000"/>
        </w:rPr>
      </w:pPr>
      <w:r w:rsidRPr="005D4DAD">
        <w:rPr>
          <w:rFonts w:ascii="Times New Roman" w:hAnsi="Times New Roman" w:cs="Times New Roman"/>
          <w:color w:val="000000"/>
        </w:rPr>
        <w:t>Candidate gating reduces the object set per tracker per step dramatically</w:t>
      </w:r>
    </w:p>
    <w:p w14:paraId="14FDED94" w14:textId="77777777" w:rsidR="005D4DAD" w:rsidRPr="005D4DAD" w:rsidRDefault="005D4DAD" w:rsidP="005D4DAD">
      <w:pPr>
        <w:numPr>
          <w:ilvl w:val="0"/>
          <w:numId w:val="16"/>
        </w:numPr>
        <w:spacing w:after="0" w:line="276" w:lineRule="auto"/>
        <w:rPr>
          <w:rFonts w:ascii="Times New Roman" w:hAnsi="Times New Roman" w:cs="Times New Roman"/>
          <w:color w:val="000000"/>
        </w:rPr>
      </w:pPr>
      <w:r w:rsidRPr="005D4DAD">
        <w:rPr>
          <w:rFonts w:ascii="Times New Roman" w:hAnsi="Times New Roman" w:cs="Times New Roman"/>
          <w:color w:val="000000"/>
        </w:rPr>
        <w:t>Fine scan runs only for a small fraction of (tracker, object) pairs</w:t>
      </w:r>
    </w:p>
    <w:p w14:paraId="6C8FF212" w14:textId="77777777" w:rsidR="005D4DAD" w:rsidRPr="005D4DAD" w:rsidRDefault="005D4DAD" w:rsidP="005D4DAD">
      <w:pPr>
        <w:spacing w:line="276" w:lineRule="auto"/>
        <w:rPr>
          <w:rFonts w:ascii="Times New Roman" w:hAnsi="Times New Roman" w:cs="Times New Roman"/>
          <w:color w:val="000000"/>
        </w:rPr>
      </w:pPr>
      <w:r w:rsidRPr="005D4DAD">
        <w:rPr>
          <w:rStyle w:val="Strong"/>
          <w:rFonts w:ascii="Times New Roman" w:eastAsiaTheme="majorEastAsia" w:hAnsi="Times New Roman" w:cs="Times New Roman"/>
          <w:b w:val="0"/>
          <w:bCs w:val="0"/>
          <w:color w:val="000000"/>
        </w:rPr>
        <w:t>Result:</w:t>
      </w:r>
      <w:r w:rsidRPr="005D4DAD">
        <w:rPr>
          <w:rStyle w:val="apple-converted-space"/>
          <w:rFonts w:ascii="Times New Roman" w:eastAsiaTheme="majorEastAsia" w:hAnsi="Times New Roman" w:cs="Times New Roman"/>
          <w:color w:val="000000"/>
        </w:rPr>
        <w:t> </w:t>
      </w:r>
      <w:r w:rsidRPr="005D4DAD">
        <w:rPr>
          <w:rFonts w:ascii="Times New Roman" w:hAnsi="Times New Roman" w:cs="Times New Roman"/>
          <w:color w:val="000000"/>
        </w:rPr>
        <w:t>computation reduced to</w:t>
      </w:r>
      <w:r w:rsidRPr="005D4DAD">
        <w:rPr>
          <w:rStyle w:val="apple-converted-space"/>
          <w:rFonts w:ascii="Times New Roman" w:eastAsiaTheme="majorEastAsia" w:hAnsi="Times New Roman" w:cs="Times New Roman"/>
          <w:color w:val="000000"/>
        </w:rPr>
        <w:t> </w:t>
      </w:r>
      <w:r w:rsidRPr="005D4DAD">
        <w:rPr>
          <w:rStyle w:val="Strong"/>
          <w:rFonts w:ascii="Times New Roman" w:eastAsiaTheme="majorEastAsia" w:hAnsi="Times New Roman" w:cs="Times New Roman"/>
          <w:b w:val="0"/>
          <w:bCs w:val="0"/>
          <w:color w:val="000000"/>
        </w:rPr>
        <w:t>millions of checks per day</w:t>
      </w:r>
      <w:r w:rsidRPr="005D4DAD">
        <w:rPr>
          <w:rFonts w:ascii="Times New Roman" w:hAnsi="Times New Roman" w:cs="Times New Roman"/>
          <w:b/>
          <w:bCs/>
          <w:color w:val="000000"/>
        </w:rPr>
        <w:t>,</w:t>
      </w:r>
      <w:r w:rsidRPr="005D4DAD">
        <w:rPr>
          <w:rFonts w:ascii="Times New Roman" w:hAnsi="Times New Roman" w:cs="Times New Roman"/>
          <w:color w:val="000000"/>
        </w:rPr>
        <w:t xml:space="preserve"> which is tractable on modern multi-core systems.</w:t>
      </w:r>
    </w:p>
    <w:p w14:paraId="69469C4A" w14:textId="77777777" w:rsidR="005D4DAD" w:rsidRPr="005D4DAD" w:rsidRDefault="005D4DAD" w:rsidP="005D4DAD">
      <w:pPr>
        <w:pStyle w:val="NormalWeb"/>
        <w:spacing w:before="0" w:beforeAutospacing="0" w:after="0" w:afterAutospacing="0" w:line="276" w:lineRule="auto"/>
        <w:rPr>
          <w:b/>
          <w:bCs/>
          <w:color w:val="000000"/>
          <w:u w:val="single"/>
        </w:rPr>
      </w:pPr>
      <w:r w:rsidRPr="005D4DAD">
        <w:rPr>
          <w:b/>
          <w:bCs/>
          <w:color w:val="000000"/>
          <w:u w:val="single"/>
        </w:rPr>
        <w:t>5) Pseudo-code (compact)</w:t>
      </w:r>
    </w:p>
    <w:p w14:paraId="54E6B78C" w14:textId="77777777" w:rsidR="005D4DAD" w:rsidRPr="005D4DAD" w:rsidRDefault="005D4DAD" w:rsidP="005D4DAD">
      <w:pPr>
        <w:shd w:val="clear" w:color="auto" w:fill="D9D9D9" w:themeFill="background1" w:themeFillShade="D9"/>
        <w:spacing w:line="276" w:lineRule="auto"/>
        <w:rPr>
          <w:rFonts w:ascii="Times New Roman" w:hAnsi="Times New Roman" w:cs="Times New Roman"/>
          <w:color w:val="000000"/>
        </w:rPr>
      </w:pPr>
      <w:r w:rsidRPr="005D4DAD">
        <w:rPr>
          <w:rFonts w:ascii="Times New Roman" w:hAnsi="Times New Roman" w:cs="Times New Roman"/>
          <w:color w:val="000000"/>
        </w:rPr>
        <w:t xml:space="preserve">load </w:t>
      </w:r>
      <w:proofErr w:type="spellStart"/>
      <w:r w:rsidRPr="005D4DAD">
        <w:rPr>
          <w:rFonts w:ascii="Times New Roman" w:hAnsi="Times New Roman" w:cs="Times New Roman"/>
          <w:color w:val="000000"/>
        </w:rPr>
        <w:t>catalog</w:t>
      </w:r>
      <w:proofErr w:type="spellEnd"/>
      <w:r w:rsidRPr="005D4DAD">
        <w:rPr>
          <w:rFonts w:ascii="Times New Roman" w:hAnsi="Times New Roman" w:cs="Times New Roman"/>
          <w:color w:val="000000"/>
        </w:rPr>
        <w:t>, trackers</w:t>
      </w:r>
    </w:p>
    <w:p w14:paraId="321C4895" w14:textId="77777777" w:rsidR="005D4DAD" w:rsidRPr="005D4DAD" w:rsidRDefault="005D4DAD" w:rsidP="005D4DAD">
      <w:pPr>
        <w:shd w:val="clear" w:color="auto" w:fill="D9D9D9" w:themeFill="background1" w:themeFillShade="D9"/>
        <w:spacing w:line="276" w:lineRule="auto"/>
        <w:rPr>
          <w:rFonts w:ascii="Times New Roman" w:hAnsi="Times New Roman" w:cs="Times New Roman"/>
          <w:color w:val="000000"/>
        </w:rPr>
      </w:pPr>
      <w:r w:rsidRPr="005D4DAD">
        <w:rPr>
          <w:rFonts w:ascii="Times New Roman" w:hAnsi="Times New Roman" w:cs="Times New Roman"/>
          <w:color w:val="000000"/>
        </w:rPr>
        <w:t>build coarse time grid</w:t>
      </w:r>
    </w:p>
    <w:p w14:paraId="021943FD" w14:textId="77777777" w:rsidR="005D4DAD" w:rsidRPr="005D4DAD" w:rsidRDefault="005D4DAD" w:rsidP="005D4DAD">
      <w:pPr>
        <w:shd w:val="clear" w:color="auto" w:fill="D9D9D9" w:themeFill="background1" w:themeFillShade="D9"/>
        <w:spacing w:line="276" w:lineRule="auto"/>
        <w:rPr>
          <w:rFonts w:ascii="Times New Roman" w:hAnsi="Times New Roman" w:cs="Times New Roman"/>
          <w:color w:val="000000"/>
        </w:rPr>
      </w:pPr>
      <w:r w:rsidRPr="005D4DAD">
        <w:rPr>
          <w:rFonts w:ascii="Times New Roman" w:hAnsi="Times New Roman" w:cs="Times New Roman"/>
          <w:color w:val="000000"/>
        </w:rPr>
        <w:t>precompute sun vectors</w:t>
      </w:r>
    </w:p>
    <w:p w14:paraId="1E51FBCE" w14:textId="77777777" w:rsidR="005D4DAD" w:rsidRPr="005D4DAD" w:rsidRDefault="005D4DAD" w:rsidP="005D4DAD">
      <w:pPr>
        <w:shd w:val="clear" w:color="auto" w:fill="D9D9D9" w:themeFill="background1" w:themeFillShade="D9"/>
        <w:spacing w:line="276" w:lineRule="auto"/>
        <w:rPr>
          <w:rFonts w:ascii="Times New Roman" w:hAnsi="Times New Roman" w:cs="Times New Roman"/>
          <w:color w:val="000000"/>
        </w:rPr>
      </w:pPr>
    </w:p>
    <w:p w14:paraId="4A35DED6" w14:textId="77777777" w:rsidR="005D4DAD" w:rsidRPr="005D4DAD" w:rsidRDefault="005D4DAD" w:rsidP="005D4DAD">
      <w:pPr>
        <w:shd w:val="clear" w:color="auto" w:fill="D9D9D9" w:themeFill="background1" w:themeFillShade="D9"/>
        <w:spacing w:line="276" w:lineRule="auto"/>
        <w:rPr>
          <w:rFonts w:ascii="Times New Roman" w:hAnsi="Times New Roman" w:cs="Times New Roman"/>
          <w:color w:val="000000"/>
        </w:rPr>
      </w:pPr>
      <w:r w:rsidRPr="005D4DAD">
        <w:rPr>
          <w:rFonts w:ascii="Times New Roman" w:hAnsi="Times New Roman" w:cs="Times New Roman"/>
          <w:color w:val="000000"/>
        </w:rPr>
        <w:t>parallel for each tracker:</w:t>
      </w:r>
    </w:p>
    <w:p w14:paraId="0FB28FC9" w14:textId="77777777" w:rsidR="005D4DAD" w:rsidRPr="005D4DAD" w:rsidRDefault="005D4DAD" w:rsidP="005D4DAD">
      <w:pPr>
        <w:shd w:val="clear" w:color="auto" w:fill="D9D9D9" w:themeFill="background1" w:themeFillShade="D9"/>
        <w:spacing w:line="276" w:lineRule="auto"/>
        <w:rPr>
          <w:rFonts w:ascii="Times New Roman" w:hAnsi="Times New Roman" w:cs="Times New Roman"/>
          <w:color w:val="000000"/>
        </w:rPr>
      </w:pPr>
      <w:r w:rsidRPr="005D4DAD">
        <w:rPr>
          <w:rFonts w:ascii="Times New Roman" w:hAnsi="Times New Roman" w:cs="Times New Roman"/>
          <w:color w:val="000000"/>
        </w:rPr>
        <w:t xml:space="preserve">    propagate tracker on grid</w:t>
      </w:r>
    </w:p>
    <w:p w14:paraId="5042D5E7" w14:textId="77777777" w:rsidR="005D4DAD" w:rsidRPr="005D4DAD" w:rsidRDefault="005D4DAD" w:rsidP="005D4DAD">
      <w:pPr>
        <w:shd w:val="clear" w:color="auto" w:fill="D9D9D9" w:themeFill="background1" w:themeFillShade="D9"/>
        <w:spacing w:line="276" w:lineRule="auto"/>
        <w:rPr>
          <w:rFonts w:ascii="Times New Roman" w:hAnsi="Times New Roman" w:cs="Times New Roman"/>
          <w:color w:val="000000"/>
        </w:rPr>
      </w:pPr>
      <w:r w:rsidRPr="005D4DAD">
        <w:rPr>
          <w:rFonts w:ascii="Times New Roman" w:hAnsi="Times New Roman" w:cs="Times New Roman"/>
          <w:color w:val="000000"/>
        </w:rPr>
        <w:lastRenderedPageBreak/>
        <w:t xml:space="preserve">    candidates = </w:t>
      </w:r>
      <w:proofErr w:type="spellStart"/>
      <w:r w:rsidRPr="005D4DAD">
        <w:rPr>
          <w:rFonts w:ascii="Times New Roman" w:hAnsi="Times New Roman" w:cs="Times New Roman"/>
          <w:color w:val="000000"/>
        </w:rPr>
        <w:t>coarse_geometry_scan</w:t>
      </w:r>
      <w:proofErr w:type="spellEnd"/>
      <w:r w:rsidRPr="005D4DAD">
        <w:rPr>
          <w:rFonts w:ascii="Times New Roman" w:hAnsi="Times New Roman" w:cs="Times New Roman"/>
          <w:color w:val="000000"/>
        </w:rPr>
        <w:t>(objects)</w:t>
      </w:r>
    </w:p>
    <w:p w14:paraId="2F14EE7D" w14:textId="77777777" w:rsidR="005D4DAD" w:rsidRPr="005D4DAD" w:rsidRDefault="005D4DAD" w:rsidP="005D4DAD">
      <w:pPr>
        <w:shd w:val="clear" w:color="auto" w:fill="D9D9D9" w:themeFill="background1" w:themeFillShade="D9"/>
        <w:spacing w:line="276" w:lineRule="auto"/>
        <w:rPr>
          <w:rFonts w:ascii="Times New Roman" w:hAnsi="Times New Roman" w:cs="Times New Roman"/>
          <w:color w:val="000000"/>
        </w:rPr>
      </w:pPr>
      <w:r w:rsidRPr="005D4DAD">
        <w:rPr>
          <w:rFonts w:ascii="Times New Roman" w:hAnsi="Times New Roman" w:cs="Times New Roman"/>
          <w:color w:val="000000"/>
        </w:rPr>
        <w:t xml:space="preserve">    windows = </w:t>
      </w:r>
      <w:proofErr w:type="spellStart"/>
      <w:r w:rsidRPr="005D4DAD">
        <w:rPr>
          <w:rFonts w:ascii="Times New Roman" w:hAnsi="Times New Roman" w:cs="Times New Roman"/>
          <w:color w:val="000000"/>
        </w:rPr>
        <w:t>merge_candidate_times</w:t>
      </w:r>
      <w:proofErr w:type="spellEnd"/>
      <w:r w:rsidRPr="005D4DAD">
        <w:rPr>
          <w:rFonts w:ascii="Times New Roman" w:hAnsi="Times New Roman" w:cs="Times New Roman"/>
          <w:color w:val="000000"/>
        </w:rPr>
        <w:t>(candidates)</w:t>
      </w:r>
    </w:p>
    <w:p w14:paraId="510DF6A5" w14:textId="77777777" w:rsidR="005D4DAD" w:rsidRPr="005D4DAD" w:rsidRDefault="005D4DAD" w:rsidP="005D4DAD">
      <w:pPr>
        <w:shd w:val="clear" w:color="auto" w:fill="D9D9D9" w:themeFill="background1" w:themeFillShade="D9"/>
        <w:spacing w:line="276" w:lineRule="auto"/>
        <w:rPr>
          <w:rFonts w:ascii="Times New Roman" w:hAnsi="Times New Roman" w:cs="Times New Roman"/>
          <w:color w:val="000000"/>
        </w:rPr>
      </w:pPr>
      <w:r w:rsidRPr="005D4DAD">
        <w:rPr>
          <w:rFonts w:ascii="Times New Roman" w:hAnsi="Times New Roman" w:cs="Times New Roman"/>
          <w:color w:val="000000"/>
        </w:rPr>
        <w:t xml:space="preserve">    crossings = </w:t>
      </w:r>
      <w:proofErr w:type="spellStart"/>
      <w:r w:rsidRPr="005D4DAD">
        <w:rPr>
          <w:rFonts w:ascii="Times New Roman" w:hAnsi="Times New Roman" w:cs="Times New Roman"/>
          <w:color w:val="000000"/>
        </w:rPr>
        <w:t>refined_scan</w:t>
      </w:r>
      <w:proofErr w:type="spellEnd"/>
      <w:r w:rsidRPr="005D4DAD">
        <w:rPr>
          <w:rFonts w:ascii="Times New Roman" w:hAnsi="Times New Roman" w:cs="Times New Roman"/>
          <w:color w:val="000000"/>
        </w:rPr>
        <w:t>(windows)</w:t>
      </w:r>
    </w:p>
    <w:p w14:paraId="1FBBEB7D" w14:textId="77777777" w:rsidR="005D4DAD" w:rsidRPr="005D4DAD" w:rsidRDefault="005D4DAD" w:rsidP="005D4DAD">
      <w:pPr>
        <w:shd w:val="clear" w:color="auto" w:fill="D9D9D9" w:themeFill="background1" w:themeFillShade="D9"/>
        <w:spacing w:line="276" w:lineRule="auto"/>
        <w:rPr>
          <w:rFonts w:ascii="Times New Roman" w:hAnsi="Times New Roman" w:cs="Times New Roman"/>
          <w:color w:val="000000"/>
        </w:rPr>
      </w:pPr>
      <w:r w:rsidRPr="005D4DAD">
        <w:rPr>
          <w:rFonts w:ascii="Times New Roman" w:hAnsi="Times New Roman" w:cs="Times New Roman"/>
          <w:color w:val="000000"/>
        </w:rPr>
        <w:t xml:space="preserve">    visible = </w:t>
      </w:r>
      <w:proofErr w:type="spellStart"/>
      <w:r w:rsidRPr="005D4DAD">
        <w:rPr>
          <w:rFonts w:ascii="Times New Roman" w:hAnsi="Times New Roman" w:cs="Times New Roman"/>
          <w:color w:val="000000"/>
        </w:rPr>
        <w:t>apply_visibility</w:t>
      </w:r>
      <w:proofErr w:type="spellEnd"/>
      <w:r w:rsidRPr="005D4DAD">
        <w:rPr>
          <w:rFonts w:ascii="Times New Roman" w:hAnsi="Times New Roman" w:cs="Times New Roman"/>
          <w:color w:val="000000"/>
        </w:rPr>
        <w:t>(crossings)</w:t>
      </w:r>
    </w:p>
    <w:p w14:paraId="0745E232" w14:textId="77777777" w:rsidR="005D4DAD" w:rsidRPr="005D4DAD" w:rsidRDefault="005D4DAD" w:rsidP="005D4DAD">
      <w:pPr>
        <w:shd w:val="clear" w:color="auto" w:fill="D9D9D9" w:themeFill="background1" w:themeFillShade="D9"/>
        <w:spacing w:line="276" w:lineRule="auto"/>
        <w:rPr>
          <w:rFonts w:ascii="Times New Roman" w:hAnsi="Times New Roman" w:cs="Times New Roman"/>
          <w:b/>
          <w:bCs/>
          <w:color w:val="000000"/>
        </w:rPr>
      </w:pPr>
      <w:r w:rsidRPr="005D4DAD">
        <w:rPr>
          <w:rFonts w:ascii="Times New Roman" w:hAnsi="Times New Roman" w:cs="Times New Roman"/>
          <w:color w:val="000000"/>
        </w:rPr>
        <w:t xml:space="preserve">    store events</w:t>
      </w:r>
    </w:p>
    <w:p w14:paraId="5F98F9B3" w14:textId="77777777" w:rsidR="005D4DAD" w:rsidRPr="005D4DAD" w:rsidRDefault="005D4DAD" w:rsidP="005D4DAD">
      <w:pPr>
        <w:spacing w:after="0" w:line="240" w:lineRule="auto"/>
        <w:rPr>
          <w:rFonts w:ascii="Times New Roman" w:eastAsia="Times New Roman" w:hAnsi="Times New Roman" w:cs="Times New Roman"/>
          <w:b/>
          <w:bCs/>
          <w:kern w:val="0"/>
          <w:lang w:eastAsia="en-GB"/>
          <w14:ligatures w14:val="none"/>
        </w:rPr>
      </w:pPr>
    </w:p>
    <w:p w14:paraId="54A80D86" w14:textId="7C15382E" w:rsidR="005D4DAD" w:rsidRPr="0027394E" w:rsidRDefault="005D4DAD" w:rsidP="0027394E">
      <w:pPr>
        <w:pStyle w:val="ListParagraph"/>
        <w:numPr>
          <w:ilvl w:val="0"/>
          <w:numId w:val="4"/>
        </w:numPr>
        <w:spacing w:before="100" w:beforeAutospacing="1" w:after="100" w:afterAutospacing="1" w:line="240" w:lineRule="auto"/>
        <w:outlineLvl w:val="0"/>
        <w:rPr>
          <w:rFonts w:ascii="Times New Roman" w:eastAsia="Times New Roman" w:hAnsi="Times New Roman" w:cs="Times New Roman"/>
          <w:b/>
          <w:bCs/>
          <w:color w:val="000000"/>
          <w:kern w:val="36"/>
          <w:sz w:val="36"/>
          <w:szCs w:val="36"/>
          <w:lang w:eastAsia="en-GB"/>
          <w14:ligatures w14:val="none"/>
        </w:rPr>
      </w:pPr>
      <w:r w:rsidRPr="0027394E">
        <w:rPr>
          <w:rFonts w:ascii="Times New Roman" w:eastAsia="Times New Roman" w:hAnsi="Times New Roman" w:cs="Times New Roman"/>
          <w:b/>
          <w:bCs/>
          <w:color w:val="000000"/>
          <w:kern w:val="36"/>
          <w:sz w:val="36"/>
          <w:szCs w:val="36"/>
          <w:lang w:eastAsia="en-GB"/>
          <w14:ligatures w14:val="none"/>
        </w:rPr>
        <w:t>Conclusion</w:t>
      </w:r>
    </w:p>
    <w:p w14:paraId="4E1BB66E" w14:textId="77777777" w:rsidR="005D4DAD" w:rsidRPr="005D4DAD" w:rsidRDefault="005D4DAD" w:rsidP="005D4DAD">
      <w:p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5D4DAD">
        <w:rPr>
          <w:rFonts w:ascii="Times New Roman" w:eastAsia="Times New Roman" w:hAnsi="Times New Roman" w:cs="Times New Roman"/>
          <w:color w:val="000000"/>
          <w:kern w:val="0"/>
          <w:lang w:eastAsia="en-GB"/>
          <w14:ligatures w14:val="none"/>
        </w:rPr>
        <w:t xml:space="preserve">This project presented a computational approach for identifying crossing and visibility events between a tracking sensor and a space object using orbital propagation and geometric analysis. The framework combines the SGP4 propagator for TLE-based orbit prediction with a simplified two-body model for sensor orbit propagation. Sensor detection conditions were </w:t>
      </w:r>
      <w:proofErr w:type="spellStart"/>
      <w:r w:rsidRPr="005D4DAD">
        <w:rPr>
          <w:rFonts w:ascii="Times New Roman" w:eastAsia="Times New Roman" w:hAnsi="Times New Roman" w:cs="Times New Roman"/>
          <w:color w:val="000000"/>
          <w:kern w:val="0"/>
          <w:lang w:eastAsia="en-GB"/>
          <w14:ligatures w14:val="none"/>
        </w:rPr>
        <w:t>modeled</w:t>
      </w:r>
      <w:proofErr w:type="spellEnd"/>
      <w:r w:rsidRPr="005D4DAD">
        <w:rPr>
          <w:rFonts w:ascii="Times New Roman" w:eastAsia="Times New Roman" w:hAnsi="Times New Roman" w:cs="Times New Roman"/>
          <w:color w:val="000000"/>
          <w:kern w:val="0"/>
          <w:lang w:eastAsia="en-GB"/>
          <w14:ligatures w14:val="none"/>
        </w:rPr>
        <w:t xml:space="preserve"> through field-of-view constraints, range thresholds, and basic illumination checks.</w:t>
      </w:r>
    </w:p>
    <w:p w14:paraId="18327141" w14:textId="77777777" w:rsidR="005D4DAD" w:rsidRPr="005D4DAD" w:rsidRDefault="005D4DAD" w:rsidP="005D4DAD">
      <w:p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5D4DAD">
        <w:rPr>
          <w:rFonts w:ascii="Times New Roman" w:eastAsia="Times New Roman" w:hAnsi="Times New Roman" w:cs="Times New Roman"/>
          <w:color w:val="000000"/>
          <w:kern w:val="0"/>
          <w:lang w:eastAsia="en-GB"/>
          <w14:ligatures w14:val="none"/>
        </w:rPr>
        <w:t xml:space="preserve">The implemented algorithm successfully demonstrated how relative geometry between a tracker and a space object can be evaluated over a defined time window to identify potential observation opportunities. Although no crossings or detectable events were found during the </w:t>
      </w:r>
      <w:proofErr w:type="spellStart"/>
      <w:r w:rsidRPr="005D4DAD">
        <w:rPr>
          <w:rFonts w:ascii="Times New Roman" w:eastAsia="Times New Roman" w:hAnsi="Times New Roman" w:cs="Times New Roman"/>
          <w:color w:val="000000"/>
          <w:kern w:val="0"/>
          <w:lang w:eastAsia="en-GB"/>
          <w14:ligatures w14:val="none"/>
        </w:rPr>
        <w:t>analyzed</w:t>
      </w:r>
      <w:proofErr w:type="spellEnd"/>
      <w:r w:rsidRPr="005D4DAD">
        <w:rPr>
          <w:rFonts w:ascii="Times New Roman" w:eastAsia="Times New Roman" w:hAnsi="Times New Roman" w:cs="Times New Roman"/>
          <w:color w:val="000000"/>
          <w:kern w:val="0"/>
          <w:lang w:eastAsia="en-GB"/>
          <w14:ligatures w14:val="none"/>
        </w:rPr>
        <w:t xml:space="preserve"> 24-hour period, the methodology proved effective for performing systematic sensor-object screening.</w:t>
      </w:r>
    </w:p>
    <w:p w14:paraId="622F958A" w14:textId="77777777" w:rsidR="005D4DAD" w:rsidRPr="005D4DAD" w:rsidRDefault="005D4DAD" w:rsidP="005D4DAD">
      <w:p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5D4DAD">
        <w:rPr>
          <w:rFonts w:ascii="Times New Roman" w:eastAsia="Times New Roman" w:hAnsi="Times New Roman" w:cs="Times New Roman"/>
          <w:color w:val="000000"/>
          <w:kern w:val="0"/>
          <w:lang w:eastAsia="en-GB"/>
          <w14:ligatures w14:val="none"/>
        </w:rPr>
        <w:t>Beyond the single-object scenario, the study also proposed a scalable program architecture capable of supporting large-scale screening problems involving tens of thousands of space objects and multiple sensors. By incorporating techniques such as coarse-to-fine time stepping, vectorized computations, geometric pre-filtering, and parallel processing, the system can significantly reduce computational cost while maintaining accuracy in event detection.</w:t>
      </w:r>
    </w:p>
    <w:p w14:paraId="5688C18C" w14:textId="77777777" w:rsidR="005D4DAD" w:rsidRPr="005D4DAD" w:rsidRDefault="005D4DAD" w:rsidP="005D4DAD">
      <w:p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5D4DAD">
        <w:rPr>
          <w:rFonts w:ascii="Times New Roman" w:eastAsia="Times New Roman" w:hAnsi="Times New Roman" w:cs="Times New Roman"/>
          <w:color w:val="000000"/>
          <w:kern w:val="0"/>
          <w:lang w:eastAsia="en-GB"/>
          <w14:ligatures w14:val="none"/>
        </w:rPr>
        <w:t xml:space="preserve">Such scalable approaches are essential for modern space surveillance and tracking applications, where large object </w:t>
      </w:r>
      <w:proofErr w:type="spellStart"/>
      <w:r w:rsidRPr="005D4DAD">
        <w:rPr>
          <w:rFonts w:ascii="Times New Roman" w:eastAsia="Times New Roman" w:hAnsi="Times New Roman" w:cs="Times New Roman"/>
          <w:color w:val="000000"/>
          <w:kern w:val="0"/>
          <w:lang w:eastAsia="en-GB"/>
          <w14:ligatures w14:val="none"/>
        </w:rPr>
        <w:t>catalogs</w:t>
      </w:r>
      <w:proofErr w:type="spellEnd"/>
      <w:r w:rsidRPr="005D4DAD">
        <w:rPr>
          <w:rFonts w:ascii="Times New Roman" w:eastAsia="Times New Roman" w:hAnsi="Times New Roman" w:cs="Times New Roman"/>
          <w:color w:val="000000"/>
          <w:kern w:val="0"/>
          <w:lang w:eastAsia="en-GB"/>
          <w14:ligatures w14:val="none"/>
        </w:rPr>
        <w:t xml:space="preserve"> must be processed continuously to support space safety and operational decision-making. The presented framework therefore provides a foundation for extending the analysis to larger object populations and more complex sensor networks in future work.</w:t>
      </w:r>
    </w:p>
    <w:p w14:paraId="34B7E832" w14:textId="77777777" w:rsidR="005D4DAD" w:rsidRDefault="005D4DAD"/>
    <w:sectPr w:rsidR="005D4D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CF0936"/>
    <w:multiLevelType w:val="multilevel"/>
    <w:tmpl w:val="64AC9E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069"/>
        </w:tabs>
        <w:ind w:left="1069" w:hanging="360"/>
      </w:pPr>
      <w:rPr>
        <w:rFonts w:ascii="Courier New" w:hAnsi="Courier New" w:hint="default"/>
        <w:sz w:val="15"/>
        <w:szCs w:val="15"/>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36320"/>
    <w:multiLevelType w:val="multilevel"/>
    <w:tmpl w:val="8724F102"/>
    <w:lvl w:ilvl="0">
      <w:start w:val="1"/>
      <w:numFmt w:val="bullet"/>
      <w:lvlText w:val=""/>
      <w:lvlJc w:val="left"/>
      <w:pPr>
        <w:tabs>
          <w:tab w:val="num" w:pos="502"/>
        </w:tabs>
        <w:ind w:left="502" w:hanging="360"/>
      </w:pPr>
      <w:rPr>
        <w:rFonts w:ascii="Symbol" w:hAnsi="Symbol" w:hint="default"/>
        <w:sz w:val="16"/>
        <w:szCs w:val="16"/>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2" w15:restartNumberingAfterBreak="0">
    <w:nsid w:val="055E1572"/>
    <w:multiLevelType w:val="multilevel"/>
    <w:tmpl w:val="2F6A5676"/>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3" w15:restartNumberingAfterBreak="0">
    <w:nsid w:val="0CC63E7F"/>
    <w:multiLevelType w:val="multilevel"/>
    <w:tmpl w:val="F4760FD4"/>
    <w:lvl w:ilvl="0">
      <w:start w:val="1"/>
      <w:numFmt w:val="decimal"/>
      <w:lvlText w:val="%1."/>
      <w:lvlJc w:val="left"/>
      <w:pPr>
        <w:tabs>
          <w:tab w:val="num" w:pos="502"/>
        </w:tabs>
        <w:ind w:left="502" w:hanging="360"/>
      </w:pPr>
      <w:rPr>
        <w:b w:val="0"/>
        <w:bCs w:val="0"/>
        <w:sz w:val="18"/>
        <w:szCs w:val="18"/>
      </w:rPr>
    </w:lvl>
    <w:lvl w:ilvl="1">
      <w:start w:val="1"/>
      <w:numFmt w:val="bullet"/>
      <w:lvlText w:val="o"/>
      <w:lvlJc w:val="left"/>
      <w:pPr>
        <w:tabs>
          <w:tab w:val="num" w:pos="927"/>
        </w:tabs>
        <w:ind w:left="927" w:hanging="360"/>
      </w:pPr>
      <w:rPr>
        <w:rFonts w:ascii="Courier New" w:hAnsi="Courier New" w:hint="default"/>
        <w:sz w:val="15"/>
        <w:szCs w:val="15"/>
      </w:r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4" w15:restartNumberingAfterBreak="0">
    <w:nsid w:val="1A7A717A"/>
    <w:multiLevelType w:val="multilevel"/>
    <w:tmpl w:val="5336D3BE"/>
    <w:lvl w:ilvl="0">
      <w:start w:val="1"/>
      <w:numFmt w:val="bullet"/>
      <w:lvlText w:val=""/>
      <w:lvlJc w:val="left"/>
      <w:pPr>
        <w:tabs>
          <w:tab w:val="num" w:pos="502"/>
        </w:tabs>
        <w:ind w:left="502" w:hanging="360"/>
      </w:pPr>
      <w:rPr>
        <w:rFonts w:ascii="Symbol" w:hAnsi="Symbol" w:hint="default"/>
        <w:sz w:val="16"/>
        <w:szCs w:val="16"/>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5" w15:restartNumberingAfterBreak="0">
    <w:nsid w:val="25F7286D"/>
    <w:multiLevelType w:val="multilevel"/>
    <w:tmpl w:val="2F6A5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1E673A"/>
    <w:multiLevelType w:val="multilevel"/>
    <w:tmpl w:val="BE042A82"/>
    <w:lvl w:ilvl="0">
      <w:start w:val="1"/>
      <w:numFmt w:val="bullet"/>
      <w:lvlText w:val=""/>
      <w:lvlJc w:val="left"/>
      <w:pPr>
        <w:tabs>
          <w:tab w:val="num" w:pos="502"/>
        </w:tabs>
        <w:ind w:left="502" w:hanging="360"/>
      </w:pPr>
      <w:rPr>
        <w:rFonts w:ascii="Symbol" w:hAnsi="Symbol" w:hint="default"/>
        <w:sz w:val="16"/>
        <w:szCs w:val="16"/>
      </w:rPr>
    </w:lvl>
    <w:lvl w:ilvl="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7" w15:restartNumberingAfterBreak="0">
    <w:nsid w:val="293D3672"/>
    <w:multiLevelType w:val="multilevel"/>
    <w:tmpl w:val="3A44916E"/>
    <w:lvl w:ilvl="0">
      <w:start w:val="1"/>
      <w:numFmt w:val="decimal"/>
      <w:lvlText w:val="%1."/>
      <w:lvlJc w:val="left"/>
      <w:pPr>
        <w:ind w:left="360" w:hanging="360"/>
      </w:pPr>
      <w:rPr>
        <w:rFonts w:hint="default"/>
        <w:b/>
        <w:bCs/>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3477009C"/>
    <w:multiLevelType w:val="multilevel"/>
    <w:tmpl w:val="4616232E"/>
    <w:lvl w:ilvl="0">
      <w:start w:val="1"/>
      <w:numFmt w:val="decimal"/>
      <w:lvlText w:val="%1."/>
      <w:lvlJc w:val="left"/>
      <w:pPr>
        <w:tabs>
          <w:tab w:val="num" w:pos="720"/>
        </w:tabs>
        <w:ind w:left="720" w:hanging="360"/>
      </w:pPr>
      <w:rPr>
        <w:sz w:val="15"/>
        <w:szCs w:val="15"/>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6907B67"/>
    <w:multiLevelType w:val="multilevel"/>
    <w:tmpl w:val="FC5E3810"/>
    <w:lvl w:ilvl="0">
      <w:start w:val="1"/>
      <w:numFmt w:val="decimal"/>
      <w:lvlText w:val="%1."/>
      <w:lvlJc w:val="left"/>
      <w:pPr>
        <w:tabs>
          <w:tab w:val="num" w:pos="720"/>
        </w:tabs>
        <w:ind w:left="720" w:hanging="360"/>
      </w:pPr>
    </w:lvl>
    <w:lvl w:ilvl="1">
      <w:start w:val="1"/>
      <w:numFmt w:val="bullet"/>
      <w:lvlText w:val="o"/>
      <w:lvlJc w:val="left"/>
      <w:pPr>
        <w:ind w:left="1069" w:hanging="360"/>
      </w:pPr>
      <w:rPr>
        <w:rFonts w:ascii="Courier New" w:hAnsi="Courier New" w:cs="Courier New" w:hint="default"/>
        <w:sz w:val="15"/>
        <w:szCs w:val="15"/>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741012"/>
    <w:multiLevelType w:val="multilevel"/>
    <w:tmpl w:val="2F6A5676"/>
    <w:lvl w:ilvl="0">
      <w:start w:val="1"/>
      <w:numFmt w:val="bullet"/>
      <w:lvlText w:val=""/>
      <w:lvlJc w:val="left"/>
      <w:pPr>
        <w:tabs>
          <w:tab w:val="num" w:pos="502"/>
        </w:tabs>
        <w:ind w:left="502" w:hanging="360"/>
      </w:pPr>
      <w:rPr>
        <w:rFonts w:ascii="Symbol" w:hAnsi="Symbol" w:hint="default"/>
        <w:sz w:val="20"/>
      </w:rPr>
    </w:lvl>
    <w:lvl w:ilvl="1">
      <w:start w:val="1"/>
      <w:numFmt w:val="bullet"/>
      <w:lvlText w:val="o"/>
      <w:lvlJc w:val="left"/>
      <w:pPr>
        <w:tabs>
          <w:tab w:val="num" w:pos="785"/>
        </w:tabs>
        <w:ind w:left="785"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11" w15:restartNumberingAfterBreak="0">
    <w:nsid w:val="5E5C4A11"/>
    <w:multiLevelType w:val="multilevel"/>
    <w:tmpl w:val="83D04C76"/>
    <w:lvl w:ilvl="0">
      <w:start w:val="1"/>
      <w:numFmt w:val="bullet"/>
      <w:lvlText w:val=""/>
      <w:lvlJc w:val="left"/>
      <w:pPr>
        <w:tabs>
          <w:tab w:val="num" w:pos="502"/>
        </w:tabs>
        <w:ind w:left="502" w:hanging="360"/>
      </w:pPr>
      <w:rPr>
        <w:rFonts w:ascii="Symbol" w:hAnsi="Symbol" w:hint="default"/>
        <w:sz w:val="16"/>
        <w:szCs w:val="16"/>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12" w15:restartNumberingAfterBreak="0">
    <w:nsid w:val="6AAA5239"/>
    <w:multiLevelType w:val="hybridMultilevel"/>
    <w:tmpl w:val="45AC5F82"/>
    <w:lvl w:ilvl="0" w:tplc="821E61C2">
      <w:start w:val="1"/>
      <w:numFmt w:val="bullet"/>
      <w:lvlText w:val=""/>
      <w:lvlJc w:val="left"/>
      <w:pPr>
        <w:ind w:left="502" w:hanging="360"/>
      </w:pPr>
      <w:rPr>
        <w:rFonts w:ascii="Symbol" w:hAnsi="Symbol" w:hint="default"/>
        <w:sz w:val="16"/>
        <w:szCs w:val="16"/>
      </w:rPr>
    </w:lvl>
    <w:lvl w:ilvl="1" w:tplc="08090003" w:tentative="1">
      <w:start w:val="1"/>
      <w:numFmt w:val="bullet"/>
      <w:lvlText w:val="o"/>
      <w:lvlJc w:val="left"/>
      <w:pPr>
        <w:ind w:left="1222" w:hanging="360"/>
      </w:pPr>
      <w:rPr>
        <w:rFonts w:ascii="Courier New" w:hAnsi="Courier New" w:cs="Courier New" w:hint="default"/>
      </w:rPr>
    </w:lvl>
    <w:lvl w:ilvl="2" w:tplc="08090005" w:tentative="1">
      <w:start w:val="1"/>
      <w:numFmt w:val="bullet"/>
      <w:lvlText w:val=""/>
      <w:lvlJc w:val="left"/>
      <w:pPr>
        <w:ind w:left="1942" w:hanging="360"/>
      </w:pPr>
      <w:rPr>
        <w:rFonts w:ascii="Wingdings" w:hAnsi="Wingdings" w:hint="default"/>
      </w:rPr>
    </w:lvl>
    <w:lvl w:ilvl="3" w:tplc="08090001" w:tentative="1">
      <w:start w:val="1"/>
      <w:numFmt w:val="bullet"/>
      <w:lvlText w:val=""/>
      <w:lvlJc w:val="left"/>
      <w:pPr>
        <w:ind w:left="2662" w:hanging="360"/>
      </w:pPr>
      <w:rPr>
        <w:rFonts w:ascii="Symbol" w:hAnsi="Symbol" w:hint="default"/>
      </w:rPr>
    </w:lvl>
    <w:lvl w:ilvl="4" w:tplc="08090003" w:tentative="1">
      <w:start w:val="1"/>
      <w:numFmt w:val="bullet"/>
      <w:lvlText w:val="o"/>
      <w:lvlJc w:val="left"/>
      <w:pPr>
        <w:ind w:left="3382" w:hanging="360"/>
      </w:pPr>
      <w:rPr>
        <w:rFonts w:ascii="Courier New" w:hAnsi="Courier New" w:cs="Courier New" w:hint="default"/>
      </w:rPr>
    </w:lvl>
    <w:lvl w:ilvl="5" w:tplc="08090005" w:tentative="1">
      <w:start w:val="1"/>
      <w:numFmt w:val="bullet"/>
      <w:lvlText w:val=""/>
      <w:lvlJc w:val="left"/>
      <w:pPr>
        <w:ind w:left="4102" w:hanging="360"/>
      </w:pPr>
      <w:rPr>
        <w:rFonts w:ascii="Wingdings" w:hAnsi="Wingdings" w:hint="default"/>
      </w:rPr>
    </w:lvl>
    <w:lvl w:ilvl="6" w:tplc="08090001" w:tentative="1">
      <w:start w:val="1"/>
      <w:numFmt w:val="bullet"/>
      <w:lvlText w:val=""/>
      <w:lvlJc w:val="left"/>
      <w:pPr>
        <w:ind w:left="4822" w:hanging="360"/>
      </w:pPr>
      <w:rPr>
        <w:rFonts w:ascii="Symbol" w:hAnsi="Symbol" w:hint="default"/>
      </w:rPr>
    </w:lvl>
    <w:lvl w:ilvl="7" w:tplc="08090003" w:tentative="1">
      <w:start w:val="1"/>
      <w:numFmt w:val="bullet"/>
      <w:lvlText w:val="o"/>
      <w:lvlJc w:val="left"/>
      <w:pPr>
        <w:ind w:left="5542" w:hanging="360"/>
      </w:pPr>
      <w:rPr>
        <w:rFonts w:ascii="Courier New" w:hAnsi="Courier New" w:cs="Courier New" w:hint="default"/>
      </w:rPr>
    </w:lvl>
    <w:lvl w:ilvl="8" w:tplc="08090005" w:tentative="1">
      <w:start w:val="1"/>
      <w:numFmt w:val="bullet"/>
      <w:lvlText w:val=""/>
      <w:lvlJc w:val="left"/>
      <w:pPr>
        <w:ind w:left="6262" w:hanging="360"/>
      </w:pPr>
      <w:rPr>
        <w:rFonts w:ascii="Wingdings" w:hAnsi="Wingdings" w:hint="default"/>
      </w:rPr>
    </w:lvl>
  </w:abstractNum>
  <w:abstractNum w:abstractNumId="13" w15:restartNumberingAfterBreak="0">
    <w:nsid w:val="6DD724AC"/>
    <w:multiLevelType w:val="multilevel"/>
    <w:tmpl w:val="8904C91C"/>
    <w:lvl w:ilvl="0">
      <w:start w:val="1"/>
      <w:numFmt w:val="bullet"/>
      <w:lvlText w:val=""/>
      <w:lvlJc w:val="left"/>
      <w:pPr>
        <w:tabs>
          <w:tab w:val="num" w:pos="502"/>
        </w:tabs>
        <w:ind w:left="502" w:hanging="360"/>
      </w:pPr>
      <w:rPr>
        <w:rFonts w:ascii="Symbol" w:hAnsi="Symbol" w:hint="default"/>
        <w:sz w:val="16"/>
        <w:szCs w:val="16"/>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14" w15:restartNumberingAfterBreak="0">
    <w:nsid w:val="6E4C186D"/>
    <w:multiLevelType w:val="hybridMultilevel"/>
    <w:tmpl w:val="3EA840B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6F03083B"/>
    <w:multiLevelType w:val="multilevel"/>
    <w:tmpl w:val="0064743E"/>
    <w:lvl w:ilvl="0">
      <w:start w:val="1"/>
      <w:numFmt w:val="bullet"/>
      <w:lvlText w:val=""/>
      <w:lvlJc w:val="left"/>
      <w:pPr>
        <w:tabs>
          <w:tab w:val="num" w:pos="502"/>
        </w:tabs>
        <w:ind w:left="502" w:hanging="360"/>
      </w:pPr>
      <w:rPr>
        <w:rFonts w:ascii="Symbol" w:hAnsi="Symbol" w:hint="default"/>
        <w:sz w:val="16"/>
        <w:szCs w:val="16"/>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16" w15:restartNumberingAfterBreak="0">
    <w:nsid w:val="7C2F745E"/>
    <w:multiLevelType w:val="multilevel"/>
    <w:tmpl w:val="AF1E7D60"/>
    <w:lvl w:ilvl="0">
      <w:start w:val="1"/>
      <w:numFmt w:val="decimal"/>
      <w:lvlText w:val="%1."/>
      <w:lvlJc w:val="left"/>
      <w:pPr>
        <w:tabs>
          <w:tab w:val="num" w:pos="644"/>
        </w:tabs>
        <w:ind w:left="644" w:hanging="360"/>
      </w:pPr>
    </w:lvl>
    <w:lvl w:ilvl="1">
      <w:start w:val="1"/>
      <w:numFmt w:val="decimal"/>
      <w:lvlText w:val="%2."/>
      <w:lvlJc w:val="left"/>
      <w:pPr>
        <w:tabs>
          <w:tab w:val="num" w:pos="993"/>
        </w:tabs>
        <w:ind w:left="993" w:hanging="360"/>
      </w:pPr>
      <w:rPr>
        <w:sz w:val="15"/>
        <w:szCs w:val="15"/>
      </w:r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17" w15:restartNumberingAfterBreak="0">
    <w:nsid w:val="7FC87734"/>
    <w:multiLevelType w:val="multilevel"/>
    <w:tmpl w:val="B2DC4DFC"/>
    <w:lvl w:ilvl="0">
      <w:start w:val="4"/>
      <w:numFmt w:val="decimal"/>
      <w:lvlText w:val="%1."/>
      <w:lvlJc w:val="left"/>
      <w:pPr>
        <w:tabs>
          <w:tab w:val="num" w:pos="644"/>
        </w:tabs>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num w:numId="1" w16cid:durableId="1604068828">
    <w:abstractNumId w:val="7"/>
  </w:num>
  <w:num w:numId="2" w16cid:durableId="1022822990">
    <w:abstractNumId w:val="10"/>
  </w:num>
  <w:num w:numId="3" w16cid:durableId="1519074655">
    <w:abstractNumId w:val="2"/>
  </w:num>
  <w:num w:numId="4" w16cid:durableId="1518425872">
    <w:abstractNumId w:val="16"/>
  </w:num>
  <w:num w:numId="5" w16cid:durableId="229923149">
    <w:abstractNumId w:val="8"/>
  </w:num>
  <w:num w:numId="6" w16cid:durableId="1879783197">
    <w:abstractNumId w:val="9"/>
  </w:num>
  <w:num w:numId="7" w16cid:durableId="41101567">
    <w:abstractNumId w:val="0"/>
  </w:num>
  <w:num w:numId="8" w16cid:durableId="429393150">
    <w:abstractNumId w:val="17"/>
  </w:num>
  <w:num w:numId="9" w16cid:durableId="318773744">
    <w:abstractNumId w:val="5"/>
  </w:num>
  <w:num w:numId="10" w16cid:durableId="438568980">
    <w:abstractNumId w:val="4"/>
  </w:num>
  <w:num w:numId="11" w16cid:durableId="1357463389">
    <w:abstractNumId w:val="3"/>
  </w:num>
  <w:num w:numId="12" w16cid:durableId="1986473562">
    <w:abstractNumId w:val="15"/>
  </w:num>
  <w:num w:numId="13" w16cid:durableId="1515993524">
    <w:abstractNumId w:val="6"/>
  </w:num>
  <w:num w:numId="14" w16cid:durableId="545682757">
    <w:abstractNumId w:val="13"/>
  </w:num>
  <w:num w:numId="15" w16cid:durableId="1072194031">
    <w:abstractNumId w:val="11"/>
  </w:num>
  <w:num w:numId="16" w16cid:durableId="471748808">
    <w:abstractNumId w:val="1"/>
  </w:num>
  <w:num w:numId="17" w16cid:durableId="1554737284">
    <w:abstractNumId w:val="12"/>
  </w:num>
  <w:num w:numId="18" w16cid:durableId="204270320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DAD"/>
    <w:rsid w:val="0027394E"/>
    <w:rsid w:val="005D4DAD"/>
    <w:rsid w:val="009378A7"/>
    <w:rsid w:val="00CD2BB1"/>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AC43D"/>
  <w15:chartTrackingRefBased/>
  <w15:docId w15:val="{0D539974-C58E-7649-A658-8DDD4E7CC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4D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D4D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D4D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4D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4D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4D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4D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4D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4D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4D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D4D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D4D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4D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4D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4D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4D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4D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4DAD"/>
    <w:rPr>
      <w:rFonts w:eastAsiaTheme="majorEastAsia" w:cstheme="majorBidi"/>
      <w:color w:val="272727" w:themeColor="text1" w:themeTint="D8"/>
    </w:rPr>
  </w:style>
  <w:style w:type="paragraph" w:styleId="Title">
    <w:name w:val="Title"/>
    <w:basedOn w:val="Normal"/>
    <w:next w:val="Normal"/>
    <w:link w:val="TitleChar"/>
    <w:uiPriority w:val="10"/>
    <w:qFormat/>
    <w:rsid w:val="005D4D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4D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4D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4D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4DAD"/>
    <w:pPr>
      <w:spacing w:before="160"/>
      <w:jc w:val="center"/>
    </w:pPr>
    <w:rPr>
      <w:i/>
      <w:iCs/>
      <w:color w:val="404040" w:themeColor="text1" w:themeTint="BF"/>
    </w:rPr>
  </w:style>
  <w:style w:type="character" w:customStyle="1" w:styleId="QuoteChar">
    <w:name w:val="Quote Char"/>
    <w:basedOn w:val="DefaultParagraphFont"/>
    <w:link w:val="Quote"/>
    <w:uiPriority w:val="29"/>
    <w:rsid w:val="005D4DAD"/>
    <w:rPr>
      <w:i/>
      <w:iCs/>
      <w:color w:val="404040" w:themeColor="text1" w:themeTint="BF"/>
    </w:rPr>
  </w:style>
  <w:style w:type="paragraph" w:styleId="ListParagraph">
    <w:name w:val="List Paragraph"/>
    <w:basedOn w:val="Normal"/>
    <w:uiPriority w:val="34"/>
    <w:qFormat/>
    <w:rsid w:val="005D4DAD"/>
    <w:pPr>
      <w:ind w:left="720"/>
      <w:contextualSpacing/>
    </w:pPr>
  </w:style>
  <w:style w:type="character" w:styleId="IntenseEmphasis">
    <w:name w:val="Intense Emphasis"/>
    <w:basedOn w:val="DefaultParagraphFont"/>
    <w:uiPriority w:val="21"/>
    <w:qFormat/>
    <w:rsid w:val="005D4DAD"/>
    <w:rPr>
      <w:i/>
      <w:iCs/>
      <w:color w:val="0F4761" w:themeColor="accent1" w:themeShade="BF"/>
    </w:rPr>
  </w:style>
  <w:style w:type="paragraph" w:styleId="IntenseQuote">
    <w:name w:val="Intense Quote"/>
    <w:basedOn w:val="Normal"/>
    <w:next w:val="Normal"/>
    <w:link w:val="IntenseQuoteChar"/>
    <w:uiPriority w:val="30"/>
    <w:qFormat/>
    <w:rsid w:val="005D4D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4DAD"/>
    <w:rPr>
      <w:i/>
      <w:iCs/>
      <w:color w:val="0F4761" w:themeColor="accent1" w:themeShade="BF"/>
    </w:rPr>
  </w:style>
  <w:style w:type="character" w:styleId="IntenseReference">
    <w:name w:val="Intense Reference"/>
    <w:basedOn w:val="DefaultParagraphFont"/>
    <w:uiPriority w:val="32"/>
    <w:qFormat/>
    <w:rsid w:val="005D4DAD"/>
    <w:rPr>
      <w:b/>
      <w:bCs/>
      <w:smallCaps/>
      <w:color w:val="0F4761" w:themeColor="accent1" w:themeShade="BF"/>
      <w:spacing w:val="5"/>
    </w:rPr>
  </w:style>
  <w:style w:type="paragraph" w:styleId="NormalWeb">
    <w:name w:val="Normal (Web)"/>
    <w:basedOn w:val="Normal"/>
    <w:uiPriority w:val="99"/>
    <w:unhideWhenUsed/>
    <w:rsid w:val="005D4DA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5D4DAD"/>
  </w:style>
  <w:style w:type="character" w:styleId="Strong">
    <w:name w:val="Strong"/>
    <w:basedOn w:val="DefaultParagraphFont"/>
    <w:uiPriority w:val="22"/>
    <w:qFormat/>
    <w:rsid w:val="005D4DAD"/>
    <w:rPr>
      <w:b/>
      <w:bCs/>
    </w:rPr>
  </w:style>
  <w:style w:type="character" w:customStyle="1" w:styleId="katex-mathml">
    <w:name w:val="katex-mathml"/>
    <w:basedOn w:val="DefaultParagraphFont"/>
    <w:rsid w:val="005D4DAD"/>
  </w:style>
  <w:style w:type="character" w:customStyle="1" w:styleId="vlist-s">
    <w:name w:val="vlist-s"/>
    <w:basedOn w:val="DefaultParagraphFont"/>
    <w:rsid w:val="005D4DAD"/>
  </w:style>
  <w:style w:type="character" w:styleId="HTMLCode">
    <w:name w:val="HTML Code"/>
    <w:basedOn w:val="DefaultParagraphFont"/>
    <w:uiPriority w:val="99"/>
    <w:semiHidden/>
    <w:unhideWhenUsed/>
    <w:rsid w:val="005D4DA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40572769">
      <w:bodyDiv w:val="1"/>
      <w:marLeft w:val="0"/>
      <w:marRight w:val="0"/>
      <w:marTop w:val="0"/>
      <w:marBottom w:val="0"/>
      <w:divBdr>
        <w:top w:val="none" w:sz="0" w:space="0" w:color="auto"/>
        <w:left w:val="none" w:sz="0" w:space="0" w:color="auto"/>
        <w:bottom w:val="none" w:sz="0" w:space="0" w:color="auto"/>
        <w:right w:val="none" w:sz="0" w:space="0" w:color="auto"/>
      </w:divBdr>
    </w:div>
    <w:div w:id="1387754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1648</Words>
  <Characters>13027</Characters>
  <Application>Microsoft Office Word</Application>
  <DocSecurity>0</DocSecurity>
  <Lines>482</Lines>
  <Paragraphs>349</Paragraphs>
  <ScaleCrop>false</ScaleCrop>
  <Company/>
  <LinksUpToDate>false</LinksUpToDate>
  <CharactersWithSpaces>14326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Upasana Panigrahi</dc:creator>
  <cp:keywords/>
  <dc:description/>
  <cp:lastModifiedBy>Upasana Panigrahi</cp:lastModifiedBy>
  <cp:revision>3</cp:revision>
  <dcterms:created xsi:type="dcterms:W3CDTF">2026-03-10T13:25:00Z</dcterms:created>
  <dcterms:modified xsi:type="dcterms:W3CDTF">2026-03-10T13:26:00Z</dcterms:modified>
</cp:coreProperties>
</file>