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1929" w14:textId="77777777" w:rsidR="00A000CC" w:rsidRDefault="00D51D60">
      <w:pPr>
        <w:pStyle w:val="Heading1"/>
        <w:jc w:val="center"/>
      </w:pPr>
      <w:r>
        <w:t>Pipeline Workflow</w:t>
      </w:r>
    </w:p>
    <w:p w14:paraId="255F192A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4.1 Introduction - </w:t>
      </w:r>
    </w:p>
    <w:p w14:paraId="255F192B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pipeline workflow describes the complete process used to develop the stock market prediction system, from data collection to application deployment. The workflow includes data </w:t>
      </w:r>
      <w:r>
        <w:rPr>
          <w:rFonts w:ascii="Arial" w:hAnsi="Arial" w:cs="Arial"/>
          <w:sz w:val="22"/>
          <w:szCs w:val="22"/>
        </w:rPr>
        <w:t>preprocessing, feature engineering, machine learning model development, hyperparameter tuning, model evaluation, and deployment through a web-based application. The pipeline is designed to ensure efficient data processing, reproducibility, model optimisation, and accurate financial forecasting.</w:t>
      </w:r>
    </w:p>
    <w:p w14:paraId="255F192C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4.2 Overall Pipeline Workflow - </w:t>
      </w:r>
    </w:p>
    <w:p w14:paraId="255F192D" w14:textId="77777777" w:rsidR="00A000CC" w:rsidRDefault="00D51D60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Historical Stock Dataset + Macroeconomic Dataset → Data Collection &amp; Integration → Data Cleaning &amp; Preprocessing → Feature Engineering → Data Normalisation → Train/Test Split → Machine Learning Models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>→  LSTM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 │ CNN-LSTM │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>→  Transfer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>ML  →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Hyperparameter Tuning → Model Evaluation → Prediction Comparison → Web Application → User Interaction</w:t>
      </w:r>
    </w:p>
    <w:p w14:paraId="255F192E" w14:textId="77777777" w:rsidR="00A000CC" w:rsidRDefault="00A000CC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55F192F" w14:textId="0730CB6B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  <w:r w:rsidR="00757766">
        <w:rPr>
          <w:rFonts w:ascii="Arial" w:hAnsi="Arial" w:cs="Arial"/>
          <w:b/>
          <w:bCs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 xml:space="preserve"> Data Preprocessing - </w:t>
      </w:r>
    </w:p>
    <w:p w14:paraId="255F1930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preprocessing is an important stage of the pipeline because financial datasets may contain missing values, inconsistent dates, duplicate records, and different data frequencies.</w:t>
      </w:r>
    </w:p>
    <w:p w14:paraId="255F1931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Data Cleaning Tasks - </w:t>
      </w:r>
    </w:p>
    <w:p w14:paraId="255F1932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following preprocessing steps will be applied:</w:t>
      </w:r>
    </w:p>
    <w:p w14:paraId="255F1933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1. Missing Value Handling – </w:t>
      </w:r>
      <w:r>
        <w:rPr>
          <w:rFonts w:ascii="Arial" w:hAnsi="Arial" w:cs="Arial"/>
          <w:sz w:val="22"/>
          <w:szCs w:val="22"/>
        </w:rPr>
        <w:t xml:space="preserve">1) Detect missing records, 2) Fill missing values using forward fill or interpolation methods </w:t>
      </w:r>
    </w:p>
    <w:p w14:paraId="255F1934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2. Duplicate Removal – </w:t>
      </w:r>
      <w:r>
        <w:rPr>
          <w:rFonts w:ascii="Arial" w:hAnsi="Arial" w:cs="Arial"/>
          <w:sz w:val="22"/>
          <w:szCs w:val="22"/>
        </w:rPr>
        <w:t xml:space="preserve">1) Remove duplicate stock records, 2) Ensure unique daily entries </w:t>
      </w:r>
    </w:p>
    <w:p w14:paraId="255F1935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3. Date Formatting – </w:t>
      </w:r>
      <w:r>
        <w:rPr>
          <w:rFonts w:ascii="Arial" w:hAnsi="Arial" w:cs="Arial"/>
          <w:sz w:val="22"/>
          <w:szCs w:val="22"/>
        </w:rPr>
        <w:t xml:space="preserve">1) Convert date columns into datetime format, 2) Align stock and macroeconomic datasets by date </w:t>
      </w:r>
    </w:p>
    <w:p w14:paraId="255F1936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4. Data Type Validation - </w:t>
      </w:r>
      <w:r>
        <w:rPr>
          <w:rFonts w:ascii="Arial" w:hAnsi="Arial" w:cs="Arial"/>
          <w:sz w:val="22"/>
          <w:szCs w:val="22"/>
        </w:rPr>
        <w:t xml:space="preserve">Ensure numerical columns use correct numeric data types </w:t>
      </w:r>
    </w:p>
    <w:p w14:paraId="255F1937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5. Outlier Detection - </w:t>
      </w:r>
      <w:r>
        <w:rPr>
          <w:rFonts w:ascii="Arial" w:hAnsi="Arial" w:cs="Arial"/>
          <w:sz w:val="22"/>
          <w:szCs w:val="22"/>
        </w:rPr>
        <w:t>Detect abnormal price spikes or invalid financial records</w:t>
      </w:r>
    </w:p>
    <w:p w14:paraId="255F1938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4.5 Feature Engineering</w:t>
      </w:r>
    </w:p>
    <w:p w14:paraId="255F1939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Feature engineering will be performed to improve the </w:t>
      </w:r>
      <w:r>
        <w:rPr>
          <w:rFonts w:ascii="Arial" w:hAnsi="Arial" w:cs="Arial"/>
          <w:sz w:val="22"/>
          <w:szCs w:val="22"/>
        </w:rPr>
        <w:t>predictive capability of the machine learning models. Technical indicators and financial features will be generated from the historical stock market data.</w:t>
      </w:r>
    </w:p>
    <w:tbl>
      <w:tblPr>
        <w:tblW w:w="666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2"/>
        <w:gridCol w:w="3108"/>
      </w:tblGrid>
      <w:tr w:rsidR="00A000CC" w14:paraId="255F193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3A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3B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</w:tc>
      </w:tr>
      <w:tr w:rsidR="00A000CC" w14:paraId="255F19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3D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SMA (Simple Moving Average)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3E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Trend identification</w:t>
            </w:r>
          </w:p>
        </w:tc>
      </w:tr>
      <w:tr w:rsidR="00A000CC" w14:paraId="255F19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0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EMA (Exponential Moving </w:t>
            </w:r>
            <w:r>
              <w:rPr>
                <w:rFonts w:ascii="Arial" w:hAnsi="Arial" w:cs="Arial"/>
                <w:sz w:val="22"/>
                <w:szCs w:val="22"/>
              </w:rPr>
              <w:t>Average)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1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Trend smoothing</w:t>
            </w:r>
          </w:p>
        </w:tc>
      </w:tr>
      <w:tr w:rsidR="00A000CC" w14:paraId="255F19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3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RSI (Relative Strength Index)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4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Momentum measurement</w:t>
            </w:r>
          </w:p>
        </w:tc>
      </w:tr>
      <w:tr w:rsidR="00A000CC" w14:paraId="255F19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6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MACD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7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Trend and momentum analysis</w:t>
            </w:r>
          </w:p>
        </w:tc>
      </w:tr>
      <w:tr w:rsidR="00A000CC" w14:paraId="255F19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9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 Returns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A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Price movement analysis</w:t>
            </w:r>
          </w:p>
        </w:tc>
      </w:tr>
      <w:tr w:rsidR="00A000CC" w14:paraId="255F19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C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Volatility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4D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Risk measurement</w:t>
            </w:r>
          </w:p>
        </w:tc>
      </w:tr>
    </w:tbl>
    <w:p w14:paraId="255F194F" w14:textId="77777777" w:rsidR="00A000CC" w:rsidRDefault="00A000CC">
      <w:pPr>
        <w:spacing w:line="240" w:lineRule="auto"/>
        <w:rPr>
          <w:rFonts w:ascii="Arial" w:hAnsi="Arial" w:cs="Arial"/>
          <w:sz w:val="22"/>
          <w:szCs w:val="22"/>
        </w:rPr>
      </w:pPr>
    </w:p>
    <w:p w14:paraId="255F1950" w14:textId="5BA33458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4.</w:t>
      </w:r>
      <w:r w:rsidR="00757766">
        <w:rPr>
          <w:rFonts w:ascii="Arial" w:hAnsi="Arial" w:cs="Arial"/>
          <w:b/>
          <w:bCs/>
          <w:sz w:val="22"/>
          <w:szCs w:val="22"/>
        </w:rPr>
        <w:t>5</w:t>
      </w:r>
      <w:r>
        <w:rPr>
          <w:rFonts w:ascii="Arial" w:hAnsi="Arial" w:cs="Arial"/>
          <w:b/>
          <w:bCs/>
          <w:sz w:val="22"/>
          <w:szCs w:val="22"/>
        </w:rPr>
        <w:t xml:space="preserve"> Data Normalisation</w:t>
      </w:r>
    </w:p>
    <w:p w14:paraId="255F1951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Before model training, numerical data will be </w:t>
      </w:r>
      <w:r>
        <w:rPr>
          <w:rFonts w:ascii="Arial" w:hAnsi="Arial" w:cs="Arial"/>
          <w:sz w:val="22"/>
          <w:szCs w:val="22"/>
        </w:rPr>
        <w:t xml:space="preserve">normalised using </w:t>
      </w:r>
      <w:proofErr w:type="spellStart"/>
      <w:r>
        <w:rPr>
          <w:rFonts w:ascii="Arial" w:hAnsi="Arial" w:cs="Arial"/>
          <w:sz w:val="22"/>
          <w:szCs w:val="22"/>
        </w:rPr>
        <w:t>MinMaxScaler</w:t>
      </w:r>
      <w:proofErr w:type="spellEnd"/>
      <w:r>
        <w:rPr>
          <w:rFonts w:ascii="Arial" w:hAnsi="Arial" w:cs="Arial"/>
          <w:sz w:val="22"/>
          <w:szCs w:val="22"/>
        </w:rPr>
        <w:t xml:space="preserve"> to improve deep learning model performance and training stability.</w:t>
      </w:r>
    </w:p>
    <w:p w14:paraId="255F1952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Normalisation helps – </w:t>
      </w:r>
      <w:r>
        <w:rPr>
          <w:rFonts w:ascii="Arial" w:hAnsi="Arial" w:cs="Arial"/>
          <w:sz w:val="22"/>
          <w:szCs w:val="22"/>
        </w:rPr>
        <w:t xml:space="preserve">1) Reduce scale differences, 2) improve convergence speed, </w:t>
      </w:r>
    </w:p>
    <w:p w14:paraId="255F1953" w14:textId="77777777" w:rsidR="00A000CC" w:rsidRDefault="00D51D60">
      <w:pPr>
        <w:spacing w:line="240" w:lineRule="auto"/>
      </w:pPr>
      <w:r>
        <w:rPr>
          <w:rFonts w:ascii="Arial" w:hAnsi="Arial" w:cs="Arial"/>
          <w:sz w:val="22"/>
          <w:szCs w:val="22"/>
        </w:rPr>
        <w:t>3) prevent large feature dominance.</w:t>
      </w:r>
    </w:p>
    <w:p w14:paraId="255F1954" w14:textId="0EA9E26D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  <w:r w:rsidR="00757766">
        <w:rPr>
          <w:rFonts w:ascii="Arial" w:hAnsi="Arial" w:cs="Arial"/>
          <w:b/>
          <w:bCs/>
          <w:sz w:val="22"/>
          <w:szCs w:val="22"/>
        </w:rPr>
        <w:t>6</w:t>
      </w:r>
      <w:r>
        <w:rPr>
          <w:rFonts w:ascii="Arial" w:hAnsi="Arial" w:cs="Arial"/>
          <w:b/>
          <w:bCs/>
          <w:sz w:val="22"/>
          <w:szCs w:val="22"/>
        </w:rPr>
        <w:t xml:space="preserve"> Train-Test Split</w:t>
      </w:r>
    </w:p>
    <w:p w14:paraId="255F1955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dataset will be divided into – 1) Training Dataset (80%), 2) Testing Dataset (20%) </w:t>
      </w:r>
    </w:p>
    <w:p w14:paraId="255F1956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Time-series splitting methods will be used to preserve chronological order and avoid data leakage.</w:t>
      </w:r>
    </w:p>
    <w:p w14:paraId="255F1957" w14:textId="50202DBB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  <w:r w:rsidR="00757766">
        <w:rPr>
          <w:rFonts w:ascii="Arial" w:hAnsi="Arial" w:cs="Arial"/>
          <w:b/>
          <w:bCs/>
          <w:sz w:val="22"/>
          <w:szCs w:val="22"/>
        </w:rPr>
        <w:t>7</w:t>
      </w:r>
      <w:r>
        <w:rPr>
          <w:rFonts w:ascii="Arial" w:hAnsi="Arial" w:cs="Arial"/>
          <w:b/>
          <w:bCs/>
          <w:sz w:val="22"/>
          <w:szCs w:val="22"/>
        </w:rPr>
        <w:t xml:space="preserve"> Machine Learning Models</w:t>
      </w:r>
    </w:p>
    <w:p w14:paraId="255F1958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 LSTM Neural Network</w:t>
      </w:r>
    </w:p>
    <w:p w14:paraId="255F1959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Long Short-Term Memory </w:t>
      </w:r>
      <w:r>
        <w:rPr>
          <w:rFonts w:ascii="Arial" w:hAnsi="Arial" w:cs="Arial"/>
          <w:sz w:val="22"/>
          <w:szCs w:val="22"/>
        </w:rPr>
        <w:t>(LSTM) model is designed for sequential and time-series forecasting problems. It can learn long-term dependencies within stock market data and capture temporal relationships between historical prices.</w:t>
      </w:r>
    </w:p>
    <w:p w14:paraId="255F195A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Purpose – </w:t>
      </w:r>
      <w:r>
        <w:rPr>
          <w:rFonts w:ascii="Arial" w:hAnsi="Arial" w:cs="Arial"/>
          <w:sz w:val="22"/>
          <w:szCs w:val="22"/>
        </w:rPr>
        <w:t>1) Learn sequential stock price behaviour, 2) Predict future closing prices</w:t>
      </w:r>
    </w:p>
    <w:p w14:paraId="255F195B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 CNN-LSTM Hybrid Model</w:t>
      </w:r>
    </w:p>
    <w:p w14:paraId="255F195C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The CNN-LSTM model combines – </w:t>
      </w:r>
      <w:r>
        <w:rPr>
          <w:rFonts w:ascii="Arial" w:hAnsi="Arial" w:cs="Arial"/>
          <w:sz w:val="22"/>
          <w:szCs w:val="22"/>
        </w:rPr>
        <w:t xml:space="preserve">1) Convolutional Neural Networks (CNN), 2) Long Short-Term Memory (LSTM) </w:t>
      </w:r>
    </w:p>
    <w:p w14:paraId="255F195D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CNN layers extract local financial patterns while LSTM layers capture long-term temporal dependencies.</w:t>
      </w:r>
    </w:p>
    <w:p w14:paraId="255F195E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Purpose – </w:t>
      </w:r>
      <w:r>
        <w:rPr>
          <w:rFonts w:ascii="Arial" w:hAnsi="Arial" w:cs="Arial"/>
          <w:sz w:val="22"/>
          <w:szCs w:val="22"/>
        </w:rPr>
        <w:t>1) Improve feature extraction, 2) Enhance prediction accuracy</w:t>
      </w:r>
    </w:p>
    <w:p w14:paraId="255F195F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 Transfer Learning Model</w:t>
      </w:r>
    </w:p>
    <w:p w14:paraId="255F1960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pre-trained time-series transformer model will be implemented for transfer learning.</w:t>
      </w:r>
    </w:p>
    <w:p w14:paraId="255F1961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Purpose – </w:t>
      </w:r>
      <w:r>
        <w:rPr>
          <w:rFonts w:ascii="Arial" w:hAnsi="Arial" w:cs="Arial"/>
          <w:sz w:val="22"/>
          <w:szCs w:val="22"/>
        </w:rPr>
        <w:t xml:space="preserve">1) Use pre-learned forecasting knowledge, 2) </w:t>
      </w:r>
      <w:r>
        <w:rPr>
          <w:rFonts w:ascii="Arial" w:hAnsi="Arial" w:cs="Arial"/>
          <w:sz w:val="22"/>
          <w:szCs w:val="22"/>
        </w:rPr>
        <w:t xml:space="preserve">Improve model generalisation, </w:t>
      </w:r>
    </w:p>
    <w:p w14:paraId="255F1962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3) Reduce training complexity</w:t>
      </w:r>
    </w:p>
    <w:p w14:paraId="255F1963" w14:textId="48184FE9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  <w:r w:rsidR="00757766">
        <w:rPr>
          <w:rFonts w:ascii="Arial" w:hAnsi="Arial" w:cs="Arial"/>
          <w:b/>
          <w:bCs/>
          <w:sz w:val="22"/>
          <w:szCs w:val="22"/>
        </w:rPr>
        <w:t>8</w:t>
      </w:r>
      <w:r>
        <w:rPr>
          <w:rFonts w:ascii="Arial" w:hAnsi="Arial" w:cs="Arial"/>
          <w:b/>
          <w:bCs/>
          <w:sz w:val="22"/>
          <w:szCs w:val="22"/>
        </w:rPr>
        <w:t xml:space="preserve"> Model Training and Improvement</w:t>
      </w:r>
    </w:p>
    <w:p w14:paraId="255F1964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models will be trained using historical stock market and macroeconomic data.</w:t>
      </w:r>
    </w:p>
    <w:p w14:paraId="255F1965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Hyperparameter Tuning - </w:t>
      </w:r>
      <w:r>
        <w:rPr>
          <w:rFonts w:ascii="Arial" w:hAnsi="Arial" w:cs="Arial"/>
          <w:sz w:val="22"/>
          <w:szCs w:val="22"/>
        </w:rPr>
        <w:t>Hyperparameter tuning will be used to optimise model performance.</w:t>
      </w:r>
    </w:p>
    <w:p w14:paraId="255F1966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t xml:space="preserve">Techniques – </w:t>
      </w:r>
      <w:r>
        <w:rPr>
          <w:rFonts w:ascii="Arial" w:hAnsi="Arial" w:cs="Arial"/>
          <w:sz w:val="22"/>
          <w:szCs w:val="22"/>
        </w:rPr>
        <w:t xml:space="preserve">1) Grid Search, 2) Random Search, 3) </w:t>
      </w:r>
      <w:proofErr w:type="spellStart"/>
      <w:r>
        <w:rPr>
          <w:rFonts w:ascii="Arial" w:hAnsi="Arial" w:cs="Arial"/>
          <w:sz w:val="22"/>
          <w:szCs w:val="22"/>
        </w:rPr>
        <w:t>Keras</w:t>
      </w:r>
      <w:proofErr w:type="spellEnd"/>
      <w:r>
        <w:rPr>
          <w:rFonts w:ascii="Arial" w:hAnsi="Arial" w:cs="Arial"/>
          <w:sz w:val="22"/>
          <w:szCs w:val="22"/>
        </w:rPr>
        <w:t xml:space="preserve"> Tuner</w:t>
      </w:r>
    </w:p>
    <w:p w14:paraId="255F1967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Parameters to Optimise – </w:t>
      </w:r>
    </w:p>
    <w:tbl>
      <w:tblPr>
        <w:tblW w:w="7159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4509"/>
      </w:tblGrid>
      <w:tr w:rsidR="00A000CC" w14:paraId="255F196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8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9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Parameters</w:t>
            </w:r>
          </w:p>
        </w:tc>
      </w:tr>
      <w:tr w:rsidR="00A000CC" w14:paraId="255F19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B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LSTM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C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Epochs, batch size, learning rate, neurons</w:t>
            </w:r>
          </w:p>
        </w:tc>
      </w:tr>
      <w:tr w:rsidR="00A000CC" w14:paraId="255F19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E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CNN-LSTM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6F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Filters, kernel size, LSTM units</w:t>
            </w:r>
          </w:p>
        </w:tc>
      </w:tr>
      <w:tr w:rsidR="00A000CC" w14:paraId="255F19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1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Transfer Learning Model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2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Learning rate,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transformer layers</w:t>
            </w:r>
          </w:p>
        </w:tc>
      </w:tr>
      <w:tr w:rsidR="00A000CC" w14:paraId="255F19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4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5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Tree depth, learning rate, estimators</w:t>
            </w:r>
          </w:p>
        </w:tc>
      </w:tr>
    </w:tbl>
    <w:p w14:paraId="255F1977" w14:textId="77777777" w:rsidR="00A000CC" w:rsidRDefault="00D51D60">
      <w:pPr>
        <w:spacing w:line="240" w:lineRule="auto"/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Overfitting Prevention - </w:t>
      </w:r>
      <w:r>
        <w:rPr>
          <w:rFonts w:ascii="Arial" w:hAnsi="Arial" w:cs="Arial"/>
          <w:sz w:val="22"/>
          <w:szCs w:val="22"/>
        </w:rPr>
        <w:t>To reduce overfitting – 1) Dropout layers, 2) Early stopping, 3) Validation datasets, 4) Regularisation techniques. will be used during training.</w:t>
      </w:r>
    </w:p>
    <w:p w14:paraId="255F1978" w14:textId="0F832A5E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  <w:r w:rsidR="00757766">
        <w:rPr>
          <w:rFonts w:ascii="Arial" w:hAnsi="Arial" w:cs="Arial"/>
          <w:b/>
          <w:bCs/>
          <w:sz w:val="22"/>
          <w:szCs w:val="22"/>
        </w:rPr>
        <w:t>9</w:t>
      </w:r>
      <w:r>
        <w:rPr>
          <w:rFonts w:ascii="Arial" w:hAnsi="Arial" w:cs="Arial"/>
          <w:b/>
          <w:bCs/>
          <w:sz w:val="22"/>
          <w:szCs w:val="22"/>
        </w:rPr>
        <w:t xml:space="preserve"> Model </w:t>
      </w:r>
      <w:r>
        <w:rPr>
          <w:rFonts w:ascii="Arial" w:hAnsi="Arial" w:cs="Arial"/>
          <w:b/>
          <w:bCs/>
          <w:sz w:val="22"/>
          <w:szCs w:val="22"/>
        </w:rPr>
        <w:t xml:space="preserve">Evaluation and Metrics - </w:t>
      </w:r>
    </w:p>
    <w:p w14:paraId="255F1979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models will be evaluated and compared using multiple performance metrics.</w:t>
      </w:r>
    </w:p>
    <w:tbl>
      <w:tblPr>
        <w:tblW w:w="5718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3691"/>
      </w:tblGrid>
      <w:tr w:rsidR="00A000CC" w14:paraId="255F197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A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B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</w:tc>
      </w:tr>
      <w:tr w:rsidR="00A000CC" w14:paraId="255F19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D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RMSE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7E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prediction error magnitude</w:t>
            </w:r>
          </w:p>
        </w:tc>
      </w:tr>
      <w:tr w:rsidR="00A000CC" w14:paraId="255F19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0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MAE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1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average prediction error</w:t>
            </w:r>
          </w:p>
        </w:tc>
      </w:tr>
      <w:tr w:rsidR="00A000CC" w14:paraId="255F19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3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R² Score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4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Measures model explanatory power</w:t>
            </w:r>
          </w:p>
        </w:tc>
      </w:tr>
      <w:tr w:rsidR="00A000CC" w14:paraId="255F19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6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Prediction Accuracy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87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Evaluates forecasting performance</w:t>
            </w:r>
          </w:p>
        </w:tc>
      </w:tr>
    </w:tbl>
    <w:p w14:paraId="255F1989" w14:textId="77777777" w:rsidR="00A000CC" w:rsidRDefault="00A000CC">
      <w:pPr>
        <w:spacing w:line="240" w:lineRule="auto"/>
        <w:rPr>
          <w:rFonts w:ascii="Arial" w:hAnsi="Arial" w:cs="Arial"/>
          <w:sz w:val="22"/>
          <w:szCs w:val="22"/>
        </w:rPr>
      </w:pPr>
    </w:p>
    <w:p w14:paraId="255F198A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Model Comparison - </w:t>
      </w:r>
    </w:p>
    <w:p w14:paraId="255F198B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final evaluation will compare – 1) LSTM, 2) CNN-LSTM, 3) Transfer Learning Model </w:t>
      </w:r>
    </w:p>
    <w:p w14:paraId="255F198C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best-performing model will be selected based on KPI achievement and forecasting accuracy.</w:t>
      </w:r>
    </w:p>
    <w:p w14:paraId="255F198D" w14:textId="47D9291E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4.1</w:t>
      </w:r>
      <w:r w:rsidR="00757766">
        <w:rPr>
          <w:rFonts w:ascii="Arial" w:hAnsi="Arial" w:cs="Arial"/>
          <w:b/>
          <w:bCs/>
          <w:sz w:val="22"/>
          <w:szCs w:val="22"/>
        </w:rPr>
        <w:t>0</w:t>
      </w:r>
      <w:r>
        <w:rPr>
          <w:rFonts w:ascii="Arial" w:hAnsi="Arial" w:cs="Arial"/>
          <w:b/>
          <w:bCs/>
          <w:sz w:val="22"/>
          <w:szCs w:val="22"/>
        </w:rPr>
        <w:t xml:space="preserve"> Application Deployment</w:t>
      </w:r>
    </w:p>
    <w:p w14:paraId="255F198E" w14:textId="77777777" w:rsidR="00A000CC" w:rsidRDefault="00D51D6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final trained model will be integrated into a web application.</w:t>
      </w:r>
    </w:p>
    <w:p w14:paraId="255F198F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Web Application Features</w:t>
      </w:r>
    </w:p>
    <w:tbl>
      <w:tblPr>
        <w:tblW w:w="5523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3312"/>
      </w:tblGrid>
      <w:tr w:rsidR="00A000CC" w14:paraId="255F199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0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1" w14:textId="77777777" w:rsidR="00A000CC" w:rsidRDefault="00D51D60">
            <w:pPr>
              <w:spacing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A000CC" w14:paraId="255F19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3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Selection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4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Users can choose stock tickers</w:t>
            </w:r>
          </w:p>
        </w:tc>
      </w:tr>
      <w:tr w:rsidR="00A000CC" w14:paraId="255F19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6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Historical Charts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7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Display stock trends</w:t>
            </w:r>
          </w:p>
        </w:tc>
      </w:tr>
      <w:tr w:rsidR="00A000CC" w14:paraId="255F19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9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Prediction </w:t>
            </w:r>
            <w:r>
              <w:rPr>
                <w:rFonts w:ascii="Arial" w:hAnsi="Arial" w:cs="Arial"/>
                <w:sz w:val="22"/>
                <w:szCs w:val="22"/>
              </w:rPr>
              <w:t>Dashboard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A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Visualise forecasted prices</w:t>
            </w:r>
          </w:p>
        </w:tc>
      </w:tr>
      <w:tr w:rsidR="00A000CC" w14:paraId="255F19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C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 Comparison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D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Compare model performance</w:t>
            </w:r>
          </w:p>
        </w:tc>
      </w:tr>
      <w:tr w:rsidR="00A000CC" w14:paraId="255F19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9F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Interactive Interface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F19A0" w14:textId="77777777" w:rsidR="00A000CC" w:rsidRDefault="00D51D6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User-friendly financial dashboard</w:t>
            </w:r>
          </w:p>
        </w:tc>
      </w:tr>
    </w:tbl>
    <w:p w14:paraId="255F19A2" w14:textId="77777777" w:rsidR="00A000CC" w:rsidRDefault="00A000CC">
      <w:pPr>
        <w:spacing w:line="240" w:lineRule="auto"/>
        <w:rPr>
          <w:rFonts w:ascii="Arial" w:hAnsi="Arial" w:cs="Arial"/>
          <w:sz w:val="22"/>
          <w:szCs w:val="22"/>
        </w:rPr>
      </w:pPr>
    </w:p>
    <w:p w14:paraId="255F19A3" w14:textId="77777777" w:rsidR="00A000CC" w:rsidRDefault="00D51D6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Deployment Workflow –</w:t>
      </w:r>
    </w:p>
    <w:p w14:paraId="255F19A4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Trained Model</w:t>
      </w:r>
    </w:p>
    <w:p w14:paraId="255F19A5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↓</w:t>
      </w:r>
    </w:p>
    <w:p w14:paraId="255F19A6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Model Serialization</w:t>
      </w:r>
    </w:p>
    <w:p w14:paraId="255F19A7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↓</w:t>
      </w:r>
    </w:p>
    <w:p w14:paraId="255F19A8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Web Application</w:t>
      </w:r>
    </w:p>
    <w:p w14:paraId="255F19A9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↓</w:t>
      </w:r>
    </w:p>
    <w:p w14:paraId="255F19AA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Input</w:t>
      </w:r>
    </w:p>
    <w:p w14:paraId="255F19AB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↓</w:t>
      </w:r>
    </w:p>
    <w:p w14:paraId="255F19AC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Prediction Output</w:t>
      </w:r>
    </w:p>
    <w:p w14:paraId="255F19AD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↓</w:t>
      </w:r>
    </w:p>
    <w:p w14:paraId="255F19AE" w14:textId="77777777" w:rsidR="00A000CC" w:rsidRDefault="00D51D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 Dashboard</w:t>
      </w:r>
    </w:p>
    <w:p w14:paraId="255F19AF" w14:textId="77777777" w:rsidR="00A000CC" w:rsidRDefault="00A000CC">
      <w:pPr>
        <w:spacing w:line="240" w:lineRule="auto"/>
        <w:rPr>
          <w:rFonts w:ascii="Arial" w:hAnsi="Arial" w:cs="Arial"/>
          <w:sz w:val="22"/>
          <w:szCs w:val="22"/>
        </w:rPr>
      </w:pPr>
    </w:p>
    <w:p w14:paraId="255F19B0" w14:textId="77777777" w:rsidR="00A000CC" w:rsidRDefault="00A000CC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A000C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36705" w14:textId="77777777" w:rsidR="00D51D60" w:rsidRDefault="00D51D60">
      <w:pPr>
        <w:spacing w:after="0" w:line="240" w:lineRule="auto"/>
      </w:pPr>
      <w:r>
        <w:separator/>
      </w:r>
    </w:p>
  </w:endnote>
  <w:endnote w:type="continuationSeparator" w:id="0">
    <w:p w14:paraId="4B697D3D" w14:textId="77777777" w:rsidR="00D51D60" w:rsidRDefault="00D51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7E00" w14:textId="77777777" w:rsidR="00D51D60" w:rsidRDefault="00D51D6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23FE80" w14:textId="77777777" w:rsidR="00D51D60" w:rsidRDefault="00D51D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000CC"/>
    <w:rsid w:val="00757766"/>
    <w:rsid w:val="00A000CC"/>
    <w:rsid w:val="00A424B2"/>
    <w:rsid w:val="00D5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1929"/>
  <w15:docId w15:val="{4853D869-C0D4-448A-B6B3-291D36A5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IN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Govardhane [Student-PECS]</dc:creator>
  <dc:description/>
  <cp:lastModifiedBy>Akash Govardhane [Student-PECS]</cp:lastModifiedBy>
  <cp:revision>2</cp:revision>
  <dcterms:created xsi:type="dcterms:W3CDTF">2026-05-29T12:22:00Z</dcterms:created>
  <dcterms:modified xsi:type="dcterms:W3CDTF">2026-05-29T12:22:00Z</dcterms:modified>
</cp:coreProperties>
</file>