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969C8" w14:textId="77777777" w:rsidR="00463B9E" w:rsidRDefault="00463B9E" w:rsidP="000F6F5E">
      <w:pPr>
        <w:pStyle w:val="NormalWeb"/>
        <w:shd w:val="clear" w:color="auto" w:fill="FFFFFF"/>
        <w:spacing w:before="120" w:beforeAutospacing="0" w:after="120" w:afterAutospacing="0"/>
        <w:jc w:val="center"/>
        <w:rPr>
          <w:b/>
          <w:bCs/>
        </w:rPr>
      </w:pPr>
    </w:p>
    <w:p w14:paraId="3257F204" w14:textId="77777777" w:rsidR="00463B9E" w:rsidRDefault="00463B9E" w:rsidP="00463B9E"/>
    <w:p w14:paraId="59C94568" w14:textId="06C9909F" w:rsidR="00463B9E" w:rsidRPr="00B54C2C" w:rsidRDefault="00463B9E" w:rsidP="00B54C2C">
      <w:pPr>
        <w:pStyle w:val="Heading1"/>
        <w:jc w:val="center"/>
        <w:rPr>
          <w:rFonts w:asciiTheme="minorHAnsi" w:hAnsiTheme="minorHAnsi" w:cstheme="majorBidi"/>
          <w:sz w:val="40"/>
          <w:szCs w:val="40"/>
        </w:rPr>
      </w:pPr>
      <w:r>
        <w:rPr>
          <w:rFonts w:asciiTheme="minorHAnsi" w:hAnsiTheme="minorHAnsi" w:cstheme="majorBidi"/>
          <w:sz w:val="40"/>
          <w:szCs w:val="40"/>
        </w:rPr>
        <w:t xml:space="preserve">Department of </w:t>
      </w:r>
      <w:r>
        <w:rPr>
          <w:rFonts w:asciiTheme="minorHAnsi" w:hAnsiTheme="minorHAnsi" w:cstheme="majorBidi"/>
          <w:sz w:val="40"/>
          <w:szCs w:val="40"/>
        </w:rPr>
        <w:t>Humanities</w:t>
      </w:r>
      <w:r>
        <w:rPr>
          <w:rFonts w:asciiTheme="minorHAnsi" w:hAnsiTheme="minorHAnsi" w:cstheme="majorBidi"/>
          <w:sz w:val="40"/>
          <w:szCs w:val="40"/>
        </w:rPr>
        <w:br/>
      </w:r>
    </w:p>
    <w:p w14:paraId="19789DFF" w14:textId="611B0971" w:rsidR="00463B9E" w:rsidRDefault="00463B9E" w:rsidP="00463B9E">
      <w:pPr>
        <w:spacing w:before="240" w:after="240" w:line="240" w:lineRule="auto"/>
        <w:jc w:val="center"/>
        <w:rPr>
          <w:rFonts w:cstheme="majorBidi"/>
          <w:b/>
          <w:sz w:val="32"/>
          <w:szCs w:val="36"/>
        </w:rPr>
      </w:pPr>
      <w:r>
        <w:rPr>
          <w:rFonts w:cstheme="majorBidi"/>
          <w:b/>
          <w:sz w:val="32"/>
          <w:szCs w:val="36"/>
        </w:rPr>
        <w:t>Introduction to Humanities</w:t>
      </w:r>
    </w:p>
    <w:p w14:paraId="4351F2BD" w14:textId="77777777" w:rsidR="00463B9E" w:rsidRDefault="00463B9E" w:rsidP="00463B9E">
      <w:pPr>
        <w:spacing w:before="240" w:after="240" w:line="240" w:lineRule="auto"/>
        <w:jc w:val="center"/>
        <w:rPr>
          <w:rFonts w:cstheme="majorBidi"/>
          <w:b/>
          <w:sz w:val="28"/>
          <w:szCs w:val="32"/>
        </w:rPr>
      </w:pPr>
      <w:r>
        <w:rPr>
          <w:rFonts w:cstheme="majorBidi"/>
          <w:b/>
          <w:sz w:val="28"/>
          <w:szCs w:val="32"/>
        </w:rPr>
        <w:t xml:space="preserve">Class: </w:t>
      </w:r>
      <w:r>
        <w:rPr>
          <w:rFonts w:cstheme="majorBidi"/>
          <w:bCs/>
          <w:sz w:val="28"/>
          <w:szCs w:val="32"/>
        </w:rPr>
        <w:t>BESE-14AB</w:t>
      </w:r>
    </w:p>
    <w:p w14:paraId="591F1227" w14:textId="1CFF879E" w:rsidR="00463B9E" w:rsidRPr="00463B9E" w:rsidRDefault="00463B9E" w:rsidP="00463B9E">
      <w:pPr>
        <w:pStyle w:val="Heading1"/>
        <w:spacing w:after="240"/>
        <w:jc w:val="center"/>
        <w:rPr>
          <w:rFonts w:asciiTheme="minorHAnsi" w:hAnsiTheme="minorHAnsi" w:cstheme="majorBidi"/>
          <w:sz w:val="28"/>
          <w:szCs w:val="28"/>
        </w:rPr>
      </w:pPr>
      <w:r>
        <w:rPr>
          <w:rFonts w:asciiTheme="minorHAnsi" w:hAnsiTheme="minorHAnsi" w:cstheme="majorBidi"/>
          <w:sz w:val="28"/>
          <w:szCs w:val="28"/>
        </w:rPr>
        <w:t>Assignment 1</w:t>
      </w:r>
    </w:p>
    <w:p w14:paraId="18083F9B" w14:textId="1DB706DE" w:rsidR="00463B9E" w:rsidRDefault="00463B9E" w:rsidP="00463B9E">
      <w:pPr>
        <w:spacing w:before="240" w:after="240" w:line="240" w:lineRule="auto"/>
        <w:jc w:val="center"/>
        <w:rPr>
          <w:rFonts w:cstheme="majorBidi"/>
          <w:b/>
          <w:sz w:val="24"/>
          <w:szCs w:val="24"/>
        </w:rPr>
      </w:pPr>
      <w:r>
        <w:rPr>
          <w:rFonts w:cstheme="majorBidi"/>
          <w:b/>
          <w:sz w:val="24"/>
          <w:szCs w:val="24"/>
        </w:rPr>
        <w:t xml:space="preserve">Date:  </w:t>
      </w:r>
      <w:r>
        <w:rPr>
          <w:rFonts w:cstheme="majorBidi"/>
          <w:b/>
          <w:sz w:val="24"/>
          <w:szCs w:val="24"/>
        </w:rPr>
        <w:t>Friday, December 5, 2025</w:t>
      </w:r>
    </w:p>
    <w:p w14:paraId="0F7CE432" w14:textId="77777777" w:rsidR="00463B9E" w:rsidRDefault="00463B9E" w:rsidP="00463B9E">
      <w:pPr>
        <w:spacing w:before="240" w:after="240" w:line="240" w:lineRule="auto"/>
        <w:rPr>
          <w:rFonts w:cstheme="majorBidi"/>
          <w:b/>
          <w:sz w:val="28"/>
          <w:szCs w:val="28"/>
        </w:rPr>
      </w:pPr>
    </w:p>
    <w:p w14:paraId="454AFF32" w14:textId="25E1902B" w:rsidR="00463B9E" w:rsidRDefault="00463B9E" w:rsidP="00463B9E">
      <w:pPr>
        <w:pStyle w:val="Heading1"/>
        <w:spacing w:after="240"/>
        <w:jc w:val="center"/>
        <w:rPr>
          <w:rFonts w:asciiTheme="minorHAnsi" w:hAnsiTheme="minorHAnsi" w:cstheme="majorBidi"/>
          <w:b w:val="0"/>
          <w:bCs w:val="0"/>
          <w:sz w:val="28"/>
          <w:szCs w:val="28"/>
        </w:rPr>
      </w:pPr>
      <w:bookmarkStart w:id="0" w:name="_Toc331773963"/>
      <w:r>
        <w:rPr>
          <w:rFonts w:asciiTheme="minorHAnsi" w:hAnsiTheme="minorHAnsi" w:cstheme="majorBidi"/>
          <w:sz w:val="28"/>
          <w:szCs w:val="28"/>
        </w:rPr>
        <w:t xml:space="preserve">Instructor: </w:t>
      </w:r>
      <w:bookmarkEnd w:id="0"/>
      <w:r>
        <w:rPr>
          <w:rFonts w:asciiTheme="minorHAnsi" w:hAnsiTheme="minorHAnsi" w:cstheme="majorBidi"/>
          <w:b w:val="0"/>
          <w:bCs w:val="0"/>
          <w:sz w:val="28"/>
          <w:szCs w:val="28"/>
        </w:rPr>
        <w:t>Dr.</w:t>
      </w:r>
      <w:r>
        <w:rPr>
          <w:rFonts w:asciiTheme="minorHAnsi" w:hAnsiTheme="minorHAnsi" w:cstheme="majorBidi"/>
          <w:b w:val="0"/>
          <w:bCs w:val="0"/>
          <w:sz w:val="28"/>
          <w:szCs w:val="28"/>
        </w:rPr>
        <w:t xml:space="preserve"> Ehsan-ul-Hassan</w:t>
      </w:r>
    </w:p>
    <w:tbl>
      <w:tblPr>
        <w:tblStyle w:val="TableGrid"/>
        <w:tblW w:w="10220" w:type="dxa"/>
        <w:tblInd w:w="-602" w:type="dxa"/>
        <w:tblLook w:val="04A0" w:firstRow="1" w:lastRow="0" w:firstColumn="1" w:lastColumn="0" w:noHBand="0" w:noVBand="1"/>
      </w:tblPr>
      <w:tblGrid>
        <w:gridCol w:w="5110"/>
        <w:gridCol w:w="5110"/>
      </w:tblGrid>
      <w:tr w:rsidR="00463B9E" w14:paraId="0795865E" w14:textId="77777777" w:rsidTr="00463B9E">
        <w:trPr>
          <w:trHeight w:val="1023"/>
        </w:trPr>
        <w:tc>
          <w:tcPr>
            <w:tcW w:w="5110" w:type="dxa"/>
          </w:tcPr>
          <w:p w14:paraId="692D015F" w14:textId="77777777" w:rsidR="00463B9E" w:rsidRPr="00276FED" w:rsidRDefault="00463B9E" w:rsidP="004B780E">
            <w:pPr>
              <w:jc w:val="center"/>
              <w:rPr>
                <w:b/>
                <w:bCs/>
                <w:sz w:val="28"/>
                <w:szCs w:val="28"/>
              </w:rPr>
            </w:pPr>
            <w:r w:rsidRPr="00276FED">
              <w:rPr>
                <w:b/>
                <w:bCs/>
                <w:sz w:val="28"/>
                <w:szCs w:val="28"/>
                <w:lang w:val="en-GB"/>
              </w:rPr>
              <w:t>Name</w:t>
            </w:r>
          </w:p>
        </w:tc>
        <w:tc>
          <w:tcPr>
            <w:tcW w:w="5110" w:type="dxa"/>
          </w:tcPr>
          <w:p w14:paraId="7E9A7C0A" w14:textId="77777777" w:rsidR="00463B9E" w:rsidRDefault="00463B9E" w:rsidP="004B780E">
            <w:pPr>
              <w:jc w:val="center"/>
            </w:pPr>
            <w:r>
              <w:rPr>
                <w:lang w:val="en-GB"/>
              </w:rPr>
              <w:t>Fatima Batool</w:t>
            </w:r>
          </w:p>
        </w:tc>
      </w:tr>
      <w:tr w:rsidR="00463B9E" w14:paraId="06841BC3" w14:textId="77777777" w:rsidTr="00463B9E">
        <w:trPr>
          <w:trHeight w:val="992"/>
        </w:trPr>
        <w:tc>
          <w:tcPr>
            <w:tcW w:w="5110" w:type="dxa"/>
          </w:tcPr>
          <w:p w14:paraId="0E508C02" w14:textId="77777777" w:rsidR="00463B9E" w:rsidRPr="00276FED" w:rsidRDefault="00463B9E" w:rsidP="004B780E">
            <w:pPr>
              <w:jc w:val="center"/>
              <w:rPr>
                <w:b/>
                <w:bCs/>
                <w:sz w:val="28"/>
                <w:szCs w:val="28"/>
              </w:rPr>
            </w:pPr>
            <w:r w:rsidRPr="00276FED">
              <w:rPr>
                <w:b/>
                <w:bCs/>
                <w:sz w:val="28"/>
                <w:szCs w:val="28"/>
                <w:lang w:val="en-GB"/>
              </w:rPr>
              <w:t>Class</w:t>
            </w:r>
          </w:p>
        </w:tc>
        <w:tc>
          <w:tcPr>
            <w:tcW w:w="5110" w:type="dxa"/>
          </w:tcPr>
          <w:p w14:paraId="4317E39F" w14:textId="77777777" w:rsidR="00463B9E" w:rsidRDefault="00463B9E" w:rsidP="004B780E">
            <w:pPr>
              <w:jc w:val="center"/>
            </w:pPr>
            <w:r>
              <w:rPr>
                <w:lang w:val="en-GB"/>
              </w:rPr>
              <w:t>BESE 14 A</w:t>
            </w:r>
          </w:p>
        </w:tc>
      </w:tr>
      <w:tr w:rsidR="00463B9E" w14:paraId="111B4AAF" w14:textId="77777777" w:rsidTr="00463B9E">
        <w:trPr>
          <w:trHeight w:val="992"/>
        </w:trPr>
        <w:tc>
          <w:tcPr>
            <w:tcW w:w="5110" w:type="dxa"/>
          </w:tcPr>
          <w:p w14:paraId="1529C8E1" w14:textId="77777777" w:rsidR="00463B9E" w:rsidRPr="00276FED" w:rsidRDefault="00463B9E" w:rsidP="004B780E">
            <w:pPr>
              <w:jc w:val="center"/>
              <w:rPr>
                <w:b/>
                <w:bCs/>
                <w:sz w:val="28"/>
                <w:szCs w:val="28"/>
              </w:rPr>
            </w:pPr>
            <w:r w:rsidRPr="00276FED">
              <w:rPr>
                <w:b/>
                <w:bCs/>
                <w:sz w:val="28"/>
                <w:szCs w:val="28"/>
                <w:lang w:val="en-GB"/>
              </w:rPr>
              <w:t>Qalam</w:t>
            </w:r>
          </w:p>
        </w:tc>
        <w:tc>
          <w:tcPr>
            <w:tcW w:w="5110" w:type="dxa"/>
          </w:tcPr>
          <w:p w14:paraId="7F0C2CB0" w14:textId="77777777" w:rsidR="00463B9E" w:rsidRDefault="00463B9E" w:rsidP="004B780E">
            <w:pPr>
              <w:jc w:val="center"/>
            </w:pPr>
            <w:r>
              <w:rPr>
                <w:lang w:val="en-GB"/>
              </w:rPr>
              <w:t>463405</w:t>
            </w:r>
          </w:p>
        </w:tc>
      </w:tr>
    </w:tbl>
    <w:p w14:paraId="5F0CE108" w14:textId="77777777" w:rsidR="00463B9E" w:rsidRDefault="00463B9E" w:rsidP="00463B9E"/>
    <w:p w14:paraId="0C21D85C" w14:textId="77777777" w:rsidR="00463B9E" w:rsidRDefault="00463B9E" w:rsidP="00463B9E">
      <w:pPr>
        <w:tabs>
          <w:tab w:val="left" w:pos="2973"/>
        </w:tabs>
      </w:pPr>
    </w:p>
    <w:p w14:paraId="30C9D6E9" w14:textId="77777777" w:rsidR="00463B9E" w:rsidRDefault="00463B9E" w:rsidP="000F6F5E">
      <w:pPr>
        <w:pStyle w:val="NormalWeb"/>
        <w:shd w:val="clear" w:color="auto" w:fill="FFFFFF"/>
        <w:spacing w:before="120" w:beforeAutospacing="0" w:after="120" w:afterAutospacing="0"/>
        <w:jc w:val="center"/>
        <w:rPr>
          <w:b/>
          <w:bCs/>
        </w:rPr>
      </w:pPr>
    </w:p>
    <w:p w14:paraId="0AD285B6" w14:textId="77777777" w:rsidR="00463B9E" w:rsidRDefault="00463B9E" w:rsidP="000F6F5E">
      <w:pPr>
        <w:pStyle w:val="NormalWeb"/>
        <w:shd w:val="clear" w:color="auto" w:fill="FFFFFF"/>
        <w:spacing w:before="120" w:beforeAutospacing="0" w:after="120" w:afterAutospacing="0"/>
        <w:jc w:val="center"/>
        <w:rPr>
          <w:b/>
          <w:bCs/>
        </w:rPr>
      </w:pPr>
    </w:p>
    <w:p w14:paraId="0C710E09" w14:textId="77777777" w:rsidR="00463B9E" w:rsidRDefault="00463B9E" w:rsidP="000F6F5E">
      <w:pPr>
        <w:pStyle w:val="NormalWeb"/>
        <w:shd w:val="clear" w:color="auto" w:fill="FFFFFF"/>
        <w:spacing w:before="120" w:beforeAutospacing="0" w:after="120" w:afterAutospacing="0"/>
        <w:jc w:val="center"/>
        <w:rPr>
          <w:b/>
          <w:bCs/>
        </w:rPr>
      </w:pPr>
    </w:p>
    <w:p w14:paraId="327F1290" w14:textId="77777777" w:rsidR="00463B9E" w:rsidRDefault="00463B9E" w:rsidP="000F6F5E">
      <w:pPr>
        <w:pStyle w:val="NormalWeb"/>
        <w:shd w:val="clear" w:color="auto" w:fill="FFFFFF"/>
        <w:spacing w:before="120" w:beforeAutospacing="0" w:after="120" w:afterAutospacing="0"/>
        <w:jc w:val="center"/>
        <w:rPr>
          <w:b/>
          <w:bCs/>
        </w:rPr>
      </w:pPr>
    </w:p>
    <w:p w14:paraId="7279F591" w14:textId="77777777" w:rsidR="00463B9E" w:rsidRDefault="00463B9E" w:rsidP="000F6F5E">
      <w:pPr>
        <w:pStyle w:val="NormalWeb"/>
        <w:shd w:val="clear" w:color="auto" w:fill="FFFFFF"/>
        <w:spacing w:before="120" w:beforeAutospacing="0" w:after="120" w:afterAutospacing="0"/>
        <w:jc w:val="center"/>
        <w:rPr>
          <w:b/>
          <w:bCs/>
        </w:rPr>
      </w:pPr>
    </w:p>
    <w:p w14:paraId="54CB3B54" w14:textId="77777777" w:rsidR="00463B9E" w:rsidRDefault="00463B9E" w:rsidP="000F6F5E">
      <w:pPr>
        <w:pStyle w:val="NormalWeb"/>
        <w:shd w:val="clear" w:color="auto" w:fill="FFFFFF"/>
        <w:spacing w:before="120" w:beforeAutospacing="0" w:after="120" w:afterAutospacing="0"/>
        <w:jc w:val="center"/>
        <w:rPr>
          <w:b/>
          <w:bCs/>
        </w:rPr>
      </w:pPr>
    </w:p>
    <w:p w14:paraId="6029346C" w14:textId="77777777" w:rsidR="00463B9E" w:rsidRDefault="00463B9E" w:rsidP="000F6F5E">
      <w:pPr>
        <w:pStyle w:val="NormalWeb"/>
        <w:shd w:val="clear" w:color="auto" w:fill="FFFFFF"/>
        <w:spacing w:before="120" w:beforeAutospacing="0" w:after="120" w:afterAutospacing="0"/>
        <w:jc w:val="center"/>
        <w:rPr>
          <w:b/>
          <w:bCs/>
        </w:rPr>
      </w:pPr>
    </w:p>
    <w:p w14:paraId="7F7E37BB" w14:textId="77777777" w:rsidR="00463B9E" w:rsidRDefault="00463B9E" w:rsidP="000F6F5E">
      <w:pPr>
        <w:pStyle w:val="NormalWeb"/>
        <w:shd w:val="clear" w:color="auto" w:fill="FFFFFF"/>
        <w:spacing w:before="120" w:beforeAutospacing="0" w:after="120" w:afterAutospacing="0"/>
        <w:jc w:val="center"/>
        <w:rPr>
          <w:b/>
          <w:bCs/>
        </w:rPr>
      </w:pPr>
    </w:p>
    <w:p w14:paraId="5F1BE9B5" w14:textId="77777777" w:rsidR="00463B9E" w:rsidRDefault="00463B9E" w:rsidP="000F6F5E">
      <w:pPr>
        <w:pStyle w:val="NormalWeb"/>
        <w:shd w:val="clear" w:color="auto" w:fill="FFFFFF"/>
        <w:spacing w:before="120" w:beforeAutospacing="0" w:after="120" w:afterAutospacing="0"/>
        <w:jc w:val="center"/>
        <w:rPr>
          <w:b/>
          <w:bCs/>
        </w:rPr>
      </w:pPr>
    </w:p>
    <w:p w14:paraId="753984E0" w14:textId="77777777" w:rsidR="00B54C2C" w:rsidRDefault="00B54C2C" w:rsidP="000F6F5E">
      <w:pPr>
        <w:pStyle w:val="NormalWeb"/>
        <w:shd w:val="clear" w:color="auto" w:fill="FFFFFF"/>
        <w:spacing w:before="120" w:beforeAutospacing="0" w:after="120" w:afterAutospacing="0"/>
        <w:jc w:val="center"/>
        <w:rPr>
          <w:b/>
          <w:bCs/>
        </w:rPr>
      </w:pPr>
    </w:p>
    <w:p w14:paraId="5F1F684F" w14:textId="77777777" w:rsidR="00B54C2C" w:rsidRDefault="00B54C2C" w:rsidP="000F6F5E">
      <w:pPr>
        <w:pStyle w:val="NormalWeb"/>
        <w:shd w:val="clear" w:color="auto" w:fill="FFFFFF"/>
        <w:spacing w:before="120" w:beforeAutospacing="0" w:after="120" w:afterAutospacing="0"/>
        <w:jc w:val="center"/>
        <w:rPr>
          <w:b/>
          <w:bCs/>
        </w:rPr>
      </w:pPr>
    </w:p>
    <w:p w14:paraId="0981FCE2" w14:textId="77777777" w:rsidR="00463B9E" w:rsidRDefault="00463B9E" w:rsidP="000F6F5E">
      <w:pPr>
        <w:pStyle w:val="NormalWeb"/>
        <w:shd w:val="clear" w:color="auto" w:fill="FFFFFF"/>
        <w:spacing w:before="120" w:beforeAutospacing="0" w:after="120" w:afterAutospacing="0"/>
        <w:jc w:val="center"/>
        <w:rPr>
          <w:b/>
          <w:bCs/>
        </w:rPr>
      </w:pPr>
    </w:p>
    <w:p w14:paraId="644ABCDD" w14:textId="54505F4F" w:rsidR="008F6DB1" w:rsidRPr="00503E7E" w:rsidRDefault="00C0083C" w:rsidP="0057118F">
      <w:pPr>
        <w:pStyle w:val="NormalWeb"/>
        <w:shd w:val="clear" w:color="auto" w:fill="FFFFFF"/>
        <w:spacing w:before="120" w:beforeAutospacing="0" w:after="120" w:afterAutospacing="0"/>
        <w:jc w:val="center"/>
      </w:pPr>
      <w:r w:rsidRPr="00503E7E">
        <w:rPr>
          <w:b/>
          <w:bCs/>
        </w:rPr>
        <w:t>Introduction to</w:t>
      </w:r>
      <w:r w:rsidR="008F6DB1" w:rsidRPr="00503E7E">
        <w:rPr>
          <w:b/>
          <w:bCs/>
        </w:rPr>
        <w:t xml:space="preserve"> Management</w:t>
      </w:r>
    </w:p>
    <w:p w14:paraId="281C76DC" w14:textId="21651CE6" w:rsidR="00D121BB" w:rsidRPr="00503E7E" w:rsidRDefault="008F6DB1" w:rsidP="00D121BB">
      <w:pPr>
        <w:pStyle w:val="NormalWeb"/>
        <w:shd w:val="clear" w:color="auto" w:fill="FFFFFF"/>
        <w:spacing w:before="120" w:beforeAutospacing="0" w:after="120" w:afterAutospacing="0"/>
        <w:jc w:val="center"/>
        <w:rPr>
          <w:b/>
          <w:bCs/>
        </w:rPr>
      </w:pPr>
      <w:r w:rsidRPr="00503E7E">
        <w:rPr>
          <w:b/>
          <w:bCs/>
        </w:rPr>
        <w:t>Assignment # 0</w:t>
      </w:r>
      <w:r w:rsidR="00C0083C" w:rsidRPr="00503E7E">
        <w:rPr>
          <w:b/>
          <w:bCs/>
        </w:rPr>
        <w:t>1</w:t>
      </w:r>
    </w:p>
    <w:p w14:paraId="16E683FB" w14:textId="6D8CF107" w:rsidR="00D121BB" w:rsidRDefault="00D121BB" w:rsidP="00D121BB">
      <w:pPr>
        <w:pStyle w:val="NormalWeb"/>
        <w:shd w:val="clear" w:color="auto" w:fill="FFFFFF"/>
        <w:spacing w:before="120" w:beforeAutospacing="0" w:after="120" w:afterAutospacing="0"/>
        <w:jc w:val="both"/>
        <w:rPr>
          <w:b/>
          <w:bCs/>
        </w:rPr>
      </w:pPr>
      <w:r w:rsidRPr="00503E7E">
        <w:rPr>
          <w:b/>
          <w:bCs/>
        </w:rPr>
        <w:t>Dear Students,</w:t>
      </w:r>
    </w:p>
    <w:p w14:paraId="53078A29" w14:textId="2D4A813F" w:rsidR="00503E7E" w:rsidRPr="00503E7E" w:rsidRDefault="00503E7E" w:rsidP="00FC55C7">
      <w:pPr>
        <w:pStyle w:val="NormalWeb"/>
        <w:shd w:val="clear" w:color="auto" w:fill="FFFFFF"/>
        <w:spacing w:before="120" w:beforeAutospacing="0" w:after="120" w:afterAutospacing="0" w:line="360" w:lineRule="auto"/>
        <w:jc w:val="both"/>
      </w:pPr>
      <w:r w:rsidRPr="00503E7E">
        <w:t xml:space="preserve">Hope you are doing well. Please read the following </w:t>
      </w:r>
      <w:r>
        <w:t xml:space="preserve">small </w:t>
      </w:r>
      <w:r w:rsidRPr="00503E7E">
        <w:t xml:space="preserve">assignment and give your best. </w:t>
      </w:r>
    </w:p>
    <w:p w14:paraId="7A9C1D73" w14:textId="77777777" w:rsidR="00503E7E" w:rsidRPr="00503E7E" w:rsidRDefault="00503E7E" w:rsidP="00D121BB">
      <w:pPr>
        <w:pStyle w:val="NormalWeb"/>
        <w:shd w:val="clear" w:color="auto" w:fill="FFFFFF"/>
        <w:spacing w:before="120" w:beforeAutospacing="0" w:after="120" w:afterAutospacing="0"/>
        <w:jc w:val="both"/>
      </w:pPr>
    </w:p>
    <w:p w14:paraId="72F1A3D8" w14:textId="62D6B3AD" w:rsidR="00C0083C" w:rsidRPr="00503E7E" w:rsidRDefault="00C0083C" w:rsidP="00C0083C">
      <w:pPr>
        <w:pStyle w:val="NormalWeb"/>
        <w:shd w:val="clear" w:color="auto" w:fill="FFFFFF"/>
        <w:spacing w:before="120" w:beforeAutospacing="0" w:after="120" w:afterAutospacing="0"/>
        <w:jc w:val="both"/>
        <w:rPr>
          <w:b/>
          <w:bCs/>
        </w:rPr>
      </w:pPr>
      <w:r w:rsidRPr="00503E7E">
        <w:rPr>
          <w:b/>
          <w:bCs/>
        </w:rPr>
        <w:t>Question:</w:t>
      </w:r>
    </w:p>
    <w:p w14:paraId="7360756C" w14:textId="593BF4CB" w:rsidR="00C0083C" w:rsidRDefault="00C0083C" w:rsidP="00F568D2">
      <w:pPr>
        <w:pStyle w:val="NormalWeb"/>
        <w:shd w:val="clear" w:color="auto" w:fill="FFFFFF"/>
        <w:spacing w:before="120" w:after="120"/>
        <w:jc w:val="both"/>
      </w:pPr>
      <w:r w:rsidRPr="00503E7E">
        <w:t>Globalization has significantly transformed the way companies operate across national borders, creating various types of global business structures. In this context, explain in detail the differences between a multinational company, a transnational company, an international company, and a global company. How does each type of company manage its operations, decision-making processes, and product strategies across different countries? Provide clear definitions for each category and discuss at least one real-world examples for each type of company to illustrate your explanation.</w:t>
      </w:r>
    </w:p>
    <w:p w14:paraId="16A9FFFC" w14:textId="70DCF858" w:rsidR="007B3C0C" w:rsidRPr="00503E7E" w:rsidRDefault="007B3C0C" w:rsidP="00F568D2">
      <w:pPr>
        <w:pStyle w:val="NormalWeb"/>
        <w:shd w:val="clear" w:color="auto" w:fill="FFFFFF"/>
        <w:spacing w:before="120" w:after="120"/>
        <w:jc w:val="both"/>
      </w:pPr>
      <w:r>
        <w:t>Answer:</w:t>
      </w:r>
    </w:p>
    <w:tbl>
      <w:tblPr>
        <w:tblW w:w="9795" w:type="dxa"/>
        <w:tblInd w:w="-2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9795"/>
      </w:tblGrid>
      <w:tr w:rsidR="005000DD" w14:paraId="510D4E63" w14:textId="77777777" w:rsidTr="005000DD">
        <w:tblPrEx>
          <w:tblCellMar>
            <w:top w:w="0" w:type="dxa"/>
            <w:bottom w:w="0" w:type="dxa"/>
          </w:tblCellMar>
        </w:tblPrEx>
        <w:trPr>
          <w:trHeight w:val="9042"/>
        </w:trPr>
        <w:tc>
          <w:tcPr>
            <w:tcW w:w="9795" w:type="dxa"/>
          </w:tcPr>
          <w:p w14:paraId="06850189" w14:textId="77777777" w:rsidR="005000DD" w:rsidRPr="00FC55C7" w:rsidRDefault="005000DD" w:rsidP="005000DD">
            <w:pPr>
              <w:spacing w:before="100" w:beforeAutospacing="1" w:after="100" w:afterAutospacing="1" w:line="240" w:lineRule="auto"/>
              <w:ind w:left="251"/>
              <w:outlineLvl w:val="1"/>
              <w:rPr>
                <w:rFonts w:ascii="Times New Roman" w:eastAsia="Times New Roman" w:hAnsi="Times New Roman" w:cs="Times New Roman"/>
                <w:b/>
                <w:bCs/>
                <w:sz w:val="36"/>
                <w:szCs w:val="36"/>
                <w:lang w:val="en-GB" w:eastAsia="en-GB"/>
              </w:rPr>
            </w:pPr>
            <w:r w:rsidRPr="00FC55C7">
              <w:rPr>
                <w:rFonts w:ascii="Times New Roman" w:eastAsia="Times New Roman" w:hAnsi="Times New Roman" w:cs="Times New Roman"/>
                <w:b/>
                <w:bCs/>
                <w:sz w:val="36"/>
                <w:szCs w:val="36"/>
                <w:lang w:val="en-GB" w:eastAsia="en-GB"/>
              </w:rPr>
              <w:t>Types of Global Business Structures</w:t>
            </w:r>
          </w:p>
          <w:p w14:paraId="3798A8E1" w14:textId="77777777" w:rsidR="005000DD" w:rsidRPr="00FC55C7" w:rsidRDefault="005000DD" w:rsidP="005000DD">
            <w:pPr>
              <w:spacing w:before="100" w:beforeAutospacing="1" w:after="100" w:afterAutospacing="1" w:line="240" w:lineRule="auto"/>
              <w:ind w:left="251"/>
              <w:outlineLvl w:val="2"/>
              <w:rPr>
                <w:rFonts w:ascii="Times New Roman" w:eastAsia="Times New Roman" w:hAnsi="Times New Roman" w:cs="Times New Roman"/>
                <w:b/>
                <w:bCs/>
                <w:sz w:val="27"/>
                <w:szCs w:val="27"/>
                <w:lang w:val="en-GB" w:eastAsia="en-GB"/>
              </w:rPr>
            </w:pPr>
            <w:r w:rsidRPr="00FC55C7">
              <w:rPr>
                <w:rFonts w:ascii="Times New Roman" w:eastAsia="Times New Roman" w:hAnsi="Times New Roman" w:cs="Times New Roman"/>
                <w:b/>
                <w:bCs/>
                <w:sz w:val="27"/>
                <w:szCs w:val="27"/>
                <w:lang w:val="en-GB" w:eastAsia="en-GB"/>
              </w:rPr>
              <w:t>1. International Company</w:t>
            </w:r>
          </w:p>
          <w:p w14:paraId="76939DD8" w14:textId="77777777" w:rsidR="005000DD" w:rsidRPr="00FC55C7" w:rsidRDefault="005000DD" w:rsidP="005000DD">
            <w:pPr>
              <w:spacing w:before="100" w:beforeAutospacing="1" w:after="100" w:afterAutospacing="1" w:line="240" w:lineRule="auto"/>
              <w:ind w:left="25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Definition:</w:t>
            </w:r>
            <w:r w:rsidRPr="00FC55C7">
              <w:rPr>
                <w:rFonts w:ascii="Times New Roman" w:eastAsia="Times New Roman" w:hAnsi="Times New Roman" w:cs="Times New Roman"/>
                <w:sz w:val="24"/>
                <w:szCs w:val="24"/>
                <w:lang w:val="en-GB" w:eastAsia="en-GB"/>
              </w:rPr>
              <w:br/>
              <w:t xml:space="preserve">An international company is a domestic company that expands its operations into foreign countries mainly to </w:t>
            </w:r>
            <w:r w:rsidRPr="00FC55C7">
              <w:rPr>
                <w:rFonts w:ascii="Times New Roman" w:eastAsia="Times New Roman" w:hAnsi="Times New Roman" w:cs="Times New Roman"/>
                <w:b/>
                <w:bCs/>
                <w:sz w:val="24"/>
                <w:szCs w:val="24"/>
                <w:lang w:val="en-GB" w:eastAsia="en-GB"/>
              </w:rPr>
              <w:t>export products</w:t>
            </w:r>
            <w:r w:rsidRPr="00FC55C7">
              <w:rPr>
                <w:rFonts w:ascii="Times New Roman" w:eastAsia="Times New Roman" w:hAnsi="Times New Roman" w:cs="Times New Roman"/>
                <w:sz w:val="24"/>
                <w:szCs w:val="24"/>
                <w:lang w:val="en-GB" w:eastAsia="en-GB"/>
              </w:rPr>
              <w:t xml:space="preserve"> or sell through foreign agents. Its headquarters remain in the home country, and most decisions are centralized.</w:t>
            </w:r>
          </w:p>
          <w:p w14:paraId="181B6D12" w14:textId="77777777" w:rsidR="005000DD" w:rsidRPr="00FC55C7" w:rsidRDefault="005000DD" w:rsidP="005000DD">
            <w:pPr>
              <w:spacing w:before="100" w:beforeAutospacing="1" w:after="100" w:afterAutospacing="1" w:line="240" w:lineRule="auto"/>
              <w:ind w:left="25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Operations:</w:t>
            </w:r>
          </w:p>
          <w:p w14:paraId="6F33F9EB" w14:textId="77777777" w:rsidR="005000DD" w:rsidRPr="00FC55C7" w:rsidRDefault="005000DD" w:rsidP="005000DD">
            <w:pPr>
              <w:numPr>
                <w:ilvl w:val="0"/>
                <w:numId w:val="9"/>
              </w:numPr>
              <w:spacing w:before="100" w:beforeAutospacing="1" w:after="100" w:afterAutospacing="1" w:line="240" w:lineRule="auto"/>
              <w:ind w:left="97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Maintains production in the home country.</w:t>
            </w:r>
          </w:p>
          <w:p w14:paraId="380796EC" w14:textId="77777777" w:rsidR="005000DD" w:rsidRPr="00FC55C7" w:rsidRDefault="005000DD" w:rsidP="005000DD">
            <w:pPr>
              <w:numPr>
                <w:ilvl w:val="0"/>
                <w:numId w:val="9"/>
              </w:numPr>
              <w:spacing w:before="100" w:beforeAutospacing="1" w:after="100" w:afterAutospacing="1" w:line="240" w:lineRule="auto"/>
              <w:ind w:left="97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Foreign operations are limited to sales, distribution, or small marketing offices.</w:t>
            </w:r>
          </w:p>
          <w:p w14:paraId="16359A9A" w14:textId="77777777" w:rsidR="005000DD" w:rsidRPr="00FC55C7" w:rsidRDefault="005000DD" w:rsidP="005000DD">
            <w:pPr>
              <w:spacing w:before="100" w:beforeAutospacing="1" w:after="100" w:afterAutospacing="1" w:line="240" w:lineRule="auto"/>
              <w:ind w:left="25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Decision-Making:</w:t>
            </w:r>
          </w:p>
          <w:p w14:paraId="2178C8A2" w14:textId="77777777" w:rsidR="005000DD" w:rsidRPr="00FC55C7" w:rsidRDefault="005000DD" w:rsidP="005000DD">
            <w:pPr>
              <w:numPr>
                <w:ilvl w:val="0"/>
                <w:numId w:val="10"/>
              </w:numPr>
              <w:spacing w:before="100" w:beforeAutospacing="1" w:after="100" w:afterAutospacing="1" w:line="240" w:lineRule="auto"/>
              <w:ind w:left="97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Highly centralized.</w:t>
            </w:r>
          </w:p>
          <w:p w14:paraId="31B5BBA7" w14:textId="77777777" w:rsidR="005000DD" w:rsidRPr="00FC55C7" w:rsidRDefault="005000DD" w:rsidP="005000DD">
            <w:pPr>
              <w:numPr>
                <w:ilvl w:val="0"/>
                <w:numId w:val="10"/>
              </w:numPr>
              <w:spacing w:before="100" w:beforeAutospacing="1" w:after="100" w:afterAutospacing="1" w:line="240" w:lineRule="auto"/>
              <w:ind w:left="97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Key decisions, strategies, and policies are controlled by the home office.</w:t>
            </w:r>
          </w:p>
          <w:p w14:paraId="23ECD67A" w14:textId="77777777" w:rsidR="005000DD" w:rsidRPr="00FC55C7" w:rsidRDefault="005000DD" w:rsidP="005000DD">
            <w:pPr>
              <w:spacing w:before="100" w:beforeAutospacing="1" w:after="100" w:afterAutospacing="1" w:line="240" w:lineRule="auto"/>
              <w:ind w:left="25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Product Strategy:</w:t>
            </w:r>
          </w:p>
          <w:p w14:paraId="4FECD3DF" w14:textId="77777777" w:rsidR="005000DD" w:rsidRPr="00FC55C7" w:rsidRDefault="005000DD" w:rsidP="005000DD">
            <w:pPr>
              <w:numPr>
                <w:ilvl w:val="0"/>
                <w:numId w:val="11"/>
              </w:numPr>
              <w:spacing w:before="100" w:beforeAutospacing="1" w:after="100" w:afterAutospacing="1" w:line="240" w:lineRule="auto"/>
              <w:ind w:left="97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Products are developed for the home market and exported with minimal modification.</w:t>
            </w:r>
          </w:p>
          <w:p w14:paraId="4B88EBC7" w14:textId="77777777" w:rsidR="005000DD" w:rsidRPr="00FC55C7" w:rsidRDefault="005000DD" w:rsidP="005000DD">
            <w:pPr>
              <w:numPr>
                <w:ilvl w:val="0"/>
                <w:numId w:val="11"/>
              </w:numPr>
              <w:spacing w:before="100" w:beforeAutospacing="1" w:after="100" w:afterAutospacing="1" w:line="240" w:lineRule="auto"/>
              <w:ind w:left="97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Standardization is common.</w:t>
            </w:r>
          </w:p>
          <w:p w14:paraId="5EC9FBFF" w14:textId="77777777" w:rsidR="005000DD" w:rsidRPr="00FC55C7" w:rsidRDefault="005000DD" w:rsidP="005000DD">
            <w:pPr>
              <w:spacing w:before="100" w:beforeAutospacing="1" w:after="100" w:afterAutospacing="1" w:line="240" w:lineRule="auto"/>
              <w:ind w:left="25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Example:</w:t>
            </w:r>
            <w:r w:rsidRPr="00FC55C7">
              <w:rPr>
                <w:rFonts w:ascii="Times New Roman" w:eastAsia="Times New Roman" w:hAnsi="Times New Roman" w:cs="Times New Roman"/>
                <w:sz w:val="24"/>
                <w:szCs w:val="24"/>
                <w:lang w:val="en-GB" w:eastAsia="en-GB"/>
              </w:rPr>
              <w:br/>
            </w:r>
            <w:r w:rsidRPr="00FC55C7">
              <w:rPr>
                <w:rFonts w:ascii="Times New Roman" w:eastAsia="Times New Roman" w:hAnsi="Times New Roman" w:cs="Times New Roman"/>
                <w:b/>
                <w:bCs/>
                <w:sz w:val="24"/>
                <w:szCs w:val="24"/>
                <w:lang w:val="en-GB" w:eastAsia="en-GB"/>
              </w:rPr>
              <w:t>Harley-Davidson</w:t>
            </w:r>
            <w:r w:rsidRPr="00FC55C7">
              <w:rPr>
                <w:rFonts w:ascii="Times New Roman" w:eastAsia="Times New Roman" w:hAnsi="Times New Roman" w:cs="Times New Roman"/>
                <w:sz w:val="24"/>
                <w:szCs w:val="24"/>
                <w:lang w:val="en-GB" w:eastAsia="en-GB"/>
              </w:rPr>
              <w:t xml:space="preserve"> sells motorcycles made in the USA to many countries. Its major design and production decisions remain American, with only local dealerships abroad.</w:t>
            </w:r>
          </w:p>
          <w:p w14:paraId="05D54327" w14:textId="77777777" w:rsidR="005000DD" w:rsidRPr="00FC55C7" w:rsidRDefault="005000DD" w:rsidP="005000DD">
            <w:pPr>
              <w:spacing w:after="0" w:line="240" w:lineRule="auto"/>
              <w:ind w:left="251"/>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pict w14:anchorId="7E357273">
                <v:rect id="_x0000_i1133" style="width:0;height:1.5pt" o:hralign="center" o:hrstd="t" o:hr="t" fillcolor="#a0a0a0" stroked="f"/>
              </w:pict>
            </w:r>
          </w:p>
          <w:p w14:paraId="0A9D5688" w14:textId="33A0BA4E" w:rsidR="005000DD" w:rsidRDefault="005000DD" w:rsidP="005000DD">
            <w:pPr>
              <w:spacing w:before="100" w:beforeAutospacing="1" w:after="100" w:afterAutospacing="1" w:line="240" w:lineRule="auto"/>
              <w:ind w:left="251"/>
              <w:outlineLvl w:val="1"/>
              <w:rPr>
                <w:rFonts w:ascii="Times New Roman" w:eastAsia="Times New Roman" w:hAnsi="Times New Roman" w:cs="Times New Roman"/>
                <w:b/>
                <w:bCs/>
                <w:sz w:val="36"/>
                <w:szCs w:val="36"/>
                <w:lang w:val="en-GB" w:eastAsia="en-GB"/>
              </w:rPr>
            </w:pPr>
            <w:r w:rsidRPr="00FC55C7">
              <w:rPr>
                <w:rFonts w:ascii="Times New Roman" w:eastAsia="Times New Roman" w:hAnsi="Times New Roman" w:cs="Times New Roman"/>
                <w:b/>
                <w:bCs/>
                <w:sz w:val="27"/>
                <w:szCs w:val="27"/>
                <w:lang w:val="en-GB" w:eastAsia="en-GB"/>
              </w:rPr>
              <w:t>2. Multinational Company (MNC)</w:t>
            </w:r>
          </w:p>
        </w:tc>
      </w:tr>
    </w:tbl>
    <w:p w14:paraId="7256EC52"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lastRenderedPageBreak/>
        <w:t>Definition:</w:t>
      </w:r>
      <w:r w:rsidRPr="00FC55C7">
        <w:rPr>
          <w:rFonts w:ascii="Times New Roman" w:eastAsia="Times New Roman" w:hAnsi="Times New Roman" w:cs="Times New Roman"/>
          <w:sz w:val="24"/>
          <w:szCs w:val="24"/>
          <w:lang w:val="en-GB" w:eastAsia="en-GB"/>
        </w:rPr>
        <w:br/>
        <w:t xml:space="preserve">A multinational company operates in multiple countries and has </w:t>
      </w:r>
      <w:r w:rsidRPr="00FC55C7">
        <w:rPr>
          <w:rFonts w:ascii="Times New Roman" w:eastAsia="Times New Roman" w:hAnsi="Times New Roman" w:cs="Times New Roman"/>
          <w:b/>
          <w:bCs/>
          <w:sz w:val="24"/>
          <w:szCs w:val="24"/>
          <w:lang w:val="en-GB" w:eastAsia="en-GB"/>
        </w:rPr>
        <w:t>significant presence</w:t>
      </w:r>
      <w:r w:rsidRPr="00FC55C7">
        <w:rPr>
          <w:rFonts w:ascii="Times New Roman" w:eastAsia="Times New Roman" w:hAnsi="Times New Roman" w:cs="Times New Roman"/>
          <w:sz w:val="24"/>
          <w:szCs w:val="24"/>
          <w:lang w:val="en-GB" w:eastAsia="en-GB"/>
        </w:rPr>
        <w:t>, including manufacturing and regional offices in multiple markets. However, the headquarters still hold major control.</w:t>
      </w:r>
    </w:p>
    <w:p w14:paraId="0BB50CE3"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Operations:</w:t>
      </w:r>
    </w:p>
    <w:p w14:paraId="3BBC271F" w14:textId="77777777" w:rsidR="00FC55C7" w:rsidRPr="00FC55C7" w:rsidRDefault="00FC55C7" w:rsidP="00FC55C7">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Produces and markets goods in different countries.</w:t>
      </w:r>
    </w:p>
    <w:p w14:paraId="3C35B51E" w14:textId="77777777" w:rsidR="00FC55C7" w:rsidRPr="00FC55C7" w:rsidRDefault="00FC55C7" w:rsidP="00FC55C7">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Subsidiaries operate independently but follow home-country standards.</w:t>
      </w:r>
    </w:p>
    <w:p w14:paraId="7372061A"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Decision-Making:</w:t>
      </w:r>
    </w:p>
    <w:p w14:paraId="78611B36" w14:textId="77777777" w:rsidR="00FC55C7" w:rsidRPr="00FC55C7" w:rsidRDefault="00FC55C7" w:rsidP="00FC55C7">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Moderately centralized.</w:t>
      </w:r>
    </w:p>
    <w:p w14:paraId="405DEBEA" w14:textId="77777777" w:rsidR="00FC55C7" w:rsidRPr="00FC55C7" w:rsidRDefault="00FC55C7" w:rsidP="00FC55C7">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Local subsidiaries can make decisions regarding marketing and distribution but major strategic decisions remain with headquarters.</w:t>
      </w:r>
    </w:p>
    <w:p w14:paraId="6E304F3D"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Product Strategy:</w:t>
      </w:r>
    </w:p>
    <w:p w14:paraId="4E5CD231" w14:textId="77777777" w:rsidR="00FC55C7" w:rsidRPr="00FC55C7" w:rsidRDefault="00FC55C7" w:rsidP="00FC55C7">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 xml:space="preserve">Products may be </w:t>
      </w:r>
      <w:r w:rsidRPr="00FC55C7">
        <w:rPr>
          <w:rFonts w:ascii="Times New Roman" w:eastAsia="Times New Roman" w:hAnsi="Times New Roman" w:cs="Times New Roman"/>
          <w:b/>
          <w:bCs/>
          <w:sz w:val="24"/>
          <w:szCs w:val="24"/>
          <w:lang w:val="en-GB" w:eastAsia="en-GB"/>
        </w:rPr>
        <w:t>adapted</w:t>
      </w:r>
      <w:r w:rsidRPr="00FC55C7">
        <w:rPr>
          <w:rFonts w:ascii="Times New Roman" w:eastAsia="Times New Roman" w:hAnsi="Times New Roman" w:cs="Times New Roman"/>
          <w:sz w:val="24"/>
          <w:szCs w:val="24"/>
          <w:lang w:val="en-GB" w:eastAsia="en-GB"/>
        </w:rPr>
        <w:t xml:space="preserve"> to local needs (think “glocalization”).</w:t>
      </w:r>
    </w:p>
    <w:p w14:paraId="59F88587" w14:textId="77777777" w:rsidR="00FC55C7" w:rsidRPr="00FC55C7" w:rsidRDefault="00FC55C7" w:rsidP="00FC55C7">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 xml:space="preserve">Variations in </w:t>
      </w:r>
      <w:proofErr w:type="spellStart"/>
      <w:r w:rsidRPr="00FC55C7">
        <w:rPr>
          <w:rFonts w:ascii="Times New Roman" w:eastAsia="Times New Roman" w:hAnsi="Times New Roman" w:cs="Times New Roman"/>
          <w:sz w:val="24"/>
          <w:szCs w:val="24"/>
          <w:lang w:val="en-GB" w:eastAsia="en-GB"/>
        </w:rPr>
        <w:t>flavors</w:t>
      </w:r>
      <w:proofErr w:type="spellEnd"/>
      <w:r w:rsidRPr="00FC55C7">
        <w:rPr>
          <w:rFonts w:ascii="Times New Roman" w:eastAsia="Times New Roman" w:hAnsi="Times New Roman" w:cs="Times New Roman"/>
          <w:sz w:val="24"/>
          <w:szCs w:val="24"/>
          <w:lang w:val="en-GB" w:eastAsia="en-GB"/>
        </w:rPr>
        <w:t>, packaging, or pricing depending on the market.</w:t>
      </w:r>
    </w:p>
    <w:p w14:paraId="2E27832E"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Example:</w:t>
      </w:r>
      <w:r w:rsidRPr="00FC55C7">
        <w:rPr>
          <w:rFonts w:ascii="Times New Roman" w:eastAsia="Times New Roman" w:hAnsi="Times New Roman" w:cs="Times New Roman"/>
          <w:sz w:val="24"/>
          <w:szCs w:val="24"/>
          <w:lang w:val="en-GB" w:eastAsia="en-GB"/>
        </w:rPr>
        <w:br/>
      </w:r>
      <w:r w:rsidRPr="00FC55C7">
        <w:rPr>
          <w:rFonts w:ascii="Times New Roman" w:eastAsia="Times New Roman" w:hAnsi="Times New Roman" w:cs="Times New Roman"/>
          <w:b/>
          <w:bCs/>
          <w:sz w:val="24"/>
          <w:szCs w:val="24"/>
          <w:lang w:val="en-GB" w:eastAsia="en-GB"/>
        </w:rPr>
        <w:t>McDonald's</w:t>
      </w:r>
      <w:r w:rsidRPr="00FC55C7">
        <w:rPr>
          <w:rFonts w:ascii="Times New Roman" w:eastAsia="Times New Roman" w:hAnsi="Times New Roman" w:cs="Times New Roman"/>
          <w:sz w:val="24"/>
          <w:szCs w:val="24"/>
          <w:lang w:val="en-GB" w:eastAsia="en-GB"/>
        </w:rPr>
        <w:t xml:space="preserve"> operates in over 100 countries. While the brand is controlled from the USA, local menus are adapted—e.g., </w:t>
      </w:r>
      <w:proofErr w:type="spellStart"/>
      <w:r w:rsidRPr="00FC55C7">
        <w:rPr>
          <w:rFonts w:ascii="Times New Roman" w:eastAsia="Times New Roman" w:hAnsi="Times New Roman" w:cs="Times New Roman"/>
          <w:sz w:val="24"/>
          <w:szCs w:val="24"/>
          <w:lang w:val="en-GB" w:eastAsia="en-GB"/>
        </w:rPr>
        <w:t>McArabia</w:t>
      </w:r>
      <w:proofErr w:type="spellEnd"/>
      <w:r w:rsidRPr="00FC55C7">
        <w:rPr>
          <w:rFonts w:ascii="Times New Roman" w:eastAsia="Times New Roman" w:hAnsi="Times New Roman" w:cs="Times New Roman"/>
          <w:sz w:val="24"/>
          <w:szCs w:val="24"/>
          <w:lang w:val="en-GB" w:eastAsia="en-GB"/>
        </w:rPr>
        <w:t xml:space="preserve"> in the Middle East, </w:t>
      </w:r>
      <w:proofErr w:type="spellStart"/>
      <w:r w:rsidRPr="00FC55C7">
        <w:rPr>
          <w:rFonts w:ascii="Times New Roman" w:eastAsia="Times New Roman" w:hAnsi="Times New Roman" w:cs="Times New Roman"/>
          <w:sz w:val="24"/>
          <w:szCs w:val="24"/>
          <w:lang w:val="en-GB" w:eastAsia="en-GB"/>
        </w:rPr>
        <w:t>McAloo</w:t>
      </w:r>
      <w:proofErr w:type="spellEnd"/>
      <w:r w:rsidRPr="00FC55C7">
        <w:rPr>
          <w:rFonts w:ascii="Times New Roman" w:eastAsia="Times New Roman" w:hAnsi="Times New Roman" w:cs="Times New Roman"/>
          <w:sz w:val="24"/>
          <w:szCs w:val="24"/>
          <w:lang w:val="en-GB" w:eastAsia="en-GB"/>
        </w:rPr>
        <w:t xml:space="preserve"> Tikki in India.</w:t>
      </w:r>
    </w:p>
    <w:p w14:paraId="3CE04E35" w14:textId="77777777" w:rsidR="00FC55C7" w:rsidRPr="00FC55C7" w:rsidRDefault="00FC55C7" w:rsidP="00FC55C7">
      <w:pPr>
        <w:spacing w:after="0"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pict w14:anchorId="6374AD8C">
          <v:rect id="_x0000_i1127" style="width:0;height:1.5pt" o:hralign="center" o:hrstd="t" o:hr="t" fillcolor="#a0a0a0" stroked="f"/>
        </w:pict>
      </w:r>
    </w:p>
    <w:p w14:paraId="04252093" w14:textId="77777777" w:rsidR="00FC55C7" w:rsidRPr="00FC55C7" w:rsidRDefault="00FC55C7" w:rsidP="00FC55C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FC55C7">
        <w:rPr>
          <w:rFonts w:ascii="Times New Roman" w:eastAsia="Times New Roman" w:hAnsi="Times New Roman" w:cs="Times New Roman"/>
          <w:b/>
          <w:bCs/>
          <w:sz w:val="27"/>
          <w:szCs w:val="27"/>
          <w:lang w:val="en-GB" w:eastAsia="en-GB"/>
        </w:rPr>
        <w:t>3. Global Company</w:t>
      </w:r>
    </w:p>
    <w:p w14:paraId="1F5F484C"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Definition:</w:t>
      </w:r>
      <w:r w:rsidRPr="00FC55C7">
        <w:rPr>
          <w:rFonts w:ascii="Times New Roman" w:eastAsia="Times New Roman" w:hAnsi="Times New Roman" w:cs="Times New Roman"/>
          <w:sz w:val="24"/>
          <w:szCs w:val="24"/>
          <w:lang w:val="en-GB" w:eastAsia="en-GB"/>
        </w:rPr>
        <w:br/>
        <w:t xml:space="preserve">A global company operates in many countries but views the world as a </w:t>
      </w:r>
      <w:r w:rsidRPr="00FC55C7">
        <w:rPr>
          <w:rFonts w:ascii="Times New Roman" w:eastAsia="Times New Roman" w:hAnsi="Times New Roman" w:cs="Times New Roman"/>
          <w:b/>
          <w:bCs/>
          <w:sz w:val="24"/>
          <w:szCs w:val="24"/>
          <w:lang w:val="en-GB" w:eastAsia="en-GB"/>
        </w:rPr>
        <w:t>single market</w:t>
      </w:r>
      <w:r w:rsidRPr="00FC55C7">
        <w:rPr>
          <w:rFonts w:ascii="Times New Roman" w:eastAsia="Times New Roman" w:hAnsi="Times New Roman" w:cs="Times New Roman"/>
          <w:sz w:val="24"/>
          <w:szCs w:val="24"/>
          <w:lang w:val="en-GB" w:eastAsia="en-GB"/>
        </w:rPr>
        <w:t>. It standardizes products and seeks efficiency by offering the same product everywhere.</w:t>
      </w:r>
    </w:p>
    <w:p w14:paraId="25655B7C"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Operations:</w:t>
      </w:r>
    </w:p>
    <w:p w14:paraId="3C736FA6" w14:textId="77777777" w:rsidR="00FC55C7" w:rsidRPr="00FC55C7" w:rsidRDefault="00FC55C7" w:rsidP="00FC55C7">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Integrated global operations.</w:t>
      </w:r>
    </w:p>
    <w:p w14:paraId="338F17B6" w14:textId="77777777" w:rsidR="00FC55C7" w:rsidRPr="00FC55C7" w:rsidRDefault="00FC55C7" w:rsidP="00FC55C7">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Manufacturing, sourcing, and marketing are globally coordinated.</w:t>
      </w:r>
    </w:p>
    <w:p w14:paraId="138D63E2"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Decision-Making:</w:t>
      </w:r>
    </w:p>
    <w:p w14:paraId="323D8282" w14:textId="77777777" w:rsidR="00FC55C7" w:rsidRPr="00FC55C7" w:rsidRDefault="00FC55C7" w:rsidP="00FC55C7">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Strongly centralized but supported by global data.</w:t>
      </w:r>
    </w:p>
    <w:p w14:paraId="7CC491E9" w14:textId="77777777" w:rsidR="00FC55C7" w:rsidRPr="00FC55C7" w:rsidRDefault="00FC55C7" w:rsidP="00FC55C7">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Seeks economies of scale by unifying production and branding.</w:t>
      </w:r>
    </w:p>
    <w:p w14:paraId="1C1E8BF0"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Product Strategy:</w:t>
      </w:r>
    </w:p>
    <w:p w14:paraId="5AEB2611" w14:textId="77777777" w:rsidR="00FC55C7" w:rsidRPr="00FC55C7" w:rsidRDefault="00FC55C7" w:rsidP="00FC55C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Highly standardized products across countries.</w:t>
      </w:r>
    </w:p>
    <w:p w14:paraId="0A2036A4" w14:textId="77777777" w:rsidR="00FC55C7" w:rsidRPr="00FC55C7" w:rsidRDefault="00FC55C7" w:rsidP="00FC55C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Global branding and uniform positioning.</w:t>
      </w:r>
    </w:p>
    <w:p w14:paraId="10DCEA9A"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Example:</w:t>
      </w:r>
      <w:r w:rsidRPr="00FC55C7">
        <w:rPr>
          <w:rFonts w:ascii="Times New Roman" w:eastAsia="Times New Roman" w:hAnsi="Times New Roman" w:cs="Times New Roman"/>
          <w:sz w:val="24"/>
          <w:szCs w:val="24"/>
          <w:lang w:val="en-GB" w:eastAsia="en-GB"/>
        </w:rPr>
        <w:br/>
      </w:r>
      <w:r w:rsidRPr="00FC55C7">
        <w:rPr>
          <w:rFonts w:ascii="Times New Roman" w:eastAsia="Times New Roman" w:hAnsi="Times New Roman" w:cs="Times New Roman"/>
          <w:b/>
          <w:bCs/>
          <w:sz w:val="24"/>
          <w:szCs w:val="24"/>
          <w:lang w:val="en-GB" w:eastAsia="en-GB"/>
        </w:rPr>
        <w:t>Apple</w:t>
      </w:r>
      <w:r w:rsidRPr="00FC55C7">
        <w:rPr>
          <w:rFonts w:ascii="Times New Roman" w:eastAsia="Times New Roman" w:hAnsi="Times New Roman" w:cs="Times New Roman"/>
          <w:sz w:val="24"/>
          <w:szCs w:val="24"/>
          <w:lang w:val="en-GB" w:eastAsia="en-GB"/>
        </w:rPr>
        <w:t xml:space="preserve"> sells nearly identical products worldwide with minimal country-specific changes. Its design decisions are made centrally in California but products serve a global audience.</w:t>
      </w:r>
    </w:p>
    <w:p w14:paraId="0620D231" w14:textId="77777777" w:rsidR="00FC55C7" w:rsidRPr="00FC55C7" w:rsidRDefault="00FC55C7" w:rsidP="00FC55C7">
      <w:pPr>
        <w:spacing w:after="0"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pict w14:anchorId="0E32B2CC">
          <v:rect id="_x0000_i1128" style="width:0;height:1.5pt" o:hralign="center" o:hrstd="t" o:hr="t" fillcolor="#a0a0a0" stroked="f"/>
        </w:pict>
      </w:r>
    </w:p>
    <w:p w14:paraId="342C56C7" w14:textId="77777777" w:rsidR="00FC55C7" w:rsidRPr="00FC55C7" w:rsidRDefault="00FC55C7" w:rsidP="00FC55C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FC55C7">
        <w:rPr>
          <w:rFonts w:ascii="Times New Roman" w:eastAsia="Times New Roman" w:hAnsi="Times New Roman" w:cs="Times New Roman"/>
          <w:b/>
          <w:bCs/>
          <w:sz w:val="27"/>
          <w:szCs w:val="27"/>
          <w:lang w:val="en-GB" w:eastAsia="en-GB"/>
        </w:rPr>
        <w:lastRenderedPageBreak/>
        <w:t>4. Transnational Company</w:t>
      </w:r>
    </w:p>
    <w:p w14:paraId="2409D3E1"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Definition:</w:t>
      </w:r>
      <w:r w:rsidRPr="00FC55C7">
        <w:rPr>
          <w:rFonts w:ascii="Times New Roman" w:eastAsia="Times New Roman" w:hAnsi="Times New Roman" w:cs="Times New Roman"/>
          <w:sz w:val="24"/>
          <w:szCs w:val="24"/>
          <w:lang w:val="en-GB" w:eastAsia="en-GB"/>
        </w:rPr>
        <w:br/>
        <w:t xml:space="preserve">A transnational company is the most advanced form of global business structure. It </w:t>
      </w:r>
      <w:r w:rsidRPr="00FC55C7">
        <w:rPr>
          <w:rFonts w:ascii="Times New Roman" w:eastAsia="Times New Roman" w:hAnsi="Times New Roman" w:cs="Times New Roman"/>
          <w:b/>
          <w:bCs/>
          <w:sz w:val="24"/>
          <w:szCs w:val="24"/>
          <w:lang w:val="en-GB" w:eastAsia="en-GB"/>
        </w:rPr>
        <w:t>balances global efficiency with local responsiveness</w:t>
      </w:r>
      <w:r w:rsidRPr="00FC55C7">
        <w:rPr>
          <w:rFonts w:ascii="Times New Roman" w:eastAsia="Times New Roman" w:hAnsi="Times New Roman" w:cs="Times New Roman"/>
          <w:sz w:val="24"/>
          <w:szCs w:val="24"/>
          <w:lang w:val="en-GB" w:eastAsia="en-GB"/>
        </w:rPr>
        <w:t>, integrating operations across countries while allowing local units high autonomy.</w:t>
      </w:r>
    </w:p>
    <w:p w14:paraId="2812326F"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Operations:</w:t>
      </w:r>
    </w:p>
    <w:p w14:paraId="5D25A20A" w14:textId="77777777" w:rsidR="00FC55C7" w:rsidRPr="00FC55C7" w:rsidRDefault="00FC55C7" w:rsidP="00FC55C7">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Complex network of global and local operations.</w:t>
      </w:r>
    </w:p>
    <w:p w14:paraId="07C6520C" w14:textId="77777777" w:rsidR="00FC55C7" w:rsidRPr="00FC55C7" w:rsidRDefault="00FC55C7" w:rsidP="00FC55C7">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Research, production, and distribution are spread across countries strategically.</w:t>
      </w:r>
    </w:p>
    <w:p w14:paraId="5E4645DD"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Decision-Making:</w:t>
      </w:r>
    </w:p>
    <w:p w14:paraId="48F30F45" w14:textId="77777777" w:rsidR="00FC55C7" w:rsidRPr="00FC55C7" w:rsidRDefault="00FC55C7" w:rsidP="00FC55C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Shared decision-making between headquarters and local units.</w:t>
      </w:r>
    </w:p>
    <w:p w14:paraId="2F9D97B2" w14:textId="77777777" w:rsidR="00FC55C7" w:rsidRPr="00FC55C7" w:rsidRDefault="00FC55C7" w:rsidP="00FC55C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Both global integration and local adaptation are priorities.</w:t>
      </w:r>
    </w:p>
    <w:p w14:paraId="4BD14208"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Product Strategy:</w:t>
      </w:r>
    </w:p>
    <w:p w14:paraId="35DF19DA" w14:textId="77777777" w:rsidR="00FC55C7" w:rsidRPr="00FC55C7" w:rsidRDefault="00FC55C7" w:rsidP="00FC55C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Mix of standardized and locally adapted products.</w:t>
      </w:r>
    </w:p>
    <w:p w14:paraId="4AEF9E15" w14:textId="77777777" w:rsidR="00FC55C7" w:rsidRPr="00FC55C7" w:rsidRDefault="00FC55C7" w:rsidP="00FC55C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Customization is deeper than multinational companies due to their decentralized approach.</w:t>
      </w:r>
    </w:p>
    <w:p w14:paraId="659055F5" w14:textId="77777777" w:rsidR="00FC55C7" w:rsidRPr="00FC55C7" w:rsidRDefault="00FC55C7" w:rsidP="00FC55C7">
      <w:pPr>
        <w:spacing w:before="100" w:beforeAutospacing="1" w:after="100" w:afterAutospacing="1"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Example:</w:t>
      </w:r>
      <w:r w:rsidRPr="00FC55C7">
        <w:rPr>
          <w:rFonts w:ascii="Times New Roman" w:eastAsia="Times New Roman" w:hAnsi="Times New Roman" w:cs="Times New Roman"/>
          <w:sz w:val="24"/>
          <w:szCs w:val="24"/>
          <w:lang w:val="en-GB" w:eastAsia="en-GB"/>
        </w:rPr>
        <w:br/>
      </w:r>
      <w:r w:rsidRPr="00FC55C7">
        <w:rPr>
          <w:rFonts w:ascii="Times New Roman" w:eastAsia="Times New Roman" w:hAnsi="Times New Roman" w:cs="Times New Roman"/>
          <w:b/>
          <w:bCs/>
          <w:sz w:val="24"/>
          <w:szCs w:val="24"/>
          <w:lang w:val="en-GB" w:eastAsia="en-GB"/>
        </w:rPr>
        <w:t>Unilever</w:t>
      </w:r>
      <w:r w:rsidRPr="00FC55C7">
        <w:rPr>
          <w:rFonts w:ascii="Times New Roman" w:eastAsia="Times New Roman" w:hAnsi="Times New Roman" w:cs="Times New Roman"/>
          <w:sz w:val="24"/>
          <w:szCs w:val="24"/>
          <w:lang w:val="en-GB" w:eastAsia="en-GB"/>
        </w:rPr>
        <w:t xml:space="preserve"> operates transnationally: it has global brands like Dove and Lipton but also has strong involvement in local markets, with local R&amp;D and localized product development.</w:t>
      </w:r>
    </w:p>
    <w:p w14:paraId="6D3E7909" w14:textId="77777777" w:rsidR="00FC55C7" w:rsidRPr="00FC55C7" w:rsidRDefault="00FC55C7" w:rsidP="00FC55C7">
      <w:pPr>
        <w:spacing w:after="0" w:line="240" w:lineRule="auto"/>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pict w14:anchorId="4A01F4E8">
          <v:rect id="_x0000_i1129" style="width:0;height:1.5pt" o:hralign="center" o:hrstd="t" o:hr="t" fillcolor="#a0a0a0" stroked="f"/>
        </w:pict>
      </w:r>
    </w:p>
    <w:p w14:paraId="10B630BB" w14:textId="77777777" w:rsidR="00FC55C7" w:rsidRPr="00FC55C7" w:rsidRDefault="00FC55C7" w:rsidP="00FC55C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C55C7">
        <w:rPr>
          <w:rFonts w:ascii="Times New Roman" w:eastAsia="Times New Roman" w:hAnsi="Times New Roman" w:cs="Times New Roman"/>
          <w:b/>
          <w:bCs/>
          <w:sz w:val="36"/>
          <w:szCs w:val="36"/>
          <w:lang w:val="en-GB" w:eastAsia="en-GB"/>
        </w:rPr>
        <w:t>Key Differences Summary</w:t>
      </w:r>
    </w:p>
    <w:tbl>
      <w:tblPr>
        <w:tblStyle w:val="TableGrid"/>
        <w:tblW w:w="0" w:type="auto"/>
        <w:tblLook w:val="04A0" w:firstRow="1" w:lastRow="0" w:firstColumn="1" w:lastColumn="0" w:noHBand="0" w:noVBand="1"/>
      </w:tblPr>
      <w:tblGrid>
        <w:gridCol w:w="1718"/>
        <w:gridCol w:w="1996"/>
        <w:gridCol w:w="1998"/>
        <w:gridCol w:w="2074"/>
        <w:gridCol w:w="1564"/>
      </w:tblGrid>
      <w:tr w:rsidR="00FC55C7" w:rsidRPr="00FC55C7" w14:paraId="3E24F472" w14:textId="77777777" w:rsidTr="007B3C0C">
        <w:tc>
          <w:tcPr>
            <w:tcW w:w="0" w:type="auto"/>
            <w:hideMark/>
          </w:tcPr>
          <w:p w14:paraId="38781D1F" w14:textId="77777777" w:rsidR="00FC55C7" w:rsidRPr="00FC55C7" w:rsidRDefault="00FC55C7" w:rsidP="00FC55C7">
            <w:pPr>
              <w:jc w:val="center"/>
              <w:rPr>
                <w:rFonts w:ascii="Times New Roman" w:eastAsia="Times New Roman" w:hAnsi="Times New Roman" w:cs="Times New Roman"/>
                <w:b/>
                <w:bCs/>
                <w:sz w:val="24"/>
                <w:szCs w:val="24"/>
                <w:lang w:val="en-GB" w:eastAsia="en-GB"/>
              </w:rPr>
            </w:pPr>
            <w:r w:rsidRPr="00FC55C7">
              <w:rPr>
                <w:rFonts w:ascii="Times New Roman" w:eastAsia="Times New Roman" w:hAnsi="Times New Roman" w:cs="Times New Roman"/>
                <w:b/>
                <w:bCs/>
                <w:sz w:val="24"/>
                <w:szCs w:val="24"/>
                <w:lang w:val="en-GB" w:eastAsia="en-GB"/>
              </w:rPr>
              <w:t>Company Type</w:t>
            </w:r>
          </w:p>
        </w:tc>
        <w:tc>
          <w:tcPr>
            <w:tcW w:w="0" w:type="auto"/>
            <w:hideMark/>
          </w:tcPr>
          <w:p w14:paraId="73020806" w14:textId="77777777" w:rsidR="00FC55C7" w:rsidRPr="00FC55C7" w:rsidRDefault="00FC55C7" w:rsidP="00FC55C7">
            <w:pPr>
              <w:jc w:val="center"/>
              <w:rPr>
                <w:rFonts w:ascii="Times New Roman" w:eastAsia="Times New Roman" w:hAnsi="Times New Roman" w:cs="Times New Roman"/>
                <w:b/>
                <w:bCs/>
                <w:sz w:val="24"/>
                <w:szCs w:val="24"/>
                <w:lang w:val="en-GB" w:eastAsia="en-GB"/>
              </w:rPr>
            </w:pPr>
            <w:r w:rsidRPr="00FC55C7">
              <w:rPr>
                <w:rFonts w:ascii="Times New Roman" w:eastAsia="Times New Roman" w:hAnsi="Times New Roman" w:cs="Times New Roman"/>
                <w:b/>
                <w:bCs/>
                <w:sz w:val="24"/>
                <w:szCs w:val="24"/>
                <w:lang w:val="en-GB" w:eastAsia="en-GB"/>
              </w:rPr>
              <w:t>Centralization</w:t>
            </w:r>
          </w:p>
        </w:tc>
        <w:tc>
          <w:tcPr>
            <w:tcW w:w="0" w:type="auto"/>
            <w:hideMark/>
          </w:tcPr>
          <w:p w14:paraId="2FFABF3F" w14:textId="77777777" w:rsidR="00FC55C7" w:rsidRPr="00FC55C7" w:rsidRDefault="00FC55C7" w:rsidP="00FC55C7">
            <w:pPr>
              <w:jc w:val="center"/>
              <w:rPr>
                <w:rFonts w:ascii="Times New Roman" w:eastAsia="Times New Roman" w:hAnsi="Times New Roman" w:cs="Times New Roman"/>
                <w:b/>
                <w:bCs/>
                <w:sz w:val="24"/>
                <w:szCs w:val="24"/>
                <w:lang w:val="en-GB" w:eastAsia="en-GB"/>
              </w:rPr>
            </w:pPr>
            <w:r w:rsidRPr="00FC55C7">
              <w:rPr>
                <w:rFonts w:ascii="Times New Roman" w:eastAsia="Times New Roman" w:hAnsi="Times New Roman" w:cs="Times New Roman"/>
                <w:b/>
                <w:bCs/>
                <w:sz w:val="24"/>
                <w:szCs w:val="24"/>
                <w:lang w:val="en-GB" w:eastAsia="en-GB"/>
              </w:rPr>
              <w:t>Product Strategy</w:t>
            </w:r>
          </w:p>
        </w:tc>
        <w:tc>
          <w:tcPr>
            <w:tcW w:w="0" w:type="auto"/>
            <w:hideMark/>
          </w:tcPr>
          <w:p w14:paraId="4187B179" w14:textId="77777777" w:rsidR="00FC55C7" w:rsidRPr="00FC55C7" w:rsidRDefault="00FC55C7" w:rsidP="00FC55C7">
            <w:pPr>
              <w:jc w:val="center"/>
              <w:rPr>
                <w:rFonts w:ascii="Times New Roman" w:eastAsia="Times New Roman" w:hAnsi="Times New Roman" w:cs="Times New Roman"/>
                <w:b/>
                <w:bCs/>
                <w:sz w:val="24"/>
                <w:szCs w:val="24"/>
                <w:lang w:val="en-GB" w:eastAsia="en-GB"/>
              </w:rPr>
            </w:pPr>
            <w:r w:rsidRPr="00FC55C7">
              <w:rPr>
                <w:rFonts w:ascii="Times New Roman" w:eastAsia="Times New Roman" w:hAnsi="Times New Roman" w:cs="Times New Roman"/>
                <w:b/>
                <w:bCs/>
                <w:sz w:val="24"/>
                <w:szCs w:val="24"/>
                <w:lang w:val="en-GB" w:eastAsia="en-GB"/>
              </w:rPr>
              <w:t>Scope of Operations</w:t>
            </w:r>
          </w:p>
        </w:tc>
        <w:tc>
          <w:tcPr>
            <w:tcW w:w="0" w:type="auto"/>
            <w:hideMark/>
          </w:tcPr>
          <w:p w14:paraId="0DB043C7" w14:textId="77777777" w:rsidR="00FC55C7" w:rsidRPr="00FC55C7" w:rsidRDefault="00FC55C7" w:rsidP="00FC55C7">
            <w:pPr>
              <w:jc w:val="center"/>
              <w:rPr>
                <w:rFonts w:ascii="Times New Roman" w:eastAsia="Times New Roman" w:hAnsi="Times New Roman" w:cs="Times New Roman"/>
                <w:b/>
                <w:bCs/>
                <w:sz w:val="24"/>
                <w:szCs w:val="24"/>
                <w:lang w:val="en-GB" w:eastAsia="en-GB"/>
              </w:rPr>
            </w:pPr>
            <w:r w:rsidRPr="00FC55C7">
              <w:rPr>
                <w:rFonts w:ascii="Times New Roman" w:eastAsia="Times New Roman" w:hAnsi="Times New Roman" w:cs="Times New Roman"/>
                <w:b/>
                <w:bCs/>
                <w:sz w:val="24"/>
                <w:szCs w:val="24"/>
                <w:lang w:val="en-GB" w:eastAsia="en-GB"/>
              </w:rPr>
              <w:t>Example</w:t>
            </w:r>
          </w:p>
        </w:tc>
      </w:tr>
      <w:tr w:rsidR="00FC55C7" w:rsidRPr="00FC55C7" w14:paraId="4CC2D84B" w14:textId="77777777" w:rsidTr="007B3C0C">
        <w:tc>
          <w:tcPr>
            <w:tcW w:w="0" w:type="auto"/>
            <w:hideMark/>
          </w:tcPr>
          <w:p w14:paraId="2AC29A5F"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International</w:t>
            </w:r>
          </w:p>
        </w:tc>
        <w:tc>
          <w:tcPr>
            <w:tcW w:w="0" w:type="auto"/>
            <w:hideMark/>
          </w:tcPr>
          <w:p w14:paraId="06A90A01"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Very central</w:t>
            </w:r>
          </w:p>
        </w:tc>
        <w:tc>
          <w:tcPr>
            <w:tcW w:w="0" w:type="auto"/>
            <w:hideMark/>
          </w:tcPr>
          <w:p w14:paraId="1DF17386"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Mostly standardized</w:t>
            </w:r>
          </w:p>
        </w:tc>
        <w:tc>
          <w:tcPr>
            <w:tcW w:w="0" w:type="auto"/>
            <w:hideMark/>
          </w:tcPr>
          <w:p w14:paraId="52E9A722"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Exports + small foreign offices</w:t>
            </w:r>
          </w:p>
        </w:tc>
        <w:tc>
          <w:tcPr>
            <w:tcW w:w="0" w:type="auto"/>
            <w:hideMark/>
          </w:tcPr>
          <w:p w14:paraId="68BD99D1"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Harley-Davidson</w:t>
            </w:r>
          </w:p>
        </w:tc>
      </w:tr>
      <w:tr w:rsidR="00FC55C7" w:rsidRPr="00FC55C7" w14:paraId="34BECBE3" w14:textId="77777777" w:rsidTr="007B3C0C">
        <w:tc>
          <w:tcPr>
            <w:tcW w:w="0" w:type="auto"/>
            <w:hideMark/>
          </w:tcPr>
          <w:p w14:paraId="69F08844"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Multinational</w:t>
            </w:r>
          </w:p>
        </w:tc>
        <w:tc>
          <w:tcPr>
            <w:tcW w:w="0" w:type="auto"/>
            <w:hideMark/>
          </w:tcPr>
          <w:p w14:paraId="4BA87C6F"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Moderate central</w:t>
            </w:r>
          </w:p>
        </w:tc>
        <w:tc>
          <w:tcPr>
            <w:tcW w:w="0" w:type="auto"/>
            <w:hideMark/>
          </w:tcPr>
          <w:p w14:paraId="19BA7F19"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Adapted per country</w:t>
            </w:r>
          </w:p>
        </w:tc>
        <w:tc>
          <w:tcPr>
            <w:tcW w:w="0" w:type="auto"/>
            <w:hideMark/>
          </w:tcPr>
          <w:p w14:paraId="22AAB495"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Subsidiaries in many countries</w:t>
            </w:r>
          </w:p>
        </w:tc>
        <w:tc>
          <w:tcPr>
            <w:tcW w:w="0" w:type="auto"/>
            <w:hideMark/>
          </w:tcPr>
          <w:p w14:paraId="09DE6B15"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McDonald's</w:t>
            </w:r>
          </w:p>
        </w:tc>
      </w:tr>
      <w:tr w:rsidR="00FC55C7" w:rsidRPr="00FC55C7" w14:paraId="5F761BA8" w14:textId="77777777" w:rsidTr="007B3C0C">
        <w:tc>
          <w:tcPr>
            <w:tcW w:w="0" w:type="auto"/>
            <w:hideMark/>
          </w:tcPr>
          <w:p w14:paraId="16A09357"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Global</w:t>
            </w:r>
          </w:p>
        </w:tc>
        <w:tc>
          <w:tcPr>
            <w:tcW w:w="0" w:type="auto"/>
            <w:hideMark/>
          </w:tcPr>
          <w:p w14:paraId="29413C36"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Highly centralized</w:t>
            </w:r>
          </w:p>
        </w:tc>
        <w:tc>
          <w:tcPr>
            <w:tcW w:w="0" w:type="auto"/>
            <w:hideMark/>
          </w:tcPr>
          <w:p w14:paraId="46AFA1A8"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Standardized globally</w:t>
            </w:r>
          </w:p>
        </w:tc>
        <w:tc>
          <w:tcPr>
            <w:tcW w:w="0" w:type="auto"/>
            <w:hideMark/>
          </w:tcPr>
          <w:p w14:paraId="5AD99328"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Integrated global operations</w:t>
            </w:r>
          </w:p>
        </w:tc>
        <w:tc>
          <w:tcPr>
            <w:tcW w:w="0" w:type="auto"/>
            <w:hideMark/>
          </w:tcPr>
          <w:p w14:paraId="67EF394D"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Apple</w:t>
            </w:r>
          </w:p>
        </w:tc>
      </w:tr>
      <w:tr w:rsidR="00FC55C7" w:rsidRPr="00FC55C7" w14:paraId="3835CE36" w14:textId="77777777" w:rsidTr="007B3C0C">
        <w:tc>
          <w:tcPr>
            <w:tcW w:w="0" w:type="auto"/>
            <w:hideMark/>
          </w:tcPr>
          <w:p w14:paraId="510FF052"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b/>
                <w:bCs/>
                <w:sz w:val="24"/>
                <w:szCs w:val="24"/>
                <w:lang w:val="en-GB" w:eastAsia="en-GB"/>
              </w:rPr>
              <w:t>Transnational</w:t>
            </w:r>
          </w:p>
        </w:tc>
        <w:tc>
          <w:tcPr>
            <w:tcW w:w="0" w:type="auto"/>
            <w:hideMark/>
          </w:tcPr>
          <w:p w14:paraId="6B835007"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Balanced global + local</w:t>
            </w:r>
          </w:p>
        </w:tc>
        <w:tc>
          <w:tcPr>
            <w:tcW w:w="0" w:type="auto"/>
            <w:hideMark/>
          </w:tcPr>
          <w:p w14:paraId="27A21F5F"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Mix of standardized + local</w:t>
            </w:r>
          </w:p>
        </w:tc>
        <w:tc>
          <w:tcPr>
            <w:tcW w:w="0" w:type="auto"/>
            <w:hideMark/>
          </w:tcPr>
          <w:p w14:paraId="119A38AF"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Globally networked operations</w:t>
            </w:r>
          </w:p>
        </w:tc>
        <w:tc>
          <w:tcPr>
            <w:tcW w:w="0" w:type="auto"/>
            <w:hideMark/>
          </w:tcPr>
          <w:p w14:paraId="647D5BC0" w14:textId="77777777" w:rsidR="00FC55C7" w:rsidRPr="00FC55C7" w:rsidRDefault="00FC55C7" w:rsidP="00FC55C7">
            <w:pPr>
              <w:rPr>
                <w:rFonts w:ascii="Times New Roman" w:eastAsia="Times New Roman" w:hAnsi="Times New Roman" w:cs="Times New Roman"/>
                <w:sz w:val="24"/>
                <w:szCs w:val="24"/>
                <w:lang w:val="en-GB" w:eastAsia="en-GB"/>
              </w:rPr>
            </w:pPr>
            <w:r w:rsidRPr="00FC55C7">
              <w:rPr>
                <w:rFonts w:ascii="Times New Roman" w:eastAsia="Times New Roman" w:hAnsi="Times New Roman" w:cs="Times New Roman"/>
                <w:sz w:val="24"/>
                <w:szCs w:val="24"/>
                <w:lang w:val="en-GB" w:eastAsia="en-GB"/>
              </w:rPr>
              <w:t>Unilever</w:t>
            </w:r>
          </w:p>
        </w:tc>
      </w:tr>
    </w:tbl>
    <w:p w14:paraId="60F41443" w14:textId="77777777" w:rsidR="00C0083C" w:rsidRDefault="00C0083C" w:rsidP="00F568D2">
      <w:pPr>
        <w:pStyle w:val="NormalWeb"/>
        <w:shd w:val="clear" w:color="auto" w:fill="FFFFFF"/>
        <w:spacing w:before="120" w:beforeAutospacing="0" w:after="120" w:afterAutospacing="0"/>
        <w:jc w:val="both"/>
      </w:pPr>
    </w:p>
    <w:p w14:paraId="7E31F95D" w14:textId="77777777" w:rsidR="0046110E" w:rsidRPr="0046110E" w:rsidRDefault="0046110E" w:rsidP="0046110E">
      <w:pPr>
        <w:pStyle w:val="NormalWeb"/>
        <w:shd w:val="clear" w:color="auto" w:fill="FFFFFF"/>
        <w:spacing w:before="120" w:beforeAutospacing="0" w:after="120" w:afterAutospacing="0"/>
        <w:jc w:val="both"/>
        <w:rPr>
          <w:b/>
          <w:bCs/>
          <w:lang w:val="en-GB"/>
        </w:rPr>
      </w:pPr>
      <w:r w:rsidRPr="0046110E">
        <w:rPr>
          <w:b/>
          <w:bCs/>
          <w:lang w:val="en-GB"/>
        </w:rPr>
        <w:t>Evolutionary Perspective: How Companies Transition Across Global Structures</w:t>
      </w:r>
    </w:p>
    <w:p w14:paraId="5E3869C8" w14:textId="77777777" w:rsidR="0046110E" w:rsidRPr="0046110E" w:rsidRDefault="0046110E" w:rsidP="0046110E">
      <w:pPr>
        <w:pStyle w:val="NormalWeb"/>
        <w:shd w:val="clear" w:color="auto" w:fill="FFFFFF"/>
        <w:spacing w:before="120" w:beforeAutospacing="0" w:after="120" w:afterAutospacing="0"/>
        <w:jc w:val="both"/>
        <w:rPr>
          <w:lang w:val="en-GB"/>
        </w:rPr>
      </w:pPr>
      <w:r w:rsidRPr="0046110E">
        <w:rPr>
          <w:lang w:val="en-GB"/>
        </w:rPr>
        <w:t>Global business structures rarely remain fixed. Companies often evolve from one category to another as they grow, expand, and adapt to global market pressures. Understanding these transitions helps explain why different structures exist and how companies choose the best model for their strategy.</w:t>
      </w:r>
    </w:p>
    <w:p w14:paraId="353F0762" w14:textId="77777777" w:rsidR="0046110E" w:rsidRPr="0046110E" w:rsidRDefault="0046110E" w:rsidP="0046110E">
      <w:pPr>
        <w:pStyle w:val="NormalWeb"/>
        <w:shd w:val="clear" w:color="auto" w:fill="FFFFFF"/>
        <w:spacing w:before="120" w:beforeAutospacing="0" w:after="120" w:afterAutospacing="0"/>
        <w:jc w:val="both"/>
        <w:rPr>
          <w:b/>
          <w:bCs/>
          <w:lang w:val="en-GB"/>
        </w:rPr>
      </w:pPr>
      <w:r w:rsidRPr="0046110E">
        <w:rPr>
          <w:b/>
          <w:bCs/>
          <w:lang w:val="en-GB"/>
        </w:rPr>
        <w:t>1. From International to Multinational</w:t>
      </w:r>
    </w:p>
    <w:p w14:paraId="4E0AF964" w14:textId="77777777" w:rsidR="0046110E" w:rsidRPr="0046110E" w:rsidRDefault="0046110E" w:rsidP="0046110E">
      <w:pPr>
        <w:pStyle w:val="NormalWeb"/>
        <w:shd w:val="clear" w:color="auto" w:fill="FFFFFF"/>
        <w:spacing w:before="120" w:beforeAutospacing="0" w:after="120" w:afterAutospacing="0"/>
        <w:jc w:val="both"/>
        <w:rPr>
          <w:lang w:val="en-GB"/>
        </w:rPr>
      </w:pPr>
      <w:r w:rsidRPr="0046110E">
        <w:rPr>
          <w:lang w:val="en-GB"/>
        </w:rPr>
        <w:t xml:space="preserve">Companies usually begin internationalization by exporting. Once they experience strong demand in foreign countries, they establish local branches or production units, transforming into </w:t>
      </w:r>
      <w:r w:rsidRPr="0046110E">
        <w:rPr>
          <w:b/>
          <w:bCs/>
          <w:lang w:val="en-GB"/>
        </w:rPr>
        <w:lastRenderedPageBreak/>
        <w:t>multinational companies</w:t>
      </w:r>
      <w:r w:rsidRPr="0046110E">
        <w:rPr>
          <w:lang w:val="en-GB"/>
        </w:rPr>
        <w:t>.</w:t>
      </w:r>
      <w:r w:rsidRPr="0046110E">
        <w:rPr>
          <w:lang w:val="en-GB"/>
        </w:rPr>
        <w:br/>
      </w:r>
      <w:r w:rsidRPr="0046110E">
        <w:rPr>
          <w:b/>
          <w:bCs/>
          <w:lang w:val="en-GB"/>
        </w:rPr>
        <w:t>Example:</w:t>
      </w:r>
      <w:r w:rsidRPr="0046110E">
        <w:rPr>
          <w:lang w:val="en-GB"/>
        </w:rPr>
        <w:br/>
        <w:t>Toyota began by exporting Japanese cars before opening manufacturing plants in the U.S. and Europe, becoming a multinational company.</w:t>
      </w:r>
    </w:p>
    <w:p w14:paraId="160E536A" w14:textId="77777777" w:rsidR="0046110E" w:rsidRPr="0046110E" w:rsidRDefault="0046110E" w:rsidP="0046110E">
      <w:pPr>
        <w:pStyle w:val="NormalWeb"/>
        <w:shd w:val="clear" w:color="auto" w:fill="FFFFFF"/>
        <w:spacing w:before="120" w:after="120"/>
        <w:jc w:val="both"/>
        <w:rPr>
          <w:lang w:val="en-GB"/>
        </w:rPr>
      </w:pPr>
      <w:r w:rsidRPr="0046110E">
        <w:rPr>
          <w:lang w:val="en-GB"/>
        </w:rPr>
        <w:pict w14:anchorId="02DFC007">
          <v:rect id="_x0000_i1130" style="width:0;height:1.5pt" o:hralign="center" o:hrstd="t" o:hr="t" fillcolor="#a0a0a0" stroked="f"/>
        </w:pict>
      </w:r>
    </w:p>
    <w:p w14:paraId="3EA2B411" w14:textId="77777777" w:rsidR="0046110E" w:rsidRPr="0046110E" w:rsidRDefault="0046110E" w:rsidP="0046110E">
      <w:pPr>
        <w:pStyle w:val="NormalWeb"/>
        <w:shd w:val="clear" w:color="auto" w:fill="FFFFFF"/>
        <w:spacing w:before="120" w:beforeAutospacing="0" w:after="120" w:afterAutospacing="0"/>
        <w:jc w:val="both"/>
        <w:rPr>
          <w:b/>
          <w:bCs/>
          <w:lang w:val="en-GB"/>
        </w:rPr>
      </w:pPr>
      <w:r w:rsidRPr="0046110E">
        <w:rPr>
          <w:b/>
          <w:bCs/>
          <w:lang w:val="en-GB"/>
        </w:rPr>
        <w:t>2. From Multinational to Global</w:t>
      </w:r>
    </w:p>
    <w:p w14:paraId="02E2D09D" w14:textId="77777777" w:rsidR="0046110E" w:rsidRPr="0046110E" w:rsidRDefault="0046110E" w:rsidP="0046110E">
      <w:pPr>
        <w:pStyle w:val="NormalWeb"/>
        <w:shd w:val="clear" w:color="auto" w:fill="FFFFFF"/>
        <w:spacing w:before="120" w:beforeAutospacing="0" w:after="120" w:afterAutospacing="0"/>
        <w:jc w:val="both"/>
        <w:rPr>
          <w:lang w:val="en-GB"/>
        </w:rPr>
      </w:pPr>
      <w:r w:rsidRPr="0046110E">
        <w:rPr>
          <w:lang w:val="en-GB"/>
        </w:rPr>
        <w:t xml:space="preserve">As markets become more interconnected, multinational companies may shift toward a </w:t>
      </w:r>
      <w:r w:rsidRPr="0046110E">
        <w:rPr>
          <w:b/>
          <w:bCs/>
          <w:lang w:val="en-GB"/>
        </w:rPr>
        <w:t>global strategy</w:t>
      </w:r>
      <w:r w:rsidRPr="0046110E">
        <w:rPr>
          <w:lang w:val="en-GB"/>
        </w:rPr>
        <w:t>, reducing product differences and focusing on standardization to cut costs and compete internationally.</w:t>
      </w:r>
      <w:r w:rsidRPr="0046110E">
        <w:rPr>
          <w:lang w:val="en-GB"/>
        </w:rPr>
        <w:br/>
      </w:r>
      <w:r w:rsidRPr="0046110E">
        <w:rPr>
          <w:b/>
          <w:bCs/>
          <w:lang w:val="en-GB"/>
        </w:rPr>
        <w:t>Example:</w:t>
      </w:r>
      <w:r w:rsidRPr="0046110E">
        <w:rPr>
          <w:lang w:val="en-GB"/>
        </w:rPr>
        <w:br/>
        <w:t>Samsung reduced regional variations in its smartphone line and moved towards a single global product strategy.</w:t>
      </w:r>
    </w:p>
    <w:p w14:paraId="5269C1BE" w14:textId="77777777" w:rsidR="0046110E" w:rsidRPr="0046110E" w:rsidRDefault="0046110E" w:rsidP="0046110E">
      <w:pPr>
        <w:pStyle w:val="NormalWeb"/>
        <w:shd w:val="clear" w:color="auto" w:fill="FFFFFF"/>
        <w:spacing w:before="120" w:after="120"/>
        <w:jc w:val="both"/>
        <w:rPr>
          <w:lang w:val="en-GB"/>
        </w:rPr>
      </w:pPr>
      <w:r w:rsidRPr="0046110E">
        <w:rPr>
          <w:lang w:val="en-GB"/>
        </w:rPr>
        <w:pict w14:anchorId="5CD6851D">
          <v:rect id="_x0000_i1131" style="width:0;height:1.5pt" o:hralign="center" o:hrstd="t" o:hr="t" fillcolor="#a0a0a0" stroked="f"/>
        </w:pict>
      </w:r>
    </w:p>
    <w:p w14:paraId="3E3A8465" w14:textId="77777777" w:rsidR="0046110E" w:rsidRPr="0046110E" w:rsidRDefault="0046110E" w:rsidP="0046110E">
      <w:pPr>
        <w:pStyle w:val="NormalWeb"/>
        <w:shd w:val="clear" w:color="auto" w:fill="FFFFFF"/>
        <w:spacing w:before="120" w:beforeAutospacing="0" w:after="120" w:afterAutospacing="0"/>
        <w:jc w:val="both"/>
        <w:rPr>
          <w:b/>
          <w:bCs/>
          <w:lang w:val="en-GB"/>
        </w:rPr>
      </w:pPr>
      <w:r w:rsidRPr="0046110E">
        <w:rPr>
          <w:b/>
          <w:bCs/>
          <w:lang w:val="en-GB"/>
        </w:rPr>
        <w:t>3. From Global to Transnational</w:t>
      </w:r>
    </w:p>
    <w:p w14:paraId="65F5F686" w14:textId="77777777" w:rsidR="0046110E" w:rsidRPr="0046110E" w:rsidRDefault="0046110E" w:rsidP="0046110E">
      <w:pPr>
        <w:pStyle w:val="NormalWeb"/>
        <w:shd w:val="clear" w:color="auto" w:fill="FFFFFF"/>
        <w:spacing w:before="120" w:beforeAutospacing="0" w:after="120" w:afterAutospacing="0"/>
        <w:jc w:val="both"/>
        <w:rPr>
          <w:lang w:val="en-GB"/>
        </w:rPr>
      </w:pPr>
      <w:r w:rsidRPr="0046110E">
        <w:rPr>
          <w:lang w:val="en-GB"/>
        </w:rPr>
        <w:t xml:space="preserve">Global companies sometimes realize that </w:t>
      </w:r>
      <w:r w:rsidRPr="0046110E">
        <w:rPr>
          <w:i/>
          <w:iCs/>
          <w:lang w:val="en-GB"/>
        </w:rPr>
        <w:t>complete standardization</w:t>
      </w:r>
      <w:r w:rsidRPr="0046110E">
        <w:rPr>
          <w:lang w:val="en-GB"/>
        </w:rPr>
        <w:t xml:space="preserve"> limits market potential in culturally diverse regions. To remain competitive, they adopt a transnational model that blends global efficiency with local responsiveness.</w:t>
      </w:r>
      <w:r w:rsidRPr="0046110E">
        <w:rPr>
          <w:lang w:val="en-GB"/>
        </w:rPr>
        <w:br/>
      </w:r>
      <w:r w:rsidRPr="0046110E">
        <w:rPr>
          <w:b/>
          <w:bCs/>
          <w:lang w:val="en-GB"/>
        </w:rPr>
        <w:t>Example:</w:t>
      </w:r>
      <w:r w:rsidRPr="0046110E">
        <w:rPr>
          <w:lang w:val="en-GB"/>
        </w:rPr>
        <w:br/>
        <w:t>Nestlé originally operated globally with standardized products but later adopted transnational strategies by developing region-specific products (e.g., spicier Maggi noodles for South Asia).</w:t>
      </w:r>
    </w:p>
    <w:p w14:paraId="27FF58BC" w14:textId="77777777" w:rsidR="0046110E" w:rsidRPr="0046110E" w:rsidRDefault="0046110E" w:rsidP="0046110E">
      <w:pPr>
        <w:pStyle w:val="NormalWeb"/>
        <w:shd w:val="clear" w:color="auto" w:fill="FFFFFF"/>
        <w:spacing w:before="120" w:after="120"/>
        <w:jc w:val="both"/>
        <w:rPr>
          <w:lang w:val="en-GB"/>
        </w:rPr>
      </w:pPr>
      <w:r w:rsidRPr="0046110E">
        <w:rPr>
          <w:lang w:val="en-GB"/>
        </w:rPr>
        <w:pict w14:anchorId="2CBD88B3">
          <v:rect id="_x0000_i1132" style="width:0;height:1.5pt" o:hralign="center" o:hrstd="t" o:hr="t" fillcolor="#a0a0a0" stroked="f"/>
        </w:pict>
      </w:r>
    </w:p>
    <w:p w14:paraId="09FBE6E9" w14:textId="77777777" w:rsidR="0046110E" w:rsidRPr="0046110E" w:rsidRDefault="0046110E" w:rsidP="0046110E">
      <w:pPr>
        <w:pStyle w:val="NormalWeb"/>
        <w:shd w:val="clear" w:color="auto" w:fill="FFFFFF"/>
        <w:spacing w:before="120" w:beforeAutospacing="0" w:after="120" w:afterAutospacing="0"/>
        <w:jc w:val="both"/>
        <w:rPr>
          <w:b/>
          <w:bCs/>
          <w:lang w:val="en-GB"/>
        </w:rPr>
      </w:pPr>
      <w:r w:rsidRPr="0046110E">
        <w:rPr>
          <w:b/>
          <w:bCs/>
          <w:lang w:val="en-GB"/>
        </w:rPr>
        <w:t>4. Why This Evolution Matters</w:t>
      </w:r>
    </w:p>
    <w:p w14:paraId="1FD63E7B" w14:textId="77777777" w:rsidR="0046110E" w:rsidRPr="0046110E" w:rsidRDefault="0046110E" w:rsidP="0046110E">
      <w:pPr>
        <w:pStyle w:val="NormalWeb"/>
        <w:numPr>
          <w:ilvl w:val="0"/>
          <w:numId w:val="21"/>
        </w:numPr>
        <w:shd w:val="clear" w:color="auto" w:fill="FFFFFF"/>
        <w:spacing w:before="120" w:beforeAutospacing="0" w:after="120" w:afterAutospacing="0"/>
        <w:jc w:val="both"/>
        <w:rPr>
          <w:lang w:val="en-GB"/>
        </w:rPr>
      </w:pPr>
      <w:r w:rsidRPr="0046110E">
        <w:rPr>
          <w:b/>
          <w:bCs/>
          <w:lang w:val="en-GB"/>
        </w:rPr>
        <w:t>Cost Efficiency:</w:t>
      </w:r>
      <w:r w:rsidRPr="0046110E">
        <w:rPr>
          <w:lang w:val="en-GB"/>
        </w:rPr>
        <w:t xml:space="preserve"> Global structures reduce production cost.</w:t>
      </w:r>
    </w:p>
    <w:p w14:paraId="7927B33F" w14:textId="77777777" w:rsidR="0046110E" w:rsidRPr="0046110E" w:rsidRDefault="0046110E" w:rsidP="0046110E">
      <w:pPr>
        <w:pStyle w:val="NormalWeb"/>
        <w:numPr>
          <w:ilvl w:val="0"/>
          <w:numId w:val="21"/>
        </w:numPr>
        <w:shd w:val="clear" w:color="auto" w:fill="FFFFFF"/>
        <w:spacing w:before="120" w:beforeAutospacing="0" w:after="120" w:afterAutospacing="0"/>
        <w:jc w:val="both"/>
        <w:rPr>
          <w:lang w:val="en-GB"/>
        </w:rPr>
      </w:pPr>
      <w:r w:rsidRPr="0046110E">
        <w:rPr>
          <w:b/>
          <w:bCs/>
          <w:lang w:val="en-GB"/>
        </w:rPr>
        <w:t>Market Responsiveness:</w:t>
      </w:r>
      <w:r w:rsidRPr="0046110E">
        <w:rPr>
          <w:lang w:val="en-GB"/>
        </w:rPr>
        <w:t xml:space="preserve"> Transnational structures increase customer satisfaction.</w:t>
      </w:r>
    </w:p>
    <w:p w14:paraId="03146B6E" w14:textId="77777777" w:rsidR="0046110E" w:rsidRPr="0046110E" w:rsidRDefault="0046110E" w:rsidP="0046110E">
      <w:pPr>
        <w:pStyle w:val="NormalWeb"/>
        <w:numPr>
          <w:ilvl w:val="0"/>
          <w:numId w:val="21"/>
        </w:numPr>
        <w:shd w:val="clear" w:color="auto" w:fill="FFFFFF"/>
        <w:spacing w:before="120" w:beforeAutospacing="0" w:after="120" w:afterAutospacing="0"/>
        <w:jc w:val="both"/>
        <w:rPr>
          <w:lang w:val="en-GB"/>
        </w:rPr>
      </w:pPr>
      <w:r w:rsidRPr="0046110E">
        <w:rPr>
          <w:b/>
          <w:bCs/>
          <w:lang w:val="en-GB"/>
        </w:rPr>
        <w:t>Competitive Pressure:</w:t>
      </w:r>
      <w:r w:rsidRPr="0046110E">
        <w:rPr>
          <w:lang w:val="en-GB"/>
        </w:rPr>
        <w:t xml:space="preserve"> Companies expand or adapt based on global competition.</w:t>
      </w:r>
    </w:p>
    <w:p w14:paraId="416A1209" w14:textId="77777777" w:rsidR="0046110E" w:rsidRPr="0046110E" w:rsidRDefault="0046110E" w:rsidP="0046110E">
      <w:pPr>
        <w:pStyle w:val="NormalWeb"/>
        <w:numPr>
          <w:ilvl w:val="0"/>
          <w:numId w:val="21"/>
        </w:numPr>
        <w:shd w:val="clear" w:color="auto" w:fill="FFFFFF"/>
        <w:spacing w:before="120" w:beforeAutospacing="0" w:after="120" w:afterAutospacing="0"/>
        <w:jc w:val="both"/>
        <w:rPr>
          <w:lang w:val="en-GB"/>
        </w:rPr>
      </w:pPr>
      <w:r w:rsidRPr="0046110E">
        <w:rPr>
          <w:b/>
          <w:bCs/>
          <w:lang w:val="en-GB"/>
        </w:rPr>
        <w:t>Technological Advancements:</w:t>
      </w:r>
      <w:r w:rsidRPr="0046110E">
        <w:rPr>
          <w:lang w:val="en-GB"/>
        </w:rPr>
        <w:t xml:space="preserve"> Modern communication and logistics make hybrid models possible.</w:t>
      </w:r>
    </w:p>
    <w:p w14:paraId="4E8ECA31" w14:textId="2E306C77" w:rsidR="0046110E" w:rsidRPr="000B39F2" w:rsidRDefault="0046110E" w:rsidP="00F568D2">
      <w:pPr>
        <w:pStyle w:val="NormalWeb"/>
        <w:shd w:val="clear" w:color="auto" w:fill="FFFFFF"/>
        <w:spacing w:before="120" w:beforeAutospacing="0" w:after="120" w:afterAutospacing="0"/>
        <w:jc w:val="both"/>
        <w:rPr>
          <w:lang w:val="en-GB"/>
        </w:rPr>
      </w:pPr>
      <w:r w:rsidRPr="0046110E">
        <w:rPr>
          <w:lang w:val="en-GB"/>
        </w:rPr>
        <w:t xml:space="preserve">This evolutionary view shows that companies don’t just “choose” a structure once—they </w:t>
      </w:r>
      <w:r w:rsidRPr="0046110E">
        <w:rPr>
          <w:b/>
          <w:bCs/>
          <w:lang w:val="en-GB"/>
        </w:rPr>
        <w:t>grow into it</w:t>
      </w:r>
      <w:r w:rsidRPr="0046110E">
        <w:rPr>
          <w:lang w:val="en-GB"/>
        </w:rPr>
        <w:t>, based on market needs and strategic priorities.</w:t>
      </w:r>
    </w:p>
    <w:p w14:paraId="12BD36A4" w14:textId="77777777" w:rsidR="00FC55C7" w:rsidRPr="00503E7E" w:rsidRDefault="00FC55C7" w:rsidP="00F568D2">
      <w:pPr>
        <w:pStyle w:val="NormalWeb"/>
        <w:shd w:val="clear" w:color="auto" w:fill="FFFFFF"/>
        <w:spacing w:before="120" w:beforeAutospacing="0" w:after="120" w:afterAutospacing="0"/>
        <w:jc w:val="both"/>
      </w:pPr>
    </w:p>
    <w:p w14:paraId="0E9CA2B7" w14:textId="679A33FC" w:rsidR="00FF517C" w:rsidRPr="00503E7E" w:rsidRDefault="000F6F5E" w:rsidP="00F568D2">
      <w:pPr>
        <w:pStyle w:val="NormalWeb"/>
        <w:shd w:val="clear" w:color="auto" w:fill="FFFFFF"/>
        <w:spacing w:before="120" w:beforeAutospacing="0" w:after="120" w:afterAutospacing="0"/>
        <w:jc w:val="both"/>
        <w:rPr>
          <w:b/>
          <w:bCs/>
          <w:shd w:val="clear" w:color="auto" w:fill="98CA3E"/>
        </w:rPr>
      </w:pPr>
      <w:r w:rsidRPr="00503E7E">
        <w:rPr>
          <w:b/>
          <w:bCs/>
          <w:highlight w:val="yellow"/>
          <w:shd w:val="clear" w:color="auto" w:fill="98CA3E"/>
        </w:rPr>
        <w:t xml:space="preserve">Important </w:t>
      </w:r>
      <w:r w:rsidR="008F6DB1" w:rsidRPr="00503E7E">
        <w:rPr>
          <w:b/>
          <w:bCs/>
          <w:highlight w:val="yellow"/>
          <w:shd w:val="clear" w:color="auto" w:fill="98CA3E"/>
        </w:rPr>
        <w:t>Instructions</w:t>
      </w:r>
      <w:r w:rsidR="00C0083C" w:rsidRPr="00503E7E">
        <w:rPr>
          <w:b/>
          <w:bCs/>
          <w:highlight w:val="yellow"/>
          <w:shd w:val="clear" w:color="auto" w:fill="98CA3E"/>
        </w:rPr>
        <w:t xml:space="preserve"> / Requirements</w:t>
      </w:r>
      <w:r w:rsidRPr="00503E7E">
        <w:rPr>
          <w:b/>
          <w:bCs/>
          <w:highlight w:val="yellow"/>
          <w:shd w:val="clear" w:color="auto" w:fill="98CA3E"/>
        </w:rPr>
        <w:t>:</w:t>
      </w:r>
    </w:p>
    <w:p w14:paraId="72E48304" w14:textId="065F8CB3" w:rsidR="00FF517C" w:rsidRPr="00503E7E" w:rsidRDefault="00FF517C" w:rsidP="00FF517C">
      <w:pPr>
        <w:pStyle w:val="NormalWeb"/>
        <w:numPr>
          <w:ilvl w:val="3"/>
          <w:numId w:val="7"/>
        </w:numPr>
        <w:shd w:val="clear" w:color="auto" w:fill="FFFFFF"/>
        <w:spacing w:before="120" w:beforeAutospacing="0" w:after="120" w:afterAutospacing="0"/>
        <w:ind w:left="720"/>
        <w:jc w:val="both"/>
      </w:pPr>
      <w:r w:rsidRPr="00503E7E">
        <w:t>This is a</w:t>
      </w:r>
      <w:r w:rsidR="00C0083C" w:rsidRPr="00503E7E">
        <w:t xml:space="preserve">n individual </w:t>
      </w:r>
      <w:r w:rsidRPr="00503E7E">
        <w:t>assignment.</w:t>
      </w:r>
    </w:p>
    <w:p w14:paraId="6ED13156" w14:textId="30B19656" w:rsidR="003808B0" w:rsidRDefault="00C0083C" w:rsidP="00FF517C">
      <w:pPr>
        <w:pStyle w:val="NormalWeb"/>
        <w:numPr>
          <w:ilvl w:val="3"/>
          <w:numId w:val="7"/>
        </w:numPr>
        <w:shd w:val="clear" w:color="auto" w:fill="FFFFFF"/>
        <w:spacing w:before="120" w:beforeAutospacing="0" w:after="120" w:afterAutospacing="0"/>
        <w:ind w:left="720"/>
        <w:jc w:val="both"/>
      </w:pPr>
      <w:r w:rsidRPr="00503E7E">
        <w:t>Formal cover page with all necessary information.</w:t>
      </w:r>
    </w:p>
    <w:p w14:paraId="27E13E01" w14:textId="30DE71B7" w:rsidR="009E1A40" w:rsidRPr="00503E7E" w:rsidRDefault="009E1A40" w:rsidP="00FF517C">
      <w:pPr>
        <w:pStyle w:val="NormalWeb"/>
        <w:numPr>
          <w:ilvl w:val="3"/>
          <w:numId w:val="7"/>
        </w:numPr>
        <w:shd w:val="clear" w:color="auto" w:fill="FFFFFF"/>
        <w:spacing w:before="120" w:beforeAutospacing="0" w:after="120" w:afterAutospacing="0"/>
        <w:ind w:left="720"/>
        <w:jc w:val="both"/>
      </w:pPr>
      <w:r>
        <w:t xml:space="preserve">Draft length: Not more than 4 to 5 pages. Be specific and precise. </w:t>
      </w:r>
    </w:p>
    <w:p w14:paraId="5B084556" w14:textId="77777777" w:rsidR="00A57814" w:rsidRPr="00503E7E" w:rsidRDefault="008F6DB1" w:rsidP="00F568D2">
      <w:pPr>
        <w:pStyle w:val="NormalWeb"/>
        <w:shd w:val="clear" w:color="auto" w:fill="FFFFFF"/>
        <w:spacing w:before="120" w:beforeAutospacing="0" w:after="120" w:afterAutospacing="0"/>
        <w:jc w:val="both"/>
      </w:pPr>
      <w:r w:rsidRPr="00503E7E">
        <w:rPr>
          <w:b/>
          <w:bCs/>
        </w:rPr>
        <w:t>Formatting Required:</w:t>
      </w:r>
      <w:r w:rsidRPr="00503E7E">
        <w:t> </w:t>
      </w:r>
    </w:p>
    <w:p w14:paraId="5224F513" w14:textId="6EDACD70" w:rsidR="00A57814" w:rsidRPr="00503E7E" w:rsidRDefault="008F6DB1" w:rsidP="00A57814">
      <w:pPr>
        <w:pStyle w:val="NormalWeb"/>
        <w:numPr>
          <w:ilvl w:val="0"/>
          <w:numId w:val="8"/>
        </w:numPr>
        <w:shd w:val="clear" w:color="auto" w:fill="FFFFFF"/>
        <w:spacing w:before="120" w:beforeAutospacing="0" w:after="120" w:afterAutospacing="0"/>
        <w:jc w:val="both"/>
      </w:pPr>
      <w:r w:rsidRPr="00503E7E">
        <w:t>Times New Roman, 12 Font, Line spacing 1.5, Headings must be in Bold. Only MS-Word file Format is allowed for submission. No pdf or other format will be acceptable</w:t>
      </w:r>
      <w:r w:rsidR="00A57814" w:rsidRPr="00503E7E">
        <w:t xml:space="preserve"> for grading</w:t>
      </w:r>
      <w:r w:rsidRPr="00503E7E">
        <w:t>. </w:t>
      </w:r>
    </w:p>
    <w:p w14:paraId="56886782" w14:textId="56F988AB" w:rsidR="008F6DB1" w:rsidRPr="00503E7E" w:rsidRDefault="008F6DB1" w:rsidP="00A57814">
      <w:pPr>
        <w:pStyle w:val="NormalWeb"/>
        <w:numPr>
          <w:ilvl w:val="0"/>
          <w:numId w:val="8"/>
        </w:numPr>
        <w:shd w:val="clear" w:color="auto" w:fill="FFFFFF"/>
        <w:spacing w:before="120" w:beforeAutospacing="0" w:after="120" w:afterAutospacing="0"/>
        <w:jc w:val="both"/>
      </w:pPr>
      <w:r w:rsidRPr="00503E7E">
        <w:t>Name your document in following format before uploading</w:t>
      </w:r>
      <w:r w:rsidRPr="00503E7E">
        <w:rPr>
          <w:b/>
          <w:bCs/>
        </w:rPr>
        <w:t> (</w:t>
      </w:r>
      <w:proofErr w:type="spellStart"/>
      <w:r w:rsidRPr="00503E7E">
        <w:rPr>
          <w:b/>
          <w:bCs/>
        </w:rPr>
        <w:t>Name_Registration</w:t>
      </w:r>
      <w:proofErr w:type="spellEnd"/>
      <w:r w:rsidRPr="00503E7E">
        <w:rPr>
          <w:b/>
          <w:bCs/>
        </w:rPr>
        <w:t xml:space="preserve"> </w:t>
      </w:r>
      <w:proofErr w:type="spellStart"/>
      <w:r w:rsidRPr="00503E7E">
        <w:rPr>
          <w:b/>
          <w:bCs/>
        </w:rPr>
        <w:t>No._Section</w:t>
      </w:r>
      <w:proofErr w:type="spellEnd"/>
      <w:r w:rsidR="00A57814" w:rsidRPr="00503E7E">
        <w:rPr>
          <w:b/>
          <w:bCs/>
        </w:rPr>
        <w:t xml:space="preserve">) </w:t>
      </w:r>
      <w:proofErr w:type="spellStart"/>
      <w:r w:rsidR="00A57814" w:rsidRPr="00503E7E">
        <w:rPr>
          <w:b/>
          <w:bCs/>
        </w:rPr>
        <w:t>e.g</w:t>
      </w:r>
      <w:proofErr w:type="spellEnd"/>
      <w:r w:rsidR="00A57814" w:rsidRPr="00503E7E">
        <w:rPr>
          <w:b/>
          <w:bCs/>
        </w:rPr>
        <w:t xml:space="preserve"> Ehsan_000781_A.</w:t>
      </w:r>
    </w:p>
    <w:p w14:paraId="49F7B9EC" w14:textId="77777777" w:rsidR="008F6DB1" w:rsidRPr="00503E7E" w:rsidRDefault="008F6DB1" w:rsidP="00A57814">
      <w:pPr>
        <w:pStyle w:val="NormalWeb"/>
        <w:numPr>
          <w:ilvl w:val="0"/>
          <w:numId w:val="8"/>
        </w:numPr>
        <w:shd w:val="clear" w:color="auto" w:fill="FFFFFF"/>
        <w:spacing w:before="120" w:beforeAutospacing="0" w:after="120" w:afterAutospacing="0"/>
        <w:jc w:val="both"/>
      </w:pPr>
      <w:r w:rsidRPr="00503E7E">
        <w:rPr>
          <w:b/>
          <w:bCs/>
        </w:rPr>
        <w:t>Plagiarism Policy:</w:t>
      </w:r>
      <w:r w:rsidRPr="00503E7E">
        <w:t> Plagiarism of the draft must be less than 20%. </w:t>
      </w:r>
    </w:p>
    <w:p w14:paraId="3FA46874" w14:textId="2D174308" w:rsidR="008F6DB1" w:rsidRPr="00503E7E" w:rsidRDefault="008F6DB1" w:rsidP="00A57814">
      <w:pPr>
        <w:pStyle w:val="NormalWeb"/>
        <w:numPr>
          <w:ilvl w:val="0"/>
          <w:numId w:val="8"/>
        </w:numPr>
        <w:shd w:val="clear" w:color="auto" w:fill="FFFFFF"/>
        <w:spacing w:before="120" w:beforeAutospacing="0" w:after="120" w:afterAutospacing="0"/>
        <w:jc w:val="both"/>
      </w:pPr>
      <w:r w:rsidRPr="00503E7E">
        <w:rPr>
          <w:b/>
          <w:bCs/>
        </w:rPr>
        <w:lastRenderedPageBreak/>
        <w:t>Submission Time:</w:t>
      </w:r>
      <w:r w:rsidRPr="00503E7E">
        <w:t> </w:t>
      </w:r>
      <w:r w:rsidR="000F6F5E" w:rsidRPr="00503E7E">
        <w:rPr>
          <w:b/>
          <w:bCs/>
        </w:rPr>
        <w:t>5</w:t>
      </w:r>
      <w:r w:rsidRPr="00503E7E">
        <w:rPr>
          <w:b/>
          <w:bCs/>
          <w:vertAlign w:val="superscript"/>
        </w:rPr>
        <w:t>th</w:t>
      </w:r>
      <w:r w:rsidR="00A57814" w:rsidRPr="00503E7E">
        <w:rPr>
          <w:b/>
          <w:bCs/>
        </w:rPr>
        <w:t xml:space="preserve"> </w:t>
      </w:r>
      <w:r w:rsidRPr="00503E7E">
        <w:rPr>
          <w:b/>
          <w:bCs/>
        </w:rPr>
        <w:t> </w:t>
      </w:r>
      <w:r w:rsidR="000F6F5E" w:rsidRPr="00503E7E">
        <w:rPr>
          <w:b/>
          <w:bCs/>
        </w:rPr>
        <w:t>December</w:t>
      </w:r>
      <w:r w:rsidRPr="00503E7E">
        <w:rPr>
          <w:b/>
          <w:bCs/>
        </w:rPr>
        <w:t>, 202</w:t>
      </w:r>
      <w:r w:rsidR="009D1512">
        <w:rPr>
          <w:b/>
          <w:bCs/>
        </w:rPr>
        <w:t>5</w:t>
      </w:r>
      <w:r w:rsidRPr="00503E7E">
        <w:rPr>
          <w:b/>
          <w:bCs/>
        </w:rPr>
        <w:t xml:space="preserve"> until 23:59</w:t>
      </w:r>
      <w:r w:rsidRPr="00503E7E">
        <w:t xml:space="preserve">. Upload your assignments </w:t>
      </w:r>
      <w:r w:rsidR="000F6F5E" w:rsidRPr="00503E7E">
        <w:t xml:space="preserve">on LMS </w:t>
      </w:r>
      <w:r w:rsidRPr="00503E7E">
        <w:t>in the respective sections.</w:t>
      </w:r>
    </w:p>
    <w:p w14:paraId="36F6C029" w14:textId="77777777" w:rsidR="00A57814" w:rsidRPr="00503E7E" w:rsidRDefault="00A57814" w:rsidP="00D121BB">
      <w:pPr>
        <w:pStyle w:val="NormalWeb"/>
        <w:shd w:val="clear" w:color="auto" w:fill="FFFFFF"/>
        <w:spacing w:before="120" w:beforeAutospacing="0" w:after="120" w:afterAutospacing="0"/>
        <w:jc w:val="both"/>
        <w:rPr>
          <w:b/>
          <w:bCs/>
        </w:rPr>
      </w:pPr>
    </w:p>
    <w:p w14:paraId="4957F6B0" w14:textId="1AECD30A" w:rsidR="008F6EA3" w:rsidRPr="00503E7E" w:rsidRDefault="008F6DB1" w:rsidP="00A57814">
      <w:pPr>
        <w:pStyle w:val="NormalWeb"/>
        <w:shd w:val="clear" w:color="auto" w:fill="FFFFFF"/>
        <w:spacing w:before="120" w:beforeAutospacing="0" w:after="120" w:afterAutospacing="0"/>
        <w:ind w:left="1980" w:hanging="1980"/>
        <w:jc w:val="both"/>
        <w:rPr>
          <w:b/>
          <w:bCs/>
          <w:i/>
          <w:iCs/>
        </w:rPr>
      </w:pPr>
      <w:r w:rsidRPr="00503E7E">
        <w:rPr>
          <w:b/>
          <w:bCs/>
        </w:rPr>
        <w:t>Important Note:</w:t>
      </w:r>
      <w:r w:rsidRPr="00503E7E">
        <w:t> </w:t>
      </w:r>
      <w:r w:rsidRPr="00503E7E">
        <w:rPr>
          <w:b/>
          <w:bCs/>
          <w:i/>
          <w:iCs/>
        </w:rPr>
        <w:t xml:space="preserve">Late submissions after deadline will </w:t>
      </w:r>
      <w:r w:rsidR="00A57814" w:rsidRPr="00503E7E">
        <w:rPr>
          <w:b/>
          <w:bCs/>
          <w:i/>
          <w:iCs/>
        </w:rPr>
        <w:t>not be entertained for grading.</w:t>
      </w:r>
    </w:p>
    <w:p w14:paraId="574E37D0" w14:textId="77777777" w:rsidR="00A57814" w:rsidRPr="00503E7E" w:rsidRDefault="00A57814" w:rsidP="00D121BB">
      <w:pPr>
        <w:pStyle w:val="NormalWeb"/>
        <w:shd w:val="clear" w:color="auto" w:fill="FFFFFF"/>
        <w:spacing w:before="120" w:beforeAutospacing="0" w:after="120" w:afterAutospacing="0"/>
        <w:jc w:val="center"/>
        <w:rPr>
          <w:b/>
          <w:bCs/>
          <w:u w:val="single"/>
        </w:rPr>
      </w:pPr>
    </w:p>
    <w:p w14:paraId="563B4855" w14:textId="77777777" w:rsidR="00A57814" w:rsidRPr="00503E7E" w:rsidRDefault="00A57814" w:rsidP="00D121BB">
      <w:pPr>
        <w:pStyle w:val="NormalWeb"/>
        <w:shd w:val="clear" w:color="auto" w:fill="FFFFFF"/>
        <w:spacing w:before="120" w:beforeAutospacing="0" w:after="120" w:afterAutospacing="0"/>
        <w:jc w:val="center"/>
        <w:rPr>
          <w:b/>
          <w:bCs/>
          <w:u w:val="single"/>
        </w:rPr>
      </w:pPr>
    </w:p>
    <w:p w14:paraId="7126A307" w14:textId="6EBFFC34" w:rsidR="00D121BB" w:rsidRPr="00503E7E" w:rsidRDefault="00D121BB" w:rsidP="00D121BB">
      <w:pPr>
        <w:pStyle w:val="NormalWeb"/>
        <w:shd w:val="clear" w:color="auto" w:fill="FFFFFF"/>
        <w:spacing w:before="120" w:beforeAutospacing="0" w:after="120" w:afterAutospacing="0"/>
        <w:jc w:val="center"/>
        <w:rPr>
          <w:u w:val="single"/>
        </w:rPr>
      </w:pPr>
      <w:r w:rsidRPr="00503E7E">
        <w:rPr>
          <w:b/>
          <w:bCs/>
          <w:u w:val="single"/>
        </w:rPr>
        <w:t>BEST OF LUCK</w:t>
      </w:r>
    </w:p>
    <w:sectPr w:rsidR="00D121BB" w:rsidRPr="00503E7E" w:rsidSect="00463B9E">
      <w:headerReference w:type="first" r:id="rId7"/>
      <w:type w:val="continuous"/>
      <w:pgSz w:w="11907" w:h="16839" w:code="9"/>
      <w:pgMar w:top="720" w:right="1107" w:bottom="893" w:left="1440" w:header="360" w:footer="216"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6AF0" w14:textId="77777777" w:rsidR="00C95D34" w:rsidRDefault="00C95D34" w:rsidP="00463B9E">
      <w:pPr>
        <w:spacing w:after="0" w:line="240" w:lineRule="auto"/>
      </w:pPr>
      <w:r>
        <w:separator/>
      </w:r>
    </w:p>
  </w:endnote>
  <w:endnote w:type="continuationSeparator" w:id="0">
    <w:p w14:paraId="044EAA01" w14:textId="77777777" w:rsidR="00C95D34" w:rsidRDefault="00C95D34" w:rsidP="00463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2C61" w14:textId="77777777" w:rsidR="00C95D34" w:rsidRDefault="00C95D34" w:rsidP="00463B9E">
      <w:pPr>
        <w:spacing w:after="0" w:line="240" w:lineRule="auto"/>
      </w:pPr>
      <w:r>
        <w:separator/>
      </w:r>
    </w:p>
  </w:footnote>
  <w:footnote w:type="continuationSeparator" w:id="0">
    <w:p w14:paraId="008A5E67" w14:textId="77777777" w:rsidR="00C95D34" w:rsidRDefault="00C95D34" w:rsidP="00463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2A80" w14:textId="29C946E9" w:rsidR="00463B9E" w:rsidRDefault="00463B9E">
    <w:pPr>
      <w:pStyle w:val="Header"/>
    </w:pPr>
    <w:r>
      <w:rPr>
        <w:b/>
        <w:noProof/>
        <w:sz w:val="32"/>
        <w:szCs w:val="32"/>
      </w:rPr>
      <w:drawing>
        <wp:inline distT="0" distB="0" distL="0" distR="0" wp14:anchorId="29B22F43" wp14:editId="4938F35D">
          <wp:extent cx="594360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339"/>
    <w:multiLevelType w:val="multilevel"/>
    <w:tmpl w:val="B1E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C7644"/>
    <w:multiLevelType w:val="hybridMultilevel"/>
    <w:tmpl w:val="71E85AAC"/>
    <w:lvl w:ilvl="0" w:tplc="7514EECA">
      <w:numFmt w:val="bullet"/>
      <w:lvlText w:val="·"/>
      <w:lvlJc w:val="left"/>
      <w:pPr>
        <w:ind w:left="960" w:hanging="600"/>
      </w:pPr>
      <w:rPr>
        <w:rFonts w:ascii="Poppins" w:eastAsia="Times New Roman"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04B22"/>
    <w:multiLevelType w:val="hybridMultilevel"/>
    <w:tmpl w:val="1B4E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1243B"/>
    <w:multiLevelType w:val="multilevel"/>
    <w:tmpl w:val="4C7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31B7"/>
    <w:multiLevelType w:val="hybridMultilevel"/>
    <w:tmpl w:val="D92E45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C506C"/>
    <w:multiLevelType w:val="multilevel"/>
    <w:tmpl w:val="EE2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C16FA"/>
    <w:multiLevelType w:val="multilevel"/>
    <w:tmpl w:val="2EE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9640B"/>
    <w:multiLevelType w:val="hybridMultilevel"/>
    <w:tmpl w:val="821E60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997D37"/>
    <w:multiLevelType w:val="hybridMultilevel"/>
    <w:tmpl w:val="DB98036A"/>
    <w:lvl w:ilvl="0" w:tplc="04090019">
      <w:start w:val="1"/>
      <w:numFmt w:val="lowerLetter"/>
      <w:lvlText w:val="%1."/>
      <w:lvlJc w:val="left"/>
      <w:pPr>
        <w:ind w:left="720" w:hanging="360"/>
      </w:pPr>
    </w:lvl>
    <w:lvl w:ilvl="1" w:tplc="5BDEB38C">
      <w:numFmt w:val="bullet"/>
      <w:lvlText w:val="·"/>
      <w:lvlJc w:val="left"/>
      <w:pPr>
        <w:ind w:left="1680" w:hanging="600"/>
      </w:pPr>
      <w:rPr>
        <w:rFonts w:ascii="Poppins" w:eastAsia="Times New Roman" w:hAnsi="Poppins" w:cs="Poppin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4C79E3"/>
    <w:multiLevelType w:val="hybridMultilevel"/>
    <w:tmpl w:val="4200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765FE7"/>
    <w:multiLevelType w:val="hybridMultilevel"/>
    <w:tmpl w:val="D6A4F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9557F4"/>
    <w:multiLevelType w:val="multilevel"/>
    <w:tmpl w:val="D8F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22489"/>
    <w:multiLevelType w:val="multilevel"/>
    <w:tmpl w:val="950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11EFD"/>
    <w:multiLevelType w:val="multilevel"/>
    <w:tmpl w:val="F99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A2ACF"/>
    <w:multiLevelType w:val="multilevel"/>
    <w:tmpl w:val="0DB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600A8"/>
    <w:multiLevelType w:val="multilevel"/>
    <w:tmpl w:val="B59C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77DF5"/>
    <w:multiLevelType w:val="hybridMultilevel"/>
    <w:tmpl w:val="DD3E2F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883E00"/>
    <w:multiLevelType w:val="multilevel"/>
    <w:tmpl w:val="6A8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36F09"/>
    <w:multiLevelType w:val="multilevel"/>
    <w:tmpl w:val="FCFA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C5706"/>
    <w:multiLevelType w:val="multilevel"/>
    <w:tmpl w:val="726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F2CD2"/>
    <w:multiLevelType w:val="multilevel"/>
    <w:tmpl w:val="7A7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823214">
    <w:abstractNumId w:val="10"/>
  </w:num>
  <w:num w:numId="2" w16cid:durableId="756025685">
    <w:abstractNumId w:val="1"/>
  </w:num>
  <w:num w:numId="3" w16cid:durableId="220143002">
    <w:abstractNumId w:val="8"/>
  </w:num>
  <w:num w:numId="4" w16cid:durableId="1949847134">
    <w:abstractNumId w:val="7"/>
  </w:num>
  <w:num w:numId="5" w16cid:durableId="357046352">
    <w:abstractNumId w:val="16"/>
  </w:num>
  <w:num w:numId="6" w16cid:durableId="697657327">
    <w:abstractNumId w:val="4"/>
  </w:num>
  <w:num w:numId="7" w16cid:durableId="1295328842">
    <w:abstractNumId w:val="9"/>
  </w:num>
  <w:num w:numId="8" w16cid:durableId="1240555092">
    <w:abstractNumId w:val="2"/>
  </w:num>
  <w:num w:numId="9" w16cid:durableId="783696562">
    <w:abstractNumId w:val="5"/>
  </w:num>
  <w:num w:numId="10" w16cid:durableId="62140264">
    <w:abstractNumId w:val="17"/>
  </w:num>
  <w:num w:numId="11" w16cid:durableId="644554311">
    <w:abstractNumId w:val="20"/>
  </w:num>
  <w:num w:numId="12" w16cid:durableId="1640719978">
    <w:abstractNumId w:val="11"/>
  </w:num>
  <w:num w:numId="13" w16cid:durableId="62726952">
    <w:abstractNumId w:val="13"/>
  </w:num>
  <w:num w:numId="14" w16cid:durableId="986058537">
    <w:abstractNumId w:val="19"/>
  </w:num>
  <w:num w:numId="15" w16cid:durableId="117914133">
    <w:abstractNumId w:val="15"/>
  </w:num>
  <w:num w:numId="16" w16cid:durableId="1662003936">
    <w:abstractNumId w:val="18"/>
  </w:num>
  <w:num w:numId="17" w16cid:durableId="1788697866">
    <w:abstractNumId w:val="3"/>
  </w:num>
  <w:num w:numId="18" w16cid:durableId="405493997">
    <w:abstractNumId w:val="0"/>
  </w:num>
  <w:num w:numId="19" w16cid:durableId="430589656">
    <w:abstractNumId w:val="12"/>
  </w:num>
  <w:num w:numId="20" w16cid:durableId="80224212">
    <w:abstractNumId w:val="6"/>
  </w:num>
  <w:num w:numId="21" w16cid:durableId="2683213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82"/>
    <w:rsid w:val="000B39F2"/>
    <w:rsid w:val="000F6F5E"/>
    <w:rsid w:val="001B05DA"/>
    <w:rsid w:val="003808B0"/>
    <w:rsid w:val="0046110E"/>
    <w:rsid w:val="00463B9E"/>
    <w:rsid w:val="005000DD"/>
    <w:rsid w:val="00503E7E"/>
    <w:rsid w:val="0057118F"/>
    <w:rsid w:val="005D5080"/>
    <w:rsid w:val="006E672E"/>
    <w:rsid w:val="007B3C0C"/>
    <w:rsid w:val="008F6DB1"/>
    <w:rsid w:val="008F6EA3"/>
    <w:rsid w:val="009D1512"/>
    <w:rsid w:val="009E1A40"/>
    <w:rsid w:val="009E5B82"/>
    <w:rsid w:val="00A57814"/>
    <w:rsid w:val="00B54C2C"/>
    <w:rsid w:val="00B71352"/>
    <w:rsid w:val="00C0083C"/>
    <w:rsid w:val="00C95D34"/>
    <w:rsid w:val="00D121BB"/>
    <w:rsid w:val="00EA0C56"/>
    <w:rsid w:val="00F568D2"/>
    <w:rsid w:val="00FC55C7"/>
    <w:rsid w:val="00FF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A7AC"/>
  <w15:chartTrackingRefBased/>
  <w15:docId w15:val="{8193E439-127F-4A8D-8E8F-3A5F6141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63B9E"/>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FC55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C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D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63B9E"/>
    <w:rPr>
      <w:rFonts w:ascii="Arial" w:eastAsia="Times New Roman" w:hAnsi="Arial" w:cs="Arial"/>
      <w:b/>
      <w:bCs/>
      <w:kern w:val="32"/>
      <w:sz w:val="32"/>
      <w:szCs w:val="32"/>
    </w:rPr>
  </w:style>
  <w:style w:type="table" w:styleId="TableGrid">
    <w:name w:val="Table Grid"/>
    <w:basedOn w:val="TableNormal"/>
    <w:uiPriority w:val="39"/>
    <w:rsid w:val="00463B9E"/>
    <w:pPr>
      <w:spacing w:after="0" w:line="240" w:lineRule="auto"/>
    </w:pPr>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63B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3B9E"/>
  </w:style>
  <w:style w:type="paragraph" w:styleId="Footer">
    <w:name w:val="footer"/>
    <w:basedOn w:val="Normal"/>
    <w:link w:val="FooterChar"/>
    <w:uiPriority w:val="99"/>
    <w:unhideWhenUsed/>
    <w:rsid w:val="00463B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B9E"/>
  </w:style>
  <w:style w:type="character" w:customStyle="1" w:styleId="Heading2Char">
    <w:name w:val="Heading 2 Char"/>
    <w:basedOn w:val="DefaultParagraphFont"/>
    <w:link w:val="Heading2"/>
    <w:uiPriority w:val="9"/>
    <w:semiHidden/>
    <w:rsid w:val="00FC55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C55C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Musaaafir</dc:creator>
  <cp:keywords/>
  <dc:description/>
  <cp:lastModifiedBy>fatima batool</cp:lastModifiedBy>
  <cp:revision>22</cp:revision>
  <dcterms:created xsi:type="dcterms:W3CDTF">2023-12-10T18:06:00Z</dcterms:created>
  <dcterms:modified xsi:type="dcterms:W3CDTF">2025-12-05T04:21:00Z</dcterms:modified>
</cp:coreProperties>
</file>