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16C" w:rsidRPr="00820441" w:rsidRDefault="008D616C" w:rsidP="008D616C">
      <w:pPr>
        <w:rPr>
          <w:rFonts w:ascii="Adobe Garamond Pro Bold" w:hAnsi="Adobe Garamond Pro Bold"/>
          <w:b/>
          <w:sz w:val="52"/>
          <w:szCs w:val="52"/>
          <w:u w:val="single"/>
        </w:rPr>
      </w:pPr>
      <w:r w:rsidRPr="00820441">
        <w:rPr>
          <w:rFonts w:ascii="Adobe Garamond Pro Bold" w:hAnsi="Adobe Garamond Pro Bold"/>
          <w:b/>
          <w:sz w:val="52"/>
          <w:szCs w:val="52"/>
          <w:u w:val="single"/>
        </w:rPr>
        <w:t>Tips to Become an Academic Writer</w:t>
      </w:r>
    </w:p>
    <w:p w:rsidR="008D616C" w:rsidRDefault="008D616C" w:rsidP="008D616C">
      <w:pPr>
        <w:rPr>
          <w:rFonts w:ascii="Arial" w:hAnsi="Arial" w:cs="Arial"/>
          <w:sz w:val="29"/>
          <w:szCs w:val="29"/>
          <w:shd w:val="clear" w:color="auto" w:fill="FFFFFF"/>
        </w:rPr>
      </w:pPr>
      <w:hyperlink r:id="rId4" w:history="1">
        <w:r>
          <w:rPr>
            <w:rStyle w:val="Hyperlink"/>
            <w:rFonts w:ascii="Arial" w:hAnsi="Arial" w:cs="Arial"/>
            <w:sz w:val="29"/>
            <w:szCs w:val="29"/>
            <w:bdr w:val="none" w:sz="0" w:space="0" w:color="auto" w:frame="1"/>
            <w:shd w:val="clear" w:color="auto" w:fill="FFFFFF"/>
          </w:rPr>
          <w:t>Academic writing course</w:t>
        </w:r>
      </w:hyperlink>
      <w:r>
        <w:rPr>
          <w:rFonts w:ascii="Arial" w:hAnsi="Arial" w:cs="Arial"/>
          <w:sz w:val="29"/>
          <w:szCs w:val="29"/>
          <w:shd w:val="clear" w:color="auto" w:fill="FFFFFF"/>
        </w:rPr>
        <w:t> is additionally completely unique to writing for different purposes, as its objective is by and large to illuminate, and it is hard to keep this sort of writing charming and locks in</w:t>
      </w:r>
    </w:p>
    <w:p w:rsidR="008D616C" w:rsidRDefault="008D616C" w:rsidP="008D616C">
      <w:pPr>
        <w:rPr>
          <w:rFonts w:ascii="Arial" w:hAnsi="Arial" w:cs="Arial"/>
          <w:sz w:val="29"/>
          <w:szCs w:val="29"/>
          <w:shd w:val="clear" w:color="auto" w:fill="FFFFFF"/>
        </w:rPr>
      </w:pPr>
      <w:r>
        <w:rPr>
          <w:rFonts w:ascii="Arial" w:hAnsi="Arial" w:cs="Arial"/>
          <w:sz w:val="29"/>
          <w:szCs w:val="29"/>
          <w:shd w:val="clear" w:color="auto" w:fill="FFFFFF"/>
        </w:rPr>
        <w:t>Academic writing is an unavoidable truth for all understudies, academics, and scientists, and it is essentially unavoidable. While individuals who work in fields like Writing or Dialects may discover writing comes to them normally, numerous subjects are irrelevant to writing, and communicating and displaying your discoveries can be troublesome.</w:t>
      </w:r>
    </w:p>
    <w:p w:rsidR="008D616C" w:rsidRPr="008D616C" w:rsidRDefault="008D616C" w:rsidP="008D616C"/>
    <w:p w:rsidR="008D616C" w:rsidRPr="00820441" w:rsidRDefault="008D616C" w:rsidP="008D616C">
      <w:pPr>
        <w:pStyle w:val="Heading3"/>
        <w:shd w:val="clear" w:color="auto" w:fill="FFFFFF"/>
        <w:spacing w:before="0"/>
        <w:textAlignment w:val="baseline"/>
        <w:rPr>
          <w:rFonts w:ascii="Adobe Garamond Pro" w:hAnsi="Adobe Garamond Pro" w:cs="Arial"/>
          <w:i/>
          <w:color w:val="111111"/>
          <w:sz w:val="44"/>
          <w:szCs w:val="44"/>
          <w:u w:val="single"/>
        </w:rPr>
      </w:pPr>
      <w:r w:rsidRPr="00820441">
        <w:rPr>
          <w:rStyle w:val="Strong"/>
          <w:rFonts w:ascii="Adobe Garamond Pro" w:hAnsi="Adobe Garamond Pro" w:cs="Arial"/>
          <w:bCs w:val="0"/>
          <w:i/>
          <w:color w:val="111111"/>
          <w:sz w:val="44"/>
          <w:szCs w:val="44"/>
          <w:u w:val="single"/>
          <w:bdr w:val="none" w:sz="0" w:space="0" w:color="auto" w:frame="1"/>
        </w:rPr>
        <w:t>Significant Standards of academic writer</w:t>
      </w:r>
    </w:p>
    <w:p w:rsidR="008D616C" w:rsidRDefault="008D616C" w:rsidP="008D616C">
      <w:pPr>
        <w:pStyle w:val="NormalWeb"/>
        <w:shd w:val="clear" w:color="auto" w:fill="FFFFFF"/>
        <w:spacing w:before="0" w:beforeAutospacing="0" w:after="396" w:afterAutospacing="0"/>
        <w:textAlignment w:val="baseline"/>
        <w:rPr>
          <w:rFonts w:ascii="Arial" w:hAnsi="Arial" w:cs="Arial"/>
          <w:sz w:val="29"/>
          <w:szCs w:val="29"/>
        </w:rPr>
      </w:pPr>
      <w:r>
        <w:rPr>
          <w:rFonts w:ascii="Arial" w:hAnsi="Arial" w:cs="Arial"/>
          <w:sz w:val="29"/>
          <w:szCs w:val="29"/>
        </w:rPr>
        <w:t>Writing is a procedure that includes numerous means to on the whole structure a reasonable, consistent research paper. Knowing the parts of the writing procedure is a significant piece of improving as an academic writer.</w:t>
      </w:r>
    </w:p>
    <w:p w:rsidR="008D616C" w:rsidRDefault="008D616C" w:rsidP="008D616C">
      <w:pPr>
        <w:pStyle w:val="Heading3"/>
        <w:shd w:val="clear" w:color="auto" w:fill="FFFFFF"/>
        <w:spacing w:before="0"/>
        <w:textAlignment w:val="baseline"/>
        <w:rPr>
          <w:rStyle w:val="Strong"/>
          <w:rFonts w:ascii="Adobe Garamond Pro" w:hAnsi="Adobe Garamond Pro" w:cs="Arial"/>
          <w:bCs w:val="0"/>
          <w:i/>
          <w:color w:val="111111"/>
          <w:sz w:val="44"/>
          <w:szCs w:val="44"/>
          <w:u w:val="single"/>
          <w:bdr w:val="none" w:sz="0" w:space="0" w:color="auto" w:frame="1"/>
        </w:rPr>
      </w:pPr>
      <w:r w:rsidRPr="00820441">
        <w:rPr>
          <w:rStyle w:val="Strong"/>
          <w:rFonts w:ascii="Adobe Garamond Pro" w:hAnsi="Adobe Garamond Pro" w:cs="Arial"/>
          <w:bCs w:val="0"/>
          <w:i/>
          <w:color w:val="111111"/>
          <w:sz w:val="44"/>
          <w:szCs w:val="44"/>
          <w:u w:val="single"/>
          <w:bdr w:val="none" w:sz="0" w:space="0" w:color="auto" w:frame="1"/>
        </w:rPr>
        <w:t>Tips to Assist You with turning into an Incredible Academic Writer</w:t>
      </w:r>
    </w:p>
    <w:p w:rsidR="00820441" w:rsidRPr="00820441" w:rsidRDefault="00820441" w:rsidP="00820441"/>
    <w:p w:rsidR="008D616C" w:rsidRDefault="008D616C" w:rsidP="008D616C">
      <w:pPr>
        <w:pStyle w:val="Heading3"/>
        <w:shd w:val="clear" w:color="auto" w:fill="FFFFFF"/>
        <w:spacing w:before="0"/>
        <w:textAlignment w:val="baseline"/>
        <w:rPr>
          <w:rStyle w:val="Strong"/>
          <w:rFonts w:ascii="Adobe Garamond Pro" w:hAnsi="Adobe Garamond Pro" w:cs="Arial"/>
          <w:bCs w:val="0"/>
          <w:color w:val="111111"/>
          <w:sz w:val="40"/>
          <w:szCs w:val="40"/>
          <w:u w:val="single"/>
          <w:bdr w:val="none" w:sz="0" w:space="0" w:color="auto" w:frame="1"/>
        </w:rPr>
      </w:pPr>
      <w:r w:rsidRPr="00820441">
        <w:rPr>
          <w:rStyle w:val="Strong"/>
          <w:rFonts w:ascii="Adobe Garamond Pro" w:hAnsi="Adobe Garamond Pro" w:cs="Arial"/>
          <w:bCs w:val="0"/>
          <w:color w:val="111111"/>
          <w:sz w:val="40"/>
          <w:szCs w:val="40"/>
          <w:u w:val="single"/>
          <w:bdr w:val="none" w:sz="0" w:space="0" w:color="auto" w:frame="1"/>
        </w:rPr>
        <w:t>Tip #1: Set measurable writing goals</w:t>
      </w:r>
    </w:p>
    <w:p w:rsidR="00820441" w:rsidRPr="00820441" w:rsidRDefault="00820441" w:rsidP="00820441"/>
    <w:p w:rsidR="008D616C" w:rsidRPr="008D616C" w:rsidRDefault="008D616C" w:rsidP="008D616C">
      <w:r>
        <w:rPr>
          <w:rFonts w:ascii="Arial" w:hAnsi="Arial" w:cs="Arial"/>
          <w:sz w:val="29"/>
          <w:szCs w:val="29"/>
          <w:shd w:val="clear" w:color="auto" w:fill="FFFFFF"/>
        </w:rPr>
        <w:t>Don’t stop writing for the day until you’ve reached your goal.   I suggest taking a big goal like finishing a research paper and breaking it up into smaller goals.  Each small goal leads up to achieve your big goal.</w:t>
      </w:r>
    </w:p>
    <w:p w:rsidR="008D616C" w:rsidRPr="008D616C" w:rsidRDefault="008D616C" w:rsidP="008D616C"/>
    <w:p w:rsidR="008D616C" w:rsidRDefault="008D616C" w:rsidP="008D616C">
      <w:pPr>
        <w:pStyle w:val="Heading3"/>
        <w:shd w:val="clear" w:color="auto" w:fill="FFFFFF"/>
        <w:spacing w:before="0"/>
        <w:textAlignment w:val="baseline"/>
        <w:rPr>
          <w:rStyle w:val="Strong"/>
          <w:rFonts w:ascii="Adobe Garamond Pro" w:hAnsi="Adobe Garamond Pro" w:cs="Arial"/>
          <w:bCs w:val="0"/>
          <w:color w:val="111111"/>
          <w:sz w:val="40"/>
          <w:szCs w:val="40"/>
          <w:u w:val="single"/>
          <w:bdr w:val="none" w:sz="0" w:space="0" w:color="auto" w:frame="1"/>
        </w:rPr>
      </w:pPr>
      <w:r w:rsidRPr="00820441">
        <w:rPr>
          <w:rStyle w:val="Strong"/>
          <w:rFonts w:ascii="Adobe Garamond Pro" w:hAnsi="Adobe Garamond Pro" w:cs="Arial"/>
          <w:bCs w:val="0"/>
          <w:color w:val="111111"/>
          <w:sz w:val="40"/>
          <w:szCs w:val="40"/>
          <w:u w:val="single"/>
          <w:bdr w:val="none" w:sz="0" w:space="0" w:color="auto" w:frame="1"/>
        </w:rPr>
        <w:t>Tip #2: Envision writing an extraordinary paper.</w:t>
      </w:r>
    </w:p>
    <w:p w:rsidR="00820441" w:rsidRPr="00820441" w:rsidRDefault="00820441" w:rsidP="00820441"/>
    <w:p w:rsidR="008D616C" w:rsidRDefault="008D616C" w:rsidP="008D616C">
      <w:pPr>
        <w:rPr>
          <w:rFonts w:ascii="Arial" w:hAnsi="Arial" w:cs="Arial"/>
          <w:sz w:val="29"/>
          <w:szCs w:val="29"/>
          <w:shd w:val="clear" w:color="auto" w:fill="FFFFFF"/>
        </w:rPr>
      </w:pPr>
      <w:r>
        <w:rPr>
          <w:rFonts w:ascii="Arial" w:hAnsi="Arial" w:cs="Arial"/>
          <w:sz w:val="29"/>
          <w:szCs w:val="29"/>
          <w:shd w:val="clear" w:color="auto" w:fill="FFFFFF"/>
        </w:rPr>
        <w:t xml:space="preserve">Academic writing a straightforward sentence, utilizing a suitable degree of language is far superior to a book brimming with excessively </w:t>
      </w:r>
      <w:r>
        <w:rPr>
          <w:rFonts w:ascii="Arial" w:hAnsi="Arial" w:cs="Arial"/>
          <w:sz w:val="29"/>
          <w:szCs w:val="29"/>
          <w:shd w:val="clear" w:color="auto" w:fill="FFFFFF"/>
        </w:rPr>
        <w:lastRenderedPageBreak/>
        <w:t>convoluted sentences that are excessively long and contain pointless language.</w:t>
      </w:r>
    </w:p>
    <w:p w:rsidR="00820441" w:rsidRPr="008D616C" w:rsidRDefault="00820441" w:rsidP="008D616C"/>
    <w:p w:rsidR="00820441" w:rsidRDefault="008D616C" w:rsidP="00110467">
      <w:pPr>
        <w:pStyle w:val="Heading3"/>
        <w:shd w:val="clear" w:color="auto" w:fill="FFFFFF"/>
        <w:spacing w:before="0"/>
        <w:textAlignment w:val="baseline"/>
        <w:rPr>
          <w:rStyle w:val="Strong"/>
          <w:rFonts w:ascii="Adobe Garamond Pro" w:hAnsi="Adobe Garamond Pro" w:cs="Arial"/>
          <w:bCs w:val="0"/>
          <w:color w:val="111111"/>
          <w:sz w:val="40"/>
          <w:szCs w:val="40"/>
          <w:u w:val="single"/>
          <w:bdr w:val="none" w:sz="0" w:space="0" w:color="auto" w:frame="1"/>
        </w:rPr>
      </w:pPr>
      <w:r w:rsidRPr="00820441">
        <w:rPr>
          <w:rStyle w:val="Strong"/>
          <w:rFonts w:ascii="Adobe Garamond Pro" w:hAnsi="Adobe Garamond Pro" w:cs="Arial"/>
          <w:bCs w:val="0"/>
          <w:color w:val="111111"/>
          <w:sz w:val="40"/>
          <w:szCs w:val="40"/>
          <w:u w:val="single"/>
          <w:bdr w:val="none" w:sz="0" w:space="0" w:color="auto" w:frame="1"/>
        </w:rPr>
        <w:t>Tip #</w:t>
      </w:r>
      <w:r w:rsidRPr="00820441">
        <w:rPr>
          <w:rStyle w:val="Strong"/>
          <w:rFonts w:ascii="Adobe Garamond Pro" w:hAnsi="Adobe Garamond Pro" w:cs="Arial"/>
          <w:bCs w:val="0"/>
          <w:color w:val="111111"/>
          <w:sz w:val="40"/>
          <w:szCs w:val="40"/>
          <w:u w:val="single"/>
          <w:bdr w:val="none" w:sz="0" w:space="0" w:color="auto" w:frame="1"/>
        </w:rPr>
        <w:t>3</w:t>
      </w:r>
      <w:r w:rsidRPr="00820441">
        <w:rPr>
          <w:rStyle w:val="Strong"/>
          <w:rFonts w:ascii="Adobe Garamond Pro" w:hAnsi="Adobe Garamond Pro" w:cs="Arial"/>
          <w:bCs w:val="0"/>
          <w:color w:val="111111"/>
          <w:sz w:val="40"/>
          <w:szCs w:val="40"/>
          <w:u w:val="single"/>
          <w:bdr w:val="none" w:sz="0" w:space="0" w:color="auto" w:frame="1"/>
        </w:rPr>
        <w:t>: Make a writing propensity.</w:t>
      </w:r>
    </w:p>
    <w:p w:rsidR="00110467" w:rsidRPr="00110467" w:rsidRDefault="00110467" w:rsidP="00110467">
      <w:bookmarkStart w:id="0" w:name="_GoBack"/>
      <w:bookmarkEnd w:id="0"/>
    </w:p>
    <w:p w:rsidR="00820441" w:rsidRPr="00820441" w:rsidRDefault="00820441" w:rsidP="00820441">
      <w:r>
        <w:rPr>
          <w:rFonts w:ascii="Arial" w:hAnsi="Arial" w:cs="Arial"/>
          <w:sz w:val="29"/>
          <w:szCs w:val="29"/>
          <w:shd w:val="clear" w:color="auto" w:fill="FFFFFF"/>
        </w:rPr>
        <w:t>Pick your own writing propensity and do it every day, with the goal that it gets programmed.</w:t>
      </w:r>
      <w:r w:rsidRPr="00820441">
        <w:rPr>
          <w:rFonts w:ascii="Arial" w:hAnsi="Arial" w:cs="Arial"/>
          <w:sz w:val="29"/>
          <w:szCs w:val="29"/>
          <w:shd w:val="clear" w:color="auto" w:fill="FFFFFF"/>
        </w:rPr>
        <w:t xml:space="preserve"> </w:t>
      </w:r>
      <w:r>
        <w:rPr>
          <w:rFonts w:ascii="Arial" w:hAnsi="Arial" w:cs="Arial"/>
          <w:sz w:val="29"/>
          <w:szCs w:val="29"/>
          <w:shd w:val="clear" w:color="auto" w:fill="FFFFFF"/>
        </w:rPr>
        <w:t>There are 3 pieces of a propensity: trigger, activity, and prize. As an academic writer, make your ow propensity by discovering something to trigger your writing.</w:t>
      </w:r>
    </w:p>
    <w:p w:rsidR="00820441" w:rsidRPr="00820441" w:rsidRDefault="00820441" w:rsidP="00820441"/>
    <w:p w:rsidR="00820441" w:rsidRDefault="008D616C" w:rsidP="00820441">
      <w:pPr>
        <w:rPr>
          <w:rFonts w:ascii="Arial" w:hAnsi="Arial" w:cs="Arial"/>
          <w:sz w:val="29"/>
          <w:szCs w:val="29"/>
          <w:shd w:val="clear" w:color="auto" w:fill="FFFFFF"/>
        </w:rPr>
      </w:pPr>
      <w:r w:rsidRPr="00820441">
        <w:rPr>
          <w:rStyle w:val="Strong"/>
          <w:rFonts w:ascii="Adobe Garamond Pro" w:hAnsi="Adobe Garamond Pro" w:cs="Arial"/>
          <w:bCs w:val="0"/>
          <w:color w:val="111111"/>
          <w:sz w:val="40"/>
          <w:szCs w:val="40"/>
          <w:u w:val="single"/>
          <w:bdr w:val="none" w:sz="0" w:space="0" w:color="auto" w:frame="1"/>
        </w:rPr>
        <w:t>Tip #</w:t>
      </w:r>
      <w:r w:rsidRPr="00820441">
        <w:rPr>
          <w:rStyle w:val="Strong"/>
          <w:rFonts w:ascii="Adobe Garamond Pro" w:hAnsi="Adobe Garamond Pro" w:cs="Arial"/>
          <w:bCs w:val="0"/>
          <w:color w:val="111111"/>
          <w:sz w:val="40"/>
          <w:szCs w:val="40"/>
          <w:u w:val="single"/>
          <w:bdr w:val="none" w:sz="0" w:space="0" w:color="auto" w:frame="1"/>
        </w:rPr>
        <w:t>4</w:t>
      </w:r>
      <w:r w:rsidRPr="00820441">
        <w:rPr>
          <w:rStyle w:val="Strong"/>
          <w:rFonts w:ascii="Adobe Garamond Pro" w:hAnsi="Adobe Garamond Pro" w:cs="Arial"/>
          <w:bCs w:val="0"/>
          <w:color w:val="111111"/>
          <w:sz w:val="40"/>
          <w:szCs w:val="40"/>
          <w:u w:val="single"/>
          <w:bdr w:val="none" w:sz="0" w:space="0" w:color="auto" w:frame="1"/>
        </w:rPr>
        <w:t>: Compose something consistently.</w:t>
      </w:r>
      <w:r w:rsidR="00820441" w:rsidRPr="00820441">
        <w:rPr>
          <w:rFonts w:ascii="Arial" w:hAnsi="Arial" w:cs="Arial"/>
          <w:sz w:val="29"/>
          <w:szCs w:val="29"/>
          <w:shd w:val="clear" w:color="auto" w:fill="FFFFFF"/>
        </w:rPr>
        <w:t xml:space="preserve"> </w:t>
      </w:r>
    </w:p>
    <w:p w:rsidR="00820441" w:rsidRPr="00820441" w:rsidRDefault="00820441" w:rsidP="00820441">
      <w:r>
        <w:rPr>
          <w:rFonts w:ascii="Arial" w:hAnsi="Arial" w:cs="Arial"/>
          <w:sz w:val="29"/>
          <w:szCs w:val="29"/>
          <w:shd w:val="clear" w:color="auto" w:fill="FFFFFF"/>
        </w:rPr>
        <w:t>Pick a technique that will control you as an academic writer. An academic writer may keep in touch with some visual cues on what the academic writing is going to cover.</w:t>
      </w:r>
      <w:r w:rsidRPr="00820441">
        <w:rPr>
          <w:rFonts w:ascii="Arial" w:hAnsi="Arial" w:cs="Arial"/>
          <w:sz w:val="29"/>
          <w:szCs w:val="29"/>
          <w:shd w:val="clear" w:color="auto" w:fill="FFFFFF"/>
        </w:rPr>
        <w:t xml:space="preserve"> </w:t>
      </w:r>
      <w:r>
        <w:rPr>
          <w:rFonts w:ascii="Arial" w:hAnsi="Arial" w:cs="Arial"/>
          <w:sz w:val="29"/>
          <w:szCs w:val="29"/>
          <w:shd w:val="clear" w:color="auto" w:fill="FFFFFF"/>
        </w:rPr>
        <w:t>You could make a couple of notes, or compose an itemized rundown or layout.</w:t>
      </w:r>
      <w:r w:rsidRPr="00820441">
        <w:rPr>
          <w:rFonts w:ascii="Arial" w:hAnsi="Arial" w:cs="Arial"/>
          <w:sz w:val="29"/>
          <w:szCs w:val="29"/>
          <w:shd w:val="clear" w:color="auto" w:fill="FFFFFF"/>
        </w:rPr>
        <w:t xml:space="preserve"> </w:t>
      </w:r>
      <w:r>
        <w:rPr>
          <w:rFonts w:ascii="Arial" w:hAnsi="Arial" w:cs="Arial"/>
          <w:sz w:val="29"/>
          <w:szCs w:val="29"/>
          <w:shd w:val="clear" w:color="auto" w:fill="FFFFFF"/>
        </w:rPr>
        <w:t>At the point when you compose day by day you construct your jargon and build up your writing style. You additionally increment basic reasoning and writing abilities.</w:t>
      </w:r>
    </w:p>
    <w:p w:rsidR="00820441" w:rsidRPr="00820441" w:rsidRDefault="00820441" w:rsidP="00820441">
      <w:pPr>
        <w:pStyle w:val="Heading3"/>
        <w:shd w:val="clear" w:color="auto" w:fill="FFFFFF"/>
        <w:spacing w:before="0"/>
        <w:textAlignment w:val="baseline"/>
      </w:pPr>
    </w:p>
    <w:p w:rsidR="00820441" w:rsidRPr="00820441" w:rsidRDefault="00820441" w:rsidP="00820441">
      <w:pPr>
        <w:rPr>
          <w:rFonts w:ascii="Adobe Garamond Pro" w:hAnsi="Adobe Garamond Pro" w:cs="Arial"/>
          <w:color w:val="111111"/>
          <w:sz w:val="40"/>
          <w:szCs w:val="40"/>
          <w:u w:val="single"/>
        </w:rPr>
      </w:pPr>
      <w:r w:rsidRPr="00820441">
        <w:rPr>
          <w:rStyle w:val="Strong"/>
          <w:rFonts w:ascii="Adobe Garamond Pro" w:hAnsi="Adobe Garamond Pro" w:cs="Arial"/>
          <w:bCs w:val="0"/>
          <w:color w:val="111111"/>
          <w:sz w:val="40"/>
          <w:szCs w:val="40"/>
          <w:u w:val="single"/>
          <w:bdr w:val="none" w:sz="0" w:space="0" w:color="auto" w:frame="1"/>
        </w:rPr>
        <w:t>Tip #10: Read and compose however much as could reasonably be expected</w:t>
      </w:r>
    </w:p>
    <w:p w:rsidR="00820441" w:rsidRDefault="00820441" w:rsidP="00820441">
      <w:pPr>
        <w:pStyle w:val="NormalWeb"/>
        <w:shd w:val="clear" w:color="auto" w:fill="FFFFFF"/>
        <w:spacing w:before="0" w:beforeAutospacing="0" w:after="396" w:afterAutospacing="0"/>
        <w:textAlignment w:val="baseline"/>
        <w:rPr>
          <w:rFonts w:ascii="Arial" w:hAnsi="Arial" w:cs="Arial"/>
          <w:sz w:val="29"/>
          <w:szCs w:val="29"/>
        </w:rPr>
      </w:pPr>
      <w:r>
        <w:rPr>
          <w:rFonts w:ascii="Arial" w:hAnsi="Arial" w:cs="Arial"/>
          <w:sz w:val="29"/>
          <w:szCs w:val="29"/>
        </w:rPr>
        <w:t> Academic writing course resembles some other exercise or ability – careful discipline brings about promising results. Select writing from your classes, the field you study and different points that intrigue you. Peruse diary articles, books, academic and expert online journals.</w:t>
      </w:r>
    </w:p>
    <w:p w:rsidR="00820441" w:rsidRDefault="00820441" w:rsidP="00820441">
      <w:pPr>
        <w:pStyle w:val="NormalWeb"/>
        <w:shd w:val="clear" w:color="auto" w:fill="FFFFFF"/>
        <w:spacing w:before="0" w:beforeAutospacing="0" w:after="396" w:afterAutospacing="0"/>
        <w:textAlignment w:val="baseline"/>
        <w:rPr>
          <w:rFonts w:ascii="Arial" w:hAnsi="Arial" w:cs="Arial"/>
          <w:sz w:val="29"/>
          <w:szCs w:val="29"/>
        </w:rPr>
      </w:pPr>
    </w:p>
    <w:p w:rsidR="00820441" w:rsidRDefault="00820441" w:rsidP="00820441">
      <w:pPr>
        <w:pStyle w:val="NormalWeb"/>
        <w:shd w:val="clear" w:color="auto" w:fill="FFFFFF"/>
        <w:spacing w:before="0" w:beforeAutospacing="0" w:after="396" w:afterAutospacing="0"/>
        <w:textAlignment w:val="baseline"/>
        <w:rPr>
          <w:rFonts w:ascii="Arial" w:hAnsi="Arial" w:cs="Arial"/>
          <w:sz w:val="29"/>
          <w:szCs w:val="29"/>
        </w:rPr>
      </w:pPr>
    </w:p>
    <w:p w:rsidR="00820441" w:rsidRPr="00110467" w:rsidRDefault="00820441" w:rsidP="00110467">
      <w:pPr>
        <w:rPr>
          <w:rFonts w:ascii="Adobe Garamond Pro" w:hAnsi="Adobe Garamond Pro"/>
          <w:sz w:val="40"/>
          <w:szCs w:val="40"/>
        </w:rPr>
      </w:pPr>
      <w:r w:rsidRPr="00110467">
        <w:rPr>
          <w:rFonts w:ascii="Adobe Garamond Pro" w:hAnsi="Adobe Garamond Pro"/>
          <w:sz w:val="40"/>
          <w:szCs w:val="40"/>
        </w:rPr>
        <w:lastRenderedPageBreak/>
        <w:t>Academic writing is one sort of writing and has its shows and norms: commentators anticipate that you should be comfortable with them, and on the off chance that you meet these desires, you will establish a superior connection with your analysts. Here’s wishing you each achievement.</w:t>
      </w:r>
    </w:p>
    <w:p w:rsidR="00820441" w:rsidRPr="00820441" w:rsidRDefault="00820441" w:rsidP="00820441">
      <w:r w:rsidRPr="00110467">
        <w:rPr>
          <w:rFonts w:ascii="Adobe Garamond Pro" w:hAnsi="Adobe Garamond Pro" w:cs="Arial"/>
          <w:i/>
          <w:sz w:val="44"/>
          <w:szCs w:val="44"/>
          <w:shd w:val="clear" w:color="auto" w:fill="FFFFFF"/>
        </w:rPr>
        <w:t>Recall that writing is an expertise that can be gained with orderly practice</w:t>
      </w:r>
      <w:r>
        <w:rPr>
          <w:rFonts w:ascii="Arial" w:hAnsi="Arial" w:cs="Arial"/>
          <w:sz w:val="29"/>
          <w:szCs w:val="29"/>
          <w:shd w:val="clear" w:color="auto" w:fill="FFFFFF"/>
        </w:rPr>
        <w:t>.</w:t>
      </w:r>
    </w:p>
    <w:p w:rsidR="0001012F" w:rsidRDefault="00110467"/>
    <w:sectPr w:rsidR="000101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dobe Garamond Pro Bold">
    <w:panose1 w:val="00000000000000000000"/>
    <w:charset w:val="00"/>
    <w:family w:val="roman"/>
    <w:notTrueType/>
    <w:pitch w:val="variable"/>
    <w:sig w:usb0="00000007" w:usb1="00000001" w:usb2="00000000" w:usb3="00000000" w:csb0="00000093" w:csb1="00000000"/>
  </w:font>
  <w:font w:name="Arial">
    <w:panose1 w:val="020B0604020202020204"/>
    <w:charset w:val="00"/>
    <w:family w:val="swiss"/>
    <w:pitch w:val="variable"/>
    <w:sig w:usb0="E0002AFF" w:usb1="C0007843" w:usb2="00000009" w:usb3="00000000" w:csb0="000001FF" w:csb1="00000000"/>
  </w:font>
  <w:font w:name="Adobe Garamond Pro">
    <w:panose1 w:val="00000000000000000000"/>
    <w:charset w:val="00"/>
    <w:family w:val="roman"/>
    <w:notTrueType/>
    <w:pitch w:val="variable"/>
    <w:sig w:usb0="00000007" w:usb1="00000001"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16C"/>
    <w:rsid w:val="00083D80"/>
    <w:rsid w:val="00110467"/>
    <w:rsid w:val="006E6F92"/>
    <w:rsid w:val="00820441"/>
    <w:rsid w:val="008D6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33DDFD-F1E6-4E7F-A44F-76879E169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D61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8D61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16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D616C"/>
    <w:rPr>
      <w:color w:val="0000FF"/>
      <w:u w:val="single"/>
    </w:rPr>
  </w:style>
  <w:style w:type="character" w:customStyle="1" w:styleId="Heading3Char">
    <w:name w:val="Heading 3 Char"/>
    <w:basedOn w:val="DefaultParagraphFont"/>
    <w:link w:val="Heading3"/>
    <w:uiPriority w:val="9"/>
    <w:rsid w:val="008D616C"/>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8D616C"/>
    <w:rPr>
      <w:b/>
      <w:bCs/>
    </w:rPr>
  </w:style>
  <w:style w:type="paragraph" w:styleId="NormalWeb">
    <w:name w:val="Normal (Web)"/>
    <w:basedOn w:val="Normal"/>
    <w:uiPriority w:val="99"/>
    <w:semiHidden/>
    <w:unhideWhenUsed/>
    <w:rsid w:val="008D616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204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442672">
      <w:bodyDiv w:val="1"/>
      <w:marLeft w:val="0"/>
      <w:marRight w:val="0"/>
      <w:marTop w:val="0"/>
      <w:marBottom w:val="0"/>
      <w:divBdr>
        <w:top w:val="none" w:sz="0" w:space="0" w:color="auto"/>
        <w:left w:val="none" w:sz="0" w:space="0" w:color="auto"/>
        <w:bottom w:val="none" w:sz="0" w:space="0" w:color="auto"/>
        <w:right w:val="none" w:sz="0" w:space="0" w:color="auto"/>
      </w:divBdr>
    </w:div>
    <w:div w:id="527379207">
      <w:bodyDiv w:val="1"/>
      <w:marLeft w:val="0"/>
      <w:marRight w:val="0"/>
      <w:marTop w:val="0"/>
      <w:marBottom w:val="0"/>
      <w:divBdr>
        <w:top w:val="none" w:sz="0" w:space="0" w:color="auto"/>
        <w:left w:val="none" w:sz="0" w:space="0" w:color="auto"/>
        <w:bottom w:val="none" w:sz="0" w:space="0" w:color="auto"/>
        <w:right w:val="none" w:sz="0" w:space="0" w:color="auto"/>
      </w:divBdr>
    </w:div>
    <w:div w:id="586767085">
      <w:bodyDiv w:val="1"/>
      <w:marLeft w:val="0"/>
      <w:marRight w:val="0"/>
      <w:marTop w:val="0"/>
      <w:marBottom w:val="0"/>
      <w:divBdr>
        <w:top w:val="none" w:sz="0" w:space="0" w:color="auto"/>
        <w:left w:val="none" w:sz="0" w:space="0" w:color="auto"/>
        <w:bottom w:val="none" w:sz="0" w:space="0" w:color="auto"/>
        <w:right w:val="none" w:sz="0" w:space="0" w:color="auto"/>
      </w:divBdr>
    </w:div>
    <w:div w:id="760446466">
      <w:bodyDiv w:val="1"/>
      <w:marLeft w:val="0"/>
      <w:marRight w:val="0"/>
      <w:marTop w:val="0"/>
      <w:marBottom w:val="0"/>
      <w:divBdr>
        <w:top w:val="none" w:sz="0" w:space="0" w:color="auto"/>
        <w:left w:val="none" w:sz="0" w:space="0" w:color="auto"/>
        <w:bottom w:val="none" w:sz="0" w:space="0" w:color="auto"/>
        <w:right w:val="none" w:sz="0" w:space="0" w:color="auto"/>
      </w:divBdr>
    </w:div>
    <w:div w:id="1131705484">
      <w:bodyDiv w:val="1"/>
      <w:marLeft w:val="0"/>
      <w:marRight w:val="0"/>
      <w:marTop w:val="0"/>
      <w:marBottom w:val="0"/>
      <w:divBdr>
        <w:top w:val="none" w:sz="0" w:space="0" w:color="auto"/>
        <w:left w:val="none" w:sz="0" w:space="0" w:color="auto"/>
        <w:bottom w:val="none" w:sz="0" w:space="0" w:color="auto"/>
        <w:right w:val="none" w:sz="0" w:space="0" w:color="auto"/>
      </w:divBdr>
    </w:div>
    <w:div w:id="1207182167">
      <w:bodyDiv w:val="1"/>
      <w:marLeft w:val="0"/>
      <w:marRight w:val="0"/>
      <w:marTop w:val="0"/>
      <w:marBottom w:val="0"/>
      <w:divBdr>
        <w:top w:val="none" w:sz="0" w:space="0" w:color="auto"/>
        <w:left w:val="none" w:sz="0" w:space="0" w:color="auto"/>
        <w:bottom w:val="none" w:sz="0" w:space="0" w:color="auto"/>
        <w:right w:val="none" w:sz="0" w:space="0" w:color="auto"/>
      </w:divBdr>
    </w:div>
    <w:div w:id="1214924795">
      <w:bodyDiv w:val="1"/>
      <w:marLeft w:val="0"/>
      <w:marRight w:val="0"/>
      <w:marTop w:val="0"/>
      <w:marBottom w:val="0"/>
      <w:divBdr>
        <w:top w:val="none" w:sz="0" w:space="0" w:color="auto"/>
        <w:left w:val="none" w:sz="0" w:space="0" w:color="auto"/>
        <w:bottom w:val="none" w:sz="0" w:space="0" w:color="auto"/>
        <w:right w:val="none" w:sz="0" w:space="0" w:color="auto"/>
      </w:divBdr>
    </w:div>
    <w:div w:id="1906137675">
      <w:bodyDiv w:val="1"/>
      <w:marLeft w:val="0"/>
      <w:marRight w:val="0"/>
      <w:marTop w:val="0"/>
      <w:marBottom w:val="0"/>
      <w:divBdr>
        <w:top w:val="none" w:sz="0" w:space="0" w:color="auto"/>
        <w:left w:val="none" w:sz="0" w:space="0" w:color="auto"/>
        <w:bottom w:val="none" w:sz="0" w:space="0" w:color="auto"/>
        <w:right w:val="none" w:sz="0" w:space="0" w:color="auto"/>
      </w:divBdr>
    </w:div>
    <w:div w:id="194749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henryharvin.com/content-writing-cour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IT</cp:lastModifiedBy>
  <cp:revision>1</cp:revision>
  <dcterms:created xsi:type="dcterms:W3CDTF">2020-06-26T12:04:00Z</dcterms:created>
  <dcterms:modified xsi:type="dcterms:W3CDTF">2020-06-26T12:33:00Z</dcterms:modified>
</cp:coreProperties>
</file>