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18F1" w14:textId="35EAB83D" w:rsidR="00A85522" w:rsidRPr="00F324DD" w:rsidRDefault="00000000" w:rsidP="00A85522">
      <w:pPr>
        <w:pStyle w:val="Title"/>
        <w:rPr>
          <w:rFonts w:ascii="Arial" w:hAnsi="Arial" w:cs="Arial"/>
          <w:b/>
          <w:bCs/>
          <w:sz w:val="28"/>
          <w:szCs w:val="28"/>
        </w:rPr>
      </w:pPr>
      <w:sdt>
        <w:sdtPr>
          <w:rPr>
            <w:rFonts w:ascii="Arial" w:hAnsi="Arial" w:cs="Arial"/>
            <w:b/>
            <w:bCs/>
            <w:sz w:val="28"/>
            <w:szCs w:val="28"/>
          </w:rPr>
          <w:alias w:val="Title:"/>
          <w:tag w:val="Title:"/>
          <w:id w:val="726351117"/>
          <w:placeholder>
            <w:docPart w:val="857AE0675D2B4A6286A5D2B9DECA427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E1C09" w:rsidRPr="00F324DD">
            <w:rPr>
              <w:rFonts w:ascii="Arial" w:hAnsi="Arial" w:cs="Arial"/>
              <w:b/>
              <w:bCs/>
              <w:sz w:val="28"/>
              <w:szCs w:val="28"/>
            </w:rPr>
            <w:t>Statistical Values of Numerical Variables</w:t>
          </w:r>
        </w:sdtContent>
      </w:sdt>
    </w:p>
    <w:p w14:paraId="4CE4B9CE" w14:textId="2B8A43A0" w:rsidR="00A85522" w:rsidRPr="00F324DD" w:rsidRDefault="00A85522" w:rsidP="00D67C77">
      <w:pPr>
        <w:pStyle w:val="Title2"/>
        <w:rPr>
          <w:rFonts w:ascii="Arial" w:hAnsi="Arial" w:cs="Arial"/>
          <w:b/>
          <w:bCs/>
          <w:sz w:val="28"/>
          <w:szCs w:val="28"/>
        </w:rPr>
      </w:pPr>
      <w:r w:rsidRPr="00F324DD">
        <w:rPr>
          <w:rFonts w:ascii="Arial" w:hAnsi="Arial" w:cs="Arial"/>
          <w:b/>
          <w:bCs/>
          <w:sz w:val="28"/>
          <w:szCs w:val="28"/>
        </w:rPr>
        <w:t xml:space="preserve">Sana </w:t>
      </w:r>
      <w:r w:rsidR="00D67C77" w:rsidRPr="00D67C77">
        <w:rPr>
          <w:rFonts w:ascii="Arial" w:hAnsi="Arial" w:cs="Arial"/>
          <w:b/>
          <w:bCs/>
          <w:sz w:val="28"/>
          <w:szCs w:val="28"/>
        </w:rPr>
        <w:t>Mourad</w:t>
      </w:r>
      <w:r w:rsidRPr="00F324DD">
        <w:rPr>
          <w:rFonts w:ascii="Arial" w:hAnsi="Arial" w:cs="Arial"/>
          <w:b/>
          <w:bCs/>
          <w:sz w:val="28"/>
          <w:szCs w:val="28"/>
        </w:rPr>
        <w:t>, Rand Al-Shoubaki, Leen Daqa</w:t>
      </w:r>
      <w:r w:rsidR="0027304F">
        <w:rPr>
          <w:rFonts w:ascii="Arial" w:hAnsi="Arial" w:cs="Arial"/>
          <w:b/>
          <w:bCs/>
          <w:sz w:val="28"/>
          <w:szCs w:val="28"/>
        </w:rPr>
        <w:t>,</w:t>
      </w:r>
      <w:r w:rsidR="0027304F" w:rsidRPr="0027304F">
        <w:rPr>
          <w:rFonts w:ascii="Arial" w:hAnsi="Arial" w:cs="Arial"/>
          <w:b/>
          <w:bCs/>
          <w:sz w:val="28"/>
          <w:szCs w:val="28"/>
        </w:rPr>
        <w:t xml:space="preserve"> </w:t>
      </w:r>
      <w:r w:rsidR="0027304F" w:rsidRPr="00F324DD">
        <w:rPr>
          <w:rFonts w:ascii="Arial" w:hAnsi="Arial" w:cs="Arial"/>
          <w:b/>
          <w:bCs/>
          <w:sz w:val="28"/>
          <w:szCs w:val="28"/>
        </w:rPr>
        <w:t>Noor Yazeed</w:t>
      </w:r>
    </w:p>
    <w:p w14:paraId="7DB8EF2C" w14:textId="77777777" w:rsidR="00A85522" w:rsidRPr="00F324DD" w:rsidRDefault="00A85522" w:rsidP="00A85522">
      <w:pPr>
        <w:pStyle w:val="Title2"/>
        <w:rPr>
          <w:rFonts w:ascii="Arial" w:hAnsi="Arial" w:cs="Arial"/>
        </w:rPr>
      </w:pPr>
    </w:p>
    <w:p w14:paraId="3ABC54EF" w14:textId="77777777" w:rsidR="00A85522" w:rsidRPr="00F324DD" w:rsidRDefault="00A85522" w:rsidP="00A85522">
      <w:pPr>
        <w:pStyle w:val="Title"/>
        <w:rPr>
          <w:rFonts w:ascii="Arial" w:hAnsi="Arial" w:cs="Arial"/>
        </w:rPr>
      </w:pPr>
      <w:r w:rsidRPr="00F324DD">
        <w:rPr>
          <w:rFonts w:ascii="Arial" w:hAnsi="Arial" w:cs="Arial"/>
          <w:noProof/>
        </w:rPr>
        <w:drawing>
          <wp:inline distT="0" distB="0" distL="0" distR="0" wp14:anchorId="512C9B19" wp14:editId="49259C9B">
            <wp:extent cx="2161341" cy="2593340"/>
            <wp:effectExtent l="0" t="0" r="0" b="0"/>
            <wp:docPr id="10" name="Picture 1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5006" cy="2633734"/>
                    </a:xfrm>
                    <a:prstGeom prst="rect">
                      <a:avLst/>
                    </a:prstGeom>
                  </pic:spPr>
                </pic:pic>
              </a:graphicData>
            </a:graphic>
          </wp:inline>
        </w:drawing>
      </w:r>
    </w:p>
    <w:p w14:paraId="661328AB" w14:textId="77777777" w:rsidR="00A85522" w:rsidRPr="00F324DD" w:rsidRDefault="00A85522" w:rsidP="00A85522">
      <w:pPr>
        <w:pStyle w:val="Title2"/>
        <w:rPr>
          <w:rFonts w:ascii="Arial" w:hAnsi="Arial" w:cs="Arial"/>
          <w:b/>
          <w:bCs/>
          <w:sz w:val="28"/>
          <w:szCs w:val="28"/>
        </w:rPr>
      </w:pPr>
      <w:r w:rsidRPr="00F324DD">
        <w:rPr>
          <w:rFonts w:ascii="Arial" w:hAnsi="Arial" w:cs="Arial"/>
          <w:b/>
          <w:bCs/>
          <w:sz w:val="28"/>
          <w:szCs w:val="28"/>
        </w:rPr>
        <w:t>Professor Mohammed Azzeh, Data Visualization</w:t>
      </w:r>
    </w:p>
    <w:p w14:paraId="080C0BC8" w14:textId="77777777" w:rsidR="00A85522" w:rsidRPr="00F324DD" w:rsidRDefault="00A85522" w:rsidP="00A85522">
      <w:pPr>
        <w:pStyle w:val="Title2"/>
        <w:rPr>
          <w:rFonts w:ascii="Arial" w:hAnsi="Arial" w:cs="Arial"/>
          <w:b/>
          <w:bCs/>
          <w:sz w:val="28"/>
          <w:szCs w:val="28"/>
        </w:rPr>
      </w:pPr>
      <w:r w:rsidRPr="00F324DD">
        <w:rPr>
          <w:rFonts w:ascii="Arial" w:hAnsi="Arial" w:cs="Arial"/>
          <w:b/>
          <w:bCs/>
          <w:sz w:val="28"/>
          <w:szCs w:val="28"/>
        </w:rPr>
        <w:t>Summer Semester 2022</w:t>
      </w:r>
    </w:p>
    <w:p w14:paraId="34861972" w14:textId="5F2E1CF2" w:rsidR="00E81978" w:rsidRPr="00F324DD" w:rsidRDefault="00A85522">
      <w:pPr>
        <w:pStyle w:val="SectionTitle"/>
        <w:rPr>
          <w:rFonts w:ascii="Arial" w:hAnsi="Arial" w:cs="Arial"/>
          <w:b/>
          <w:bCs/>
        </w:rPr>
      </w:pPr>
      <w:r w:rsidRPr="00F324DD">
        <w:rPr>
          <w:rFonts w:ascii="Arial" w:hAnsi="Arial" w:cs="Arial"/>
          <w:b/>
          <w:bCs/>
        </w:rPr>
        <w:lastRenderedPageBreak/>
        <w:t>Summary</w:t>
      </w:r>
    </w:p>
    <w:p w14:paraId="4BCA3C4D" w14:textId="672C41C4" w:rsidR="00E81978" w:rsidRPr="00F324DD" w:rsidRDefault="00EB1BB7">
      <w:pPr>
        <w:rPr>
          <w:rFonts w:ascii="Arial" w:hAnsi="Arial" w:cs="Arial"/>
        </w:rPr>
      </w:pPr>
      <w:r w:rsidRPr="00F324DD">
        <w:rPr>
          <w:rFonts w:ascii="Arial" w:hAnsi="Arial" w:cs="Arial"/>
        </w:rPr>
        <w:t>During the data visualization process of the given data set we found that there were 4000 rows and 30 columns. After cleaning there were still 4000 rows meaning there were no nulls or duplicates found in the data, also we ended up with</w:t>
      </w:r>
      <w:r w:rsidR="00962539" w:rsidRPr="00F324DD">
        <w:rPr>
          <w:rFonts w:ascii="Arial" w:hAnsi="Arial" w:cs="Arial"/>
        </w:rPr>
        <w:t xml:space="preserve"> 27 columns. Some of the attributes in the final dataset were added by us for example : customer_age, employee_age, employee_months_working, orderDate_quarter and promotionDate_quarter. We also found that changing the customer_City and Branch_Location columns to North, South, East, and West </w:t>
      </w:r>
      <w:r w:rsidR="00B52B7C" w:rsidRPr="00F324DD">
        <w:rPr>
          <w:rFonts w:ascii="Arial" w:hAnsi="Arial" w:cs="Arial"/>
        </w:rPr>
        <w:t xml:space="preserve">relative to Amman -the center of Jordan- </w:t>
      </w:r>
      <w:r w:rsidR="00962539" w:rsidRPr="00F324DD">
        <w:rPr>
          <w:rFonts w:ascii="Arial" w:hAnsi="Arial" w:cs="Arial"/>
        </w:rPr>
        <w:t>was more</w:t>
      </w:r>
      <w:r w:rsidR="00B52B7C" w:rsidRPr="00F324DD">
        <w:rPr>
          <w:rFonts w:ascii="Arial" w:hAnsi="Arial" w:cs="Arial"/>
        </w:rPr>
        <w:t xml:space="preserve"> helpful. </w:t>
      </w:r>
    </w:p>
    <w:p w14:paraId="27E3DE83" w14:textId="77777777" w:rsidR="00B52B7C" w:rsidRPr="00F324DD" w:rsidRDefault="00B52B7C">
      <w:pPr>
        <w:rPr>
          <w:rFonts w:ascii="Arial" w:hAnsi="Arial" w:cs="Arial"/>
        </w:rPr>
      </w:pPr>
    </w:p>
    <w:p w14:paraId="28783702" w14:textId="06AD6392" w:rsidR="00E81978" w:rsidRPr="00F324DD" w:rsidRDefault="00000000" w:rsidP="00D032E2">
      <w:pPr>
        <w:pStyle w:val="SectionTitle"/>
        <w:rPr>
          <w:rFonts w:ascii="Arial" w:hAnsi="Arial" w:cs="Arial"/>
        </w:rPr>
      </w:pPr>
      <w:sdt>
        <w:sdtPr>
          <w:rPr>
            <w:rStyle w:val="Heading1Char"/>
            <w:rFonts w:ascii="Arial" w:hAnsi="Arial" w:cs="Arial"/>
          </w:rPr>
          <w:alias w:val="Section title:"/>
          <w:tag w:val="Section title:"/>
          <w:id w:val="984196707"/>
          <w:placeholder>
            <w:docPart w:val="4720EC8E254E483FAD85F3C6088E084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032E2" w:rsidRPr="00F324DD">
            <w:rPr>
              <w:rStyle w:val="Heading1Char"/>
              <w:rFonts w:ascii="Arial" w:hAnsi="Arial" w:cs="Arial"/>
            </w:rPr>
            <w:t>Statistical Values</w:t>
          </w:r>
          <w:r w:rsidR="000E1C09" w:rsidRPr="00F324DD">
            <w:rPr>
              <w:rStyle w:val="Heading1Char"/>
              <w:rFonts w:ascii="Arial" w:hAnsi="Arial" w:cs="Arial"/>
            </w:rPr>
            <w:t xml:space="preserve"> of Numerical Variables</w:t>
          </w:r>
        </w:sdtContent>
      </w:sdt>
    </w:p>
    <w:tbl>
      <w:tblPr>
        <w:tblStyle w:val="TableGrid"/>
        <w:tblW w:w="0" w:type="auto"/>
        <w:tblLook w:val="04A0" w:firstRow="1" w:lastRow="0" w:firstColumn="1" w:lastColumn="0" w:noHBand="0" w:noVBand="1"/>
      </w:tblPr>
      <w:tblGrid>
        <w:gridCol w:w="2243"/>
        <w:gridCol w:w="1017"/>
        <w:gridCol w:w="1151"/>
        <w:gridCol w:w="884"/>
        <w:gridCol w:w="1310"/>
        <w:gridCol w:w="1083"/>
      </w:tblGrid>
      <w:tr w:rsidR="00D032E2" w:rsidRPr="00F324DD" w14:paraId="4D16A13D" w14:textId="77777777" w:rsidTr="000E1C09">
        <w:tc>
          <w:tcPr>
            <w:tcW w:w="2243" w:type="dxa"/>
            <w:vAlign w:val="center"/>
          </w:tcPr>
          <w:p w14:paraId="00678DE7" w14:textId="0E824130" w:rsidR="00D032E2" w:rsidRPr="00F324DD" w:rsidRDefault="00D032E2" w:rsidP="000E1C09">
            <w:pPr>
              <w:ind w:firstLine="0"/>
              <w:jc w:val="center"/>
              <w:rPr>
                <w:rFonts w:ascii="Arial" w:hAnsi="Arial" w:cs="Arial"/>
              </w:rPr>
            </w:pPr>
            <w:r w:rsidRPr="00F324DD">
              <w:rPr>
                <w:rFonts w:ascii="Arial" w:hAnsi="Arial" w:cs="Arial"/>
              </w:rPr>
              <w:t>Variable</w:t>
            </w:r>
          </w:p>
        </w:tc>
        <w:tc>
          <w:tcPr>
            <w:tcW w:w="851" w:type="dxa"/>
            <w:vAlign w:val="center"/>
          </w:tcPr>
          <w:p w14:paraId="1FBB84C7" w14:textId="27B5906B" w:rsidR="00D032E2" w:rsidRPr="00F324DD" w:rsidRDefault="00D032E2" w:rsidP="000E1C09">
            <w:pPr>
              <w:ind w:firstLine="0"/>
              <w:jc w:val="center"/>
              <w:rPr>
                <w:rFonts w:ascii="Arial" w:hAnsi="Arial" w:cs="Arial"/>
              </w:rPr>
            </w:pPr>
            <w:r w:rsidRPr="00F324DD">
              <w:rPr>
                <w:rFonts w:ascii="Arial" w:hAnsi="Arial" w:cs="Arial"/>
              </w:rPr>
              <w:t>Mean</w:t>
            </w:r>
          </w:p>
        </w:tc>
        <w:tc>
          <w:tcPr>
            <w:tcW w:w="845" w:type="dxa"/>
            <w:vAlign w:val="center"/>
          </w:tcPr>
          <w:p w14:paraId="77E18010" w14:textId="2182270A" w:rsidR="00D032E2" w:rsidRPr="00F324DD" w:rsidRDefault="00D032E2" w:rsidP="000E1C09">
            <w:pPr>
              <w:ind w:firstLine="0"/>
              <w:jc w:val="center"/>
              <w:rPr>
                <w:rFonts w:ascii="Arial" w:hAnsi="Arial" w:cs="Arial"/>
              </w:rPr>
            </w:pPr>
            <w:r w:rsidRPr="00F324DD">
              <w:rPr>
                <w:rFonts w:ascii="Arial" w:hAnsi="Arial" w:cs="Arial"/>
              </w:rPr>
              <w:t>Max</w:t>
            </w:r>
          </w:p>
        </w:tc>
        <w:tc>
          <w:tcPr>
            <w:tcW w:w="724" w:type="dxa"/>
            <w:vAlign w:val="center"/>
          </w:tcPr>
          <w:p w14:paraId="20FACFC3" w14:textId="148E5F1C" w:rsidR="00D032E2" w:rsidRPr="00F324DD" w:rsidRDefault="00D032E2" w:rsidP="000E1C09">
            <w:pPr>
              <w:ind w:firstLine="0"/>
              <w:jc w:val="center"/>
              <w:rPr>
                <w:rFonts w:ascii="Arial" w:hAnsi="Arial" w:cs="Arial"/>
              </w:rPr>
            </w:pPr>
            <w:r w:rsidRPr="00F324DD">
              <w:rPr>
                <w:rFonts w:ascii="Arial" w:hAnsi="Arial" w:cs="Arial"/>
              </w:rPr>
              <w:t>Min</w:t>
            </w:r>
          </w:p>
        </w:tc>
        <w:tc>
          <w:tcPr>
            <w:tcW w:w="1163" w:type="dxa"/>
            <w:vAlign w:val="center"/>
          </w:tcPr>
          <w:p w14:paraId="51013FAF" w14:textId="5B752954" w:rsidR="00D032E2" w:rsidRPr="00F324DD" w:rsidRDefault="00D032E2" w:rsidP="000E1C09">
            <w:pPr>
              <w:ind w:firstLine="0"/>
              <w:jc w:val="center"/>
              <w:rPr>
                <w:rFonts w:ascii="Arial" w:hAnsi="Arial" w:cs="Arial"/>
              </w:rPr>
            </w:pPr>
            <w:r w:rsidRPr="00F324DD">
              <w:rPr>
                <w:rFonts w:ascii="Arial" w:hAnsi="Arial" w:cs="Arial"/>
              </w:rPr>
              <w:t>Skewness</w:t>
            </w:r>
          </w:p>
        </w:tc>
        <w:tc>
          <w:tcPr>
            <w:tcW w:w="1025" w:type="dxa"/>
            <w:vAlign w:val="center"/>
          </w:tcPr>
          <w:p w14:paraId="37F5003B" w14:textId="064A87CD" w:rsidR="00D032E2" w:rsidRPr="00F324DD" w:rsidRDefault="00D032E2" w:rsidP="000E1C09">
            <w:pPr>
              <w:ind w:firstLine="0"/>
              <w:jc w:val="center"/>
              <w:rPr>
                <w:rFonts w:ascii="Arial" w:hAnsi="Arial" w:cs="Arial"/>
              </w:rPr>
            </w:pPr>
            <w:r w:rsidRPr="00F324DD">
              <w:rPr>
                <w:rFonts w:ascii="Arial" w:hAnsi="Arial" w:cs="Arial"/>
              </w:rPr>
              <w:t>Kurtosis</w:t>
            </w:r>
          </w:p>
        </w:tc>
      </w:tr>
      <w:tr w:rsidR="00D032E2" w:rsidRPr="00F324DD" w14:paraId="4E07B2FA" w14:textId="77777777" w:rsidTr="000E1C09">
        <w:tc>
          <w:tcPr>
            <w:tcW w:w="2243" w:type="dxa"/>
            <w:vAlign w:val="center"/>
          </w:tcPr>
          <w:p w14:paraId="783477C6" w14:textId="0346E364" w:rsidR="00D032E2" w:rsidRPr="00F324DD" w:rsidRDefault="00D032E2" w:rsidP="000E1C09">
            <w:pPr>
              <w:ind w:firstLine="0"/>
              <w:jc w:val="center"/>
              <w:rPr>
                <w:rFonts w:ascii="Arial" w:hAnsi="Arial" w:cs="Arial"/>
              </w:rPr>
            </w:pPr>
            <w:r w:rsidRPr="00F324DD">
              <w:rPr>
                <w:rFonts w:ascii="Arial" w:hAnsi="Arial" w:cs="Arial"/>
              </w:rPr>
              <w:t>Quantity</w:t>
            </w:r>
          </w:p>
        </w:tc>
        <w:tc>
          <w:tcPr>
            <w:tcW w:w="851" w:type="dxa"/>
            <w:vAlign w:val="center"/>
          </w:tcPr>
          <w:p w14:paraId="0FE3E63C" w14:textId="7DD5884E" w:rsidR="00D032E2" w:rsidRPr="00F324DD" w:rsidRDefault="006E371E" w:rsidP="000E1C09">
            <w:pPr>
              <w:ind w:firstLine="0"/>
              <w:jc w:val="center"/>
              <w:rPr>
                <w:rFonts w:ascii="Arial" w:hAnsi="Arial" w:cs="Arial"/>
              </w:rPr>
            </w:pPr>
            <w:r w:rsidRPr="00F324DD">
              <w:rPr>
                <w:rFonts w:ascii="Arial" w:hAnsi="Arial" w:cs="Arial"/>
              </w:rPr>
              <w:t>6</w:t>
            </w:r>
            <w:r w:rsidR="003D0784" w:rsidRPr="00F324DD">
              <w:rPr>
                <w:rFonts w:ascii="Arial" w:hAnsi="Arial" w:cs="Arial"/>
              </w:rPr>
              <w:t>4</w:t>
            </w:r>
          </w:p>
        </w:tc>
        <w:tc>
          <w:tcPr>
            <w:tcW w:w="845" w:type="dxa"/>
            <w:vAlign w:val="center"/>
          </w:tcPr>
          <w:p w14:paraId="350456A7" w14:textId="43CC697E" w:rsidR="00D032E2" w:rsidRPr="00F324DD" w:rsidRDefault="003D0784" w:rsidP="000E1C09">
            <w:pPr>
              <w:ind w:firstLine="0"/>
              <w:jc w:val="center"/>
              <w:rPr>
                <w:rFonts w:ascii="Arial" w:hAnsi="Arial" w:cs="Arial"/>
              </w:rPr>
            </w:pPr>
            <w:r w:rsidRPr="00F324DD">
              <w:rPr>
                <w:rFonts w:ascii="Arial" w:hAnsi="Arial" w:cs="Arial"/>
              </w:rPr>
              <w:t>180</w:t>
            </w:r>
          </w:p>
        </w:tc>
        <w:tc>
          <w:tcPr>
            <w:tcW w:w="724" w:type="dxa"/>
            <w:vAlign w:val="center"/>
          </w:tcPr>
          <w:p w14:paraId="027D09C2" w14:textId="113BE952" w:rsidR="00D032E2" w:rsidRPr="00F324DD" w:rsidRDefault="003D0784" w:rsidP="000E1C09">
            <w:pPr>
              <w:ind w:firstLine="0"/>
              <w:jc w:val="center"/>
              <w:rPr>
                <w:rFonts w:ascii="Arial" w:hAnsi="Arial" w:cs="Arial"/>
              </w:rPr>
            </w:pPr>
            <w:r w:rsidRPr="00F324DD">
              <w:rPr>
                <w:rFonts w:ascii="Arial" w:hAnsi="Arial" w:cs="Arial"/>
              </w:rPr>
              <w:t>1</w:t>
            </w:r>
          </w:p>
        </w:tc>
        <w:tc>
          <w:tcPr>
            <w:tcW w:w="1163" w:type="dxa"/>
            <w:vAlign w:val="center"/>
          </w:tcPr>
          <w:p w14:paraId="11EBF6BA" w14:textId="54AF7B52" w:rsidR="00D032E2" w:rsidRPr="00F324DD" w:rsidRDefault="000E1C09" w:rsidP="000E1C09">
            <w:pPr>
              <w:ind w:firstLine="0"/>
              <w:jc w:val="center"/>
              <w:rPr>
                <w:rFonts w:ascii="Arial" w:hAnsi="Arial" w:cs="Arial"/>
              </w:rPr>
            </w:pPr>
            <w:r w:rsidRPr="00F324DD">
              <w:rPr>
                <w:rFonts w:ascii="Arial" w:hAnsi="Arial" w:cs="Arial"/>
              </w:rPr>
              <w:t>0.70</w:t>
            </w:r>
          </w:p>
        </w:tc>
        <w:tc>
          <w:tcPr>
            <w:tcW w:w="1025" w:type="dxa"/>
            <w:vAlign w:val="center"/>
          </w:tcPr>
          <w:p w14:paraId="2464E73C" w14:textId="09489468" w:rsidR="00D032E2" w:rsidRPr="00F324DD" w:rsidRDefault="000E1C09" w:rsidP="000E1C09">
            <w:pPr>
              <w:ind w:firstLine="0"/>
              <w:jc w:val="center"/>
              <w:rPr>
                <w:rFonts w:ascii="Arial" w:hAnsi="Arial" w:cs="Arial"/>
              </w:rPr>
            </w:pPr>
            <w:r w:rsidRPr="00F324DD">
              <w:rPr>
                <w:rFonts w:ascii="Arial" w:hAnsi="Arial" w:cs="Arial"/>
              </w:rPr>
              <w:t>-0.34</w:t>
            </w:r>
          </w:p>
        </w:tc>
      </w:tr>
      <w:tr w:rsidR="00D032E2" w:rsidRPr="00F324DD" w14:paraId="4A5A24B8" w14:textId="77777777" w:rsidTr="000E1C09">
        <w:tc>
          <w:tcPr>
            <w:tcW w:w="2243" w:type="dxa"/>
            <w:vAlign w:val="center"/>
          </w:tcPr>
          <w:p w14:paraId="1869F3EB" w14:textId="34DD791B" w:rsidR="00D032E2" w:rsidRPr="00F324DD" w:rsidRDefault="00D032E2" w:rsidP="000E1C09">
            <w:pPr>
              <w:ind w:firstLine="0"/>
              <w:jc w:val="center"/>
              <w:rPr>
                <w:rFonts w:ascii="Arial" w:hAnsi="Arial" w:cs="Arial"/>
              </w:rPr>
            </w:pPr>
            <w:r w:rsidRPr="00F324DD">
              <w:rPr>
                <w:rFonts w:ascii="Arial" w:hAnsi="Arial" w:cs="Arial"/>
              </w:rPr>
              <w:t>Price</w:t>
            </w:r>
          </w:p>
        </w:tc>
        <w:tc>
          <w:tcPr>
            <w:tcW w:w="851" w:type="dxa"/>
            <w:vAlign w:val="center"/>
          </w:tcPr>
          <w:p w14:paraId="33BF42B5" w14:textId="0540EF5E" w:rsidR="00D032E2" w:rsidRPr="00F324DD" w:rsidRDefault="006E371E" w:rsidP="000E1C09">
            <w:pPr>
              <w:ind w:firstLine="0"/>
              <w:jc w:val="center"/>
              <w:rPr>
                <w:rFonts w:ascii="Arial" w:hAnsi="Arial" w:cs="Arial"/>
              </w:rPr>
            </w:pPr>
            <w:r w:rsidRPr="00F324DD">
              <w:rPr>
                <w:rFonts w:ascii="Arial" w:hAnsi="Arial" w:cs="Arial"/>
              </w:rPr>
              <w:t>495</w:t>
            </w:r>
          </w:p>
        </w:tc>
        <w:tc>
          <w:tcPr>
            <w:tcW w:w="845" w:type="dxa"/>
            <w:vAlign w:val="center"/>
          </w:tcPr>
          <w:p w14:paraId="4B6EE668" w14:textId="50BF8627" w:rsidR="00D032E2" w:rsidRPr="00F324DD" w:rsidRDefault="003D0784" w:rsidP="000E1C09">
            <w:pPr>
              <w:ind w:firstLine="0"/>
              <w:jc w:val="center"/>
              <w:rPr>
                <w:rFonts w:ascii="Arial" w:hAnsi="Arial" w:cs="Arial"/>
              </w:rPr>
            </w:pPr>
            <w:r w:rsidRPr="00F324DD">
              <w:rPr>
                <w:rFonts w:ascii="Arial" w:hAnsi="Arial" w:cs="Arial"/>
              </w:rPr>
              <w:t>1000</w:t>
            </w:r>
          </w:p>
        </w:tc>
        <w:tc>
          <w:tcPr>
            <w:tcW w:w="724" w:type="dxa"/>
            <w:vAlign w:val="center"/>
          </w:tcPr>
          <w:p w14:paraId="7889F6A6" w14:textId="4272AA22" w:rsidR="00D032E2" w:rsidRPr="00F324DD" w:rsidRDefault="003D0784" w:rsidP="000E1C09">
            <w:pPr>
              <w:ind w:firstLine="0"/>
              <w:jc w:val="center"/>
              <w:rPr>
                <w:rFonts w:ascii="Arial" w:hAnsi="Arial" w:cs="Arial"/>
              </w:rPr>
            </w:pPr>
            <w:r w:rsidRPr="00F324DD">
              <w:rPr>
                <w:rFonts w:ascii="Arial" w:hAnsi="Arial" w:cs="Arial"/>
              </w:rPr>
              <w:t>2</w:t>
            </w:r>
          </w:p>
        </w:tc>
        <w:tc>
          <w:tcPr>
            <w:tcW w:w="1163" w:type="dxa"/>
            <w:vAlign w:val="center"/>
          </w:tcPr>
          <w:p w14:paraId="5FC83A76" w14:textId="38EBB635" w:rsidR="00D032E2" w:rsidRPr="00F324DD" w:rsidRDefault="000E1C09" w:rsidP="000E1C09">
            <w:pPr>
              <w:ind w:firstLine="0"/>
              <w:jc w:val="center"/>
              <w:rPr>
                <w:rFonts w:ascii="Arial" w:hAnsi="Arial" w:cs="Arial"/>
              </w:rPr>
            </w:pPr>
            <w:r w:rsidRPr="00F324DD">
              <w:rPr>
                <w:rFonts w:ascii="Arial" w:hAnsi="Arial" w:cs="Arial"/>
              </w:rPr>
              <w:t>0.02</w:t>
            </w:r>
          </w:p>
        </w:tc>
        <w:tc>
          <w:tcPr>
            <w:tcW w:w="1025" w:type="dxa"/>
            <w:vAlign w:val="center"/>
          </w:tcPr>
          <w:p w14:paraId="1F7799F6" w14:textId="6D42E474" w:rsidR="00D032E2" w:rsidRPr="00F324DD" w:rsidRDefault="000E1C09" w:rsidP="000E1C09">
            <w:pPr>
              <w:ind w:firstLine="0"/>
              <w:jc w:val="center"/>
              <w:rPr>
                <w:rFonts w:ascii="Arial" w:hAnsi="Arial" w:cs="Arial"/>
              </w:rPr>
            </w:pPr>
            <w:r w:rsidRPr="00F324DD">
              <w:rPr>
                <w:rFonts w:ascii="Arial" w:hAnsi="Arial" w:cs="Arial"/>
              </w:rPr>
              <w:t>-1.20</w:t>
            </w:r>
          </w:p>
        </w:tc>
      </w:tr>
      <w:tr w:rsidR="00D032E2" w:rsidRPr="00F324DD" w14:paraId="70597D03" w14:textId="77777777" w:rsidTr="000E1C09">
        <w:tc>
          <w:tcPr>
            <w:tcW w:w="2243" w:type="dxa"/>
            <w:vAlign w:val="center"/>
          </w:tcPr>
          <w:p w14:paraId="7F3F8314" w14:textId="238B3A94" w:rsidR="00D032E2" w:rsidRPr="00F324DD" w:rsidRDefault="00D032E2" w:rsidP="000E1C09">
            <w:pPr>
              <w:ind w:firstLine="0"/>
              <w:jc w:val="center"/>
              <w:rPr>
                <w:rFonts w:ascii="Arial" w:hAnsi="Arial" w:cs="Arial"/>
              </w:rPr>
            </w:pPr>
            <w:r w:rsidRPr="00F324DD">
              <w:rPr>
                <w:rFonts w:ascii="Arial" w:hAnsi="Arial" w:cs="Arial"/>
              </w:rPr>
              <w:t>Rate</w:t>
            </w:r>
          </w:p>
        </w:tc>
        <w:tc>
          <w:tcPr>
            <w:tcW w:w="851" w:type="dxa"/>
            <w:vAlign w:val="center"/>
          </w:tcPr>
          <w:p w14:paraId="4294871C" w14:textId="69F7656F" w:rsidR="00D032E2" w:rsidRPr="00F324DD" w:rsidRDefault="003D0784" w:rsidP="000E1C09">
            <w:pPr>
              <w:ind w:firstLine="0"/>
              <w:jc w:val="center"/>
              <w:rPr>
                <w:rFonts w:ascii="Arial" w:hAnsi="Arial" w:cs="Arial"/>
              </w:rPr>
            </w:pPr>
            <w:r w:rsidRPr="00F324DD">
              <w:rPr>
                <w:rFonts w:ascii="Arial" w:hAnsi="Arial" w:cs="Arial"/>
              </w:rPr>
              <w:t>6</w:t>
            </w:r>
          </w:p>
        </w:tc>
        <w:tc>
          <w:tcPr>
            <w:tcW w:w="845" w:type="dxa"/>
            <w:vAlign w:val="center"/>
          </w:tcPr>
          <w:p w14:paraId="571005ED" w14:textId="3A392EA4" w:rsidR="00D032E2" w:rsidRPr="00F324DD" w:rsidRDefault="003D0784" w:rsidP="000E1C09">
            <w:pPr>
              <w:ind w:firstLine="0"/>
              <w:jc w:val="center"/>
              <w:rPr>
                <w:rFonts w:ascii="Arial" w:hAnsi="Arial" w:cs="Arial"/>
              </w:rPr>
            </w:pPr>
            <w:r w:rsidRPr="00F324DD">
              <w:rPr>
                <w:rFonts w:ascii="Arial" w:hAnsi="Arial" w:cs="Arial"/>
              </w:rPr>
              <w:t>10</w:t>
            </w:r>
          </w:p>
        </w:tc>
        <w:tc>
          <w:tcPr>
            <w:tcW w:w="724" w:type="dxa"/>
            <w:vAlign w:val="center"/>
          </w:tcPr>
          <w:p w14:paraId="1CC03D40" w14:textId="43F5AECC" w:rsidR="00D032E2" w:rsidRPr="00F324DD" w:rsidRDefault="003D0784" w:rsidP="000E1C09">
            <w:pPr>
              <w:ind w:firstLine="0"/>
              <w:jc w:val="center"/>
              <w:rPr>
                <w:rFonts w:ascii="Arial" w:hAnsi="Arial" w:cs="Arial"/>
              </w:rPr>
            </w:pPr>
            <w:r w:rsidRPr="00F324DD">
              <w:rPr>
                <w:rFonts w:ascii="Arial" w:hAnsi="Arial" w:cs="Arial"/>
              </w:rPr>
              <w:t>1</w:t>
            </w:r>
          </w:p>
        </w:tc>
        <w:tc>
          <w:tcPr>
            <w:tcW w:w="1163" w:type="dxa"/>
            <w:vAlign w:val="center"/>
          </w:tcPr>
          <w:p w14:paraId="15FA8629" w14:textId="5DDDEBE8" w:rsidR="00D032E2" w:rsidRPr="00F324DD" w:rsidRDefault="000E1C09" w:rsidP="000E1C09">
            <w:pPr>
              <w:ind w:firstLine="0"/>
              <w:jc w:val="center"/>
              <w:rPr>
                <w:rFonts w:ascii="Arial" w:hAnsi="Arial" w:cs="Arial"/>
              </w:rPr>
            </w:pPr>
            <w:r w:rsidRPr="00F324DD">
              <w:rPr>
                <w:rFonts w:ascii="Arial" w:hAnsi="Arial" w:cs="Arial"/>
              </w:rPr>
              <w:t>0.02</w:t>
            </w:r>
          </w:p>
        </w:tc>
        <w:tc>
          <w:tcPr>
            <w:tcW w:w="1025" w:type="dxa"/>
            <w:vAlign w:val="center"/>
          </w:tcPr>
          <w:p w14:paraId="46F9986E" w14:textId="4D45F666" w:rsidR="00D032E2" w:rsidRPr="00F324DD" w:rsidRDefault="000E1C09" w:rsidP="000E1C09">
            <w:pPr>
              <w:ind w:firstLine="0"/>
              <w:jc w:val="center"/>
              <w:rPr>
                <w:rFonts w:ascii="Arial" w:hAnsi="Arial" w:cs="Arial"/>
              </w:rPr>
            </w:pPr>
            <w:r w:rsidRPr="00F324DD">
              <w:rPr>
                <w:rFonts w:ascii="Arial" w:hAnsi="Arial" w:cs="Arial"/>
              </w:rPr>
              <w:t>-1.20</w:t>
            </w:r>
          </w:p>
        </w:tc>
      </w:tr>
      <w:tr w:rsidR="00D032E2" w:rsidRPr="00F324DD" w14:paraId="5938E9AA" w14:textId="77777777" w:rsidTr="000E1C09">
        <w:tc>
          <w:tcPr>
            <w:tcW w:w="2243" w:type="dxa"/>
            <w:vAlign w:val="center"/>
          </w:tcPr>
          <w:p w14:paraId="341DE01D" w14:textId="02EF688C" w:rsidR="00D032E2" w:rsidRPr="00F324DD" w:rsidRDefault="00D032E2" w:rsidP="000E1C09">
            <w:pPr>
              <w:ind w:firstLine="0"/>
              <w:jc w:val="center"/>
              <w:rPr>
                <w:rFonts w:ascii="Arial" w:hAnsi="Arial" w:cs="Arial"/>
              </w:rPr>
            </w:pPr>
            <w:r w:rsidRPr="00F324DD">
              <w:rPr>
                <w:rFonts w:ascii="Arial" w:hAnsi="Arial" w:cs="Arial"/>
              </w:rPr>
              <w:t>Customer Age</w:t>
            </w:r>
          </w:p>
        </w:tc>
        <w:tc>
          <w:tcPr>
            <w:tcW w:w="851" w:type="dxa"/>
            <w:vAlign w:val="center"/>
          </w:tcPr>
          <w:p w14:paraId="792B9478" w14:textId="0A9003F5" w:rsidR="00D032E2" w:rsidRPr="00F324DD" w:rsidRDefault="003D0784" w:rsidP="000E1C09">
            <w:pPr>
              <w:ind w:firstLine="0"/>
              <w:jc w:val="center"/>
              <w:rPr>
                <w:rFonts w:ascii="Arial" w:hAnsi="Arial" w:cs="Arial"/>
              </w:rPr>
            </w:pPr>
            <w:r w:rsidRPr="00F324DD">
              <w:rPr>
                <w:rFonts w:ascii="Arial" w:hAnsi="Arial" w:cs="Arial"/>
              </w:rPr>
              <w:t>45</w:t>
            </w:r>
          </w:p>
        </w:tc>
        <w:tc>
          <w:tcPr>
            <w:tcW w:w="845" w:type="dxa"/>
            <w:vAlign w:val="center"/>
          </w:tcPr>
          <w:p w14:paraId="17EBBAEE" w14:textId="7A12A0AC" w:rsidR="00D032E2" w:rsidRPr="00F324DD" w:rsidRDefault="003D0784" w:rsidP="000E1C09">
            <w:pPr>
              <w:ind w:firstLine="0"/>
              <w:jc w:val="center"/>
              <w:rPr>
                <w:rFonts w:ascii="Arial" w:hAnsi="Arial" w:cs="Arial"/>
              </w:rPr>
            </w:pPr>
            <w:r w:rsidRPr="00F324DD">
              <w:rPr>
                <w:rFonts w:ascii="Arial" w:hAnsi="Arial" w:cs="Arial"/>
              </w:rPr>
              <w:t>72</w:t>
            </w:r>
          </w:p>
        </w:tc>
        <w:tc>
          <w:tcPr>
            <w:tcW w:w="724" w:type="dxa"/>
            <w:vAlign w:val="center"/>
          </w:tcPr>
          <w:p w14:paraId="496EEF56" w14:textId="79886C37" w:rsidR="00D032E2" w:rsidRPr="00F324DD" w:rsidRDefault="003D0784" w:rsidP="000E1C09">
            <w:pPr>
              <w:ind w:firstLine="0"/>
              <w:jc w:val="center"/>
              <w:rPr>
                <w:rFonts w:ascii="Arial" w:hAnsi="Arial" w:cs="Arial"/>
              </w:rPr>
            </w:pPr>
            <w:r w:rsidRPr="00F324DD">
              <w:rPr>
                <w:rFonts w:ascii="Arial" w:hAnsi="Arial" w:cs="Arial"/>
              </w:rPr>
              <w:t>10</w:t>
            </w:r>
          </w:p>
        </w:tc>
        <w:tc>
          <w:tcPr>
            <w:tcW w:w="1163" w:type="dxa"/>
            <w:vAlign w:val="center"/>
          </w:tcPr>
          <w:p w14:paraId="3FE09CE5" w14:textId="70192F97" w:rsidR="00D032E2" w:rsidRPr="00F324DD" w:rsidRDefault="000E1C09" w:rsidP="000E1C09">
            <w:pPr>
              <w:ind w:firstLine="0"/>
              <w:jc w:val="center"/>
              <w:rPr>
                <w:rFonts w:ascii="Arial" w:hAnsi="Arial" w:cs="Arial"/>
              </w:rPr>
            </w:pPr>
            <w:r w:rsidRPr="00F324DD">
              <w:rPr>
                <w:rFonts w:ascii="Arial" w:hAnsi="Arial" w:cs="Arial"/>
              </w:rPr>
              <w:t>0.04</w:t>
            </w:r>
          </w:p>
        </w:tc>
        <w:tc>
          <w:tcPr>
            <w:tcW w:w="1025" w:type="dxa"/>
            <w:vAlign w:val="center"/>
          </w:tcPr>
          <w:p w14:paraId="26EFD130" w14:textId="57B7BD69" w:rsidR="00D032E2" w:rsidRPr="00F324DD" w:rsidRDefault="000E1C09" w:rsidP="000E1C09">
            <w:pPr>
              <w:ind w:firstLine="0"/>
              <w:jc w:val="center"/>
              <w:rPr>
                <w:rFonts w:ascii="Arial" w:hAnsi="Arial" w:cs="Arial"/>
              </w:rPr>
            </w:pPr>
            <w:r w:rsidRPr="00F324DD">
              <w:rPr>
                <w:rFonts w:ascii="Arial" w:hAnsi="Arial" w:cs="Arial"/>
              </w:rPr>
              <w:t>-0.75</w:t>
            </w:r>
          </w:p>
        </w:tc>
      </w:tr>
      <w:tr w:rsidR="00D032E2" w:rsidRPr="00F324DD" w14:paraId="230B6AF7" w14:textId="77777777" w:rsidTr="000E1C09">
        <w:tc>
          <w:tcPr>
            <w:tcW w:w="2243" w:type="dxa"/>
            <w:vAlign w:val="center"/>
          </w:tcPr>
          <w:p w14:paraId="776906AE" w14:textId="78F11330" w:rsidR="00D032E2" w:rsidRPr="00F324DD" w:rsidRDefault="00D032E2" w:rsidP="000E1C09">
            <w:pPr>
              <w:ind w:firstLine="0"/>
              <w:jc w:val="center"/>
              <w:rPr>
                <w:rFonts w:ascii="Arial" w:hAnsi="Arial" w:cs="Arial"/>
              </w:rPr>
            </w:pPr>
            <w:r w:rsidRPr="00F324DD">
              <w:rPr>
                <w:rFonts w:ascii="Arial" w:hAnsi="Arial" w:cs="Arial"/>
              </w:rPr>
              <w:t>City Population</w:t>
            </w:r>
          </w:p>
        </w:tc>
        <w:tc>
          <w:tcPr>
            <w:tcW w:w="851" w:type="dxa"/>
            <w:vAlign w:val="center"/>
          </w:tcPr>
          <w:p w14:paraId="13323EF2" w14:textId="2C6B799B" w:rsidR="00D032E2" w:rsidRPr="00F324DD" w:rsidRDefault="003D0784" w:rsidP="000E1C09">
            <w:pPr>
              <w:ind w:firstLine="0"/>
              <w:jc w:val="center"/>
              <w:rPr>
                <w:rFonts w:ascii="Arial" w:hAnsi="Arial" w:cs="Arial"/>
              </w:rPr>
            </w:pPr>
            <w:r w:rsidRPr="00F324DD">
              <w:rPr>
                <w:rFonts w:ascii="Arial" w:hAnsi="Arial" w:cs="Arial"/>
              </w:rPr>
              <w:t>555086</w:t>
            </w:r>
          </w:p>
        </w:tc>
        <w:tc>
          <w:tcPr>
            <w:tcW w:w="845" w:type="dxa"/>
            <w:vAlign w:val="center"/>
          </w:tcPr>
          <w:p w14:paraId="09A5759A" w14:textId="14833FFD" w:rsidR="00D032E2" w:rsidRPr="00F324DD" w:rsidRDefault="003D0784" w:rsidP="000E1C09">
            <w:pPr>
              <w:ind w:firstLine="0"/>
              <w:jc w:val="center"/>
              <w:rPr>
                <w:rFonts w:ascii="Arial" w:hAnsi="Arial" w:cs="Arial"/>
              </w:rPr>
            </w:pPr>
            <w:r w:rsidRPr="00F324DD">
              <w:rPr>
                <w:rFonts w:ascii="Arial" w:hAnsi="Arial" w:cs="Arial"/>
              </w:rPr>
              <w:t>2473400</w:t>
            </w:r>
          </w:p>
        </w:tc>
        <w:tc>
          <w:tcPr>
            <w:tcW w:w="724" w:type="dxa"/>
            <w:vAlign w:val="center"/>
          </w:tcPr>
          <w:p w14:paraId="2B9D4474" w14:textId="183CEA43" w:rsidR="00D032E2" w:rsidRPr="00F324DD" w:rsidRDefault="003D0784" w:rsidP="000E1C09">
            <w:pPr>
              <w:ind w:firstLine="0"/>
              <w:jc w:val="center"/>
              <w:rPr>
                <w:rFonts w:ascii="Arial" w:hAnsi="Arial" w:cs="Arial"/>
              </w:rPr>
            </w:pPr>
            <w:r w:rsidRPr="00F324DD">
              <w:rPr>
                <w:rFonts w:ascii="Arial" w:hAnsi="Arial" w:cs="Arial"/>
              </w:rPr>
              <w:t>89400</w:t>
            </w:r>
          </w:p>
        </w:tc>
        <w:tc>
          <w:tcPr>
            <w:tcW w:w="1163" w:type="dxa"/>
            <w:vAlign w:val="center"/>
          </w:tcPr>
          <w:p w14:paraId="4B57CFC3" w14:textId="150DCDB7" w:rsidR="00D032E2" w:rsidRPr="00F324DD" w:rsidRDefault="000E1C09" w:rsidP="000E1C09">
            <w:pPr>
              <w:ind w:firstLine="0"/>
              <w:jc w:val="center"/>
              <w:rPr>
                <w:rFonts w:ascii="Arial" w:hAnsi="Arial" w:cs="Arial"/>
              </w:rPr>
            </w:pPr>
            <w:r w:rsidRPr="00F324DD">
              <w:rPr>
                <w:rFonts w:ascii="Arial" w:hAnsi="Arial" w:cs="Arial"/>
              </w:rPr>
              <w:t>1.89</w:t>
            </w:r>
          </w:p>
        </w:tc>
        <w:tc>
          <w:tcPr>
            <w:tcW w:w="1025" w:type="dxa"/>
            <w:vAlign w:val="center"/>
          </w:tcPr>
          <w:p w14:paraId="02CA3978" w14:textId="4C498E6E" w:rsidR="00D032E2" w:rsidRPr="00F324DD" w:rsidRDefault="000E1C09" w:rsidP="000E1C09">
            <w:pPr>
              <w:ind w:firstLine="0"/>
              <w:jc w:val="center"/>
              <w:rPr>
                <w:rFonts w:ascii="Arial" w:hAnsi="Arial" w:cs="Arial"/>
              </w:rPr>
            </w:pPr>
            <w:r w:rsidRPr="00F324DD">
              <w:rPr>
                <w:rFonts w:ascii="Arial" w:hAnsi="Arial" w:cs="Arial"/>
              </w:rPr>
              <w:t>2.55</w:t>
            </w:r>
          </w:p>
        </w:tc>
      </w:tr>
      <w:tr w:rsidR="00D032E2" w:rsidRPr="00F324DD" w14:paraId="519225DE" w14:textId="77777777" w:rsidTr="000E1C09">
        <w:tc>
          <w:tcPr>
            <w:tcW w:w="2243" w:type="dxa"/>
            <w:vAlign w:val="center"/>
          </w:tcPr>
          <w:p w14:paraId="08134C52" w14:textId="11E87804" w:rsidR="00D032E2" w:rsidRPr="00F324DD" w:rsidRDefault="00D032E2" w:rsidP="000E1C09">
            <w:pPr>
              <w:ind w:firstLine="0"/>
              <w:jc w:val="center"/>
              <w:rPr>
                <w:rFonts w:ascii="Arial" w:hAnsi="Arial" w:cs="Arial"/>
              </w:rPr>
            </w:pPr>
            <w:r w:rsidRPr="00F324DD">
              <w:rPr>
                <w:rFonts w:ascii="Arial" w:hAnsi="Arial" w:cs="Arial"/>
              </w:rPr>
              <w:t>City Density</w:t>
            </w:r>
          </w:p>
        </w:tc>
        <w:tc>
          <w:tcPr>
            <w:tcW w:w="851" w:type="dxa"/>
            <w:vAlign w:val="center"/>
          </w:tcPr>
          <w:p w14:paraId="67638DF3" w14:textId="3BFDBC2A" w:rsidR="00D032E2" w:rsidRPr="00F324DD" w:rsidRDefault="003D0784" w:rsidP="000E1C09">
            <w:pPr>
              <w:ind w:firstLine="0"/>
              <w:jc w:val="center"/>
              <w:rPr>
                <w:rFonts w:ascii="Arial" w:hAnsi="Arial" w:cs="Arial"/>
              </w:rPr>
            </w:pPr>
            <w:r w:rsidRPr="00F324DD">
              <w:rPr>
                <w:rFonts w:ascii="Arial" w:hAnsi="Arial" w:cs="Arial"/>
              </w:rPr>
              <w:t>232</w:t>
            </w:r>
          </w:p>
        </w:tc>
        <w:tc>
          <w:tcPr>
            <w:tcW w:w="845" w:type="dxa"/>
            <w:vAlign w:val="center"/>
          </w:tcPr>
          <w:p w14:paraId="71498AE7" w14:textId="2B340BC6" w:rsidR="00D032E2" w:rsidRPr="00F324DD" w:rsidRDefault="003D0784" w:rsidP="000E1C09">
            <w:pPr>
              <w:ind w:firstLine="0"/>
              <w:jc w:val="center"/>
              <w:rPr>
                <w:rFonts w:ascii="Arial" w:hAnsi="Arial" w:cs="Arial"/>
              </w:rPr>
            </w:pPr>
            <w:r w:rsidRPr="00F324DD">
              <w:rPr>
                <w:rFonts w:ascii="Arial" w:hAnsi="Arial" w:cs="Arial"/>
              </w:rPr>
              <w:t>723</w:t>
            </w:r>
          </w:p>
        </w:tc>
        <w:tc>
          <w:tcPr>
            <w:tcW w:w="724" w:type="dxa"/>
            <w:vAlign w:val="center"/>
          </w:tcPr>
          <w:p w14:paraId="2D62A1C7" w14:textId="73F3CA4D" w:rsidR="00D032E2" w:rsidRPr="00F324DD" w:rsidRDefault="003D0784" w:rsidP="000E1C09">
            <w:pPr>
              <w:ind w:firstLine="0"/>
              <w:jc w:val="center"/>
              <w:rPr>
                <w:rFonts w:ascii="Arial" w:hAnsi="Arial" w:cs="Arial"/>
              </w:rPr>
            </w:pPr>
            <w:r w:rsidRPr="00F324DD">
              <w:rPr>
                <w:rFonts w:ascii="Arial" w:hAnsi="Arial" w:cs="Arial"/>
              </w:rPr>
              <w:t>4</w:t>
            </w:r>
          </w:p>
        </w:tc>
        <w:tc>
          <w:tcPr>
            <w:tcW w:w="1163" w:type="dxa"/>
            <w:vAlign w:val="center"/>
          </w:tcPr>
          <w:p w14:paraId="3BE50B76" w14:textId="48F62553" w:rsidR="00D032E2" w:rsidRPr="00F324DD" w:rsidRDefault="000E1C09" w:rsidP="000E1C09">
            <w:pPr>
              <w:ind w:firstLine="0"/>
              <w:jc w:val="center"/>
              <w:rPr>
                <w:rFonts w:ascii="Arial" w:hAnsi="Arial" w:cs="Arial"/>
              </w:rPr>
            </w:pPr>
            <w:r w:rsidRPr="00F324DD">
              <w:rPr>
                <w:rFonts w:ascii="Arial" w:hAnsi="Arial" w:cs="Arial"/>
              </w:rPr>
              <w:t>0.83</w:t>
            </w:r>
          </w:p>
        </w:tc>
        <w:tc>
          <w:tcPr>
            <w:tcW w:w="1025" w:type="dxa"/>
            <w:vAlign w:val="center"/>
          </w:tcPr>
          <w:p w14:paraId="5CF5823C" w14:textId="44440319" w:rsidR="00D032E2" w:rsidRPr="00F324DD" w:rsidRDefault="000E1C09" w:rsidP="000E1C09">
            <w:pPr>
              <w:ind w:firstLine="0"/>
              <w:jc w:val="center"/>
              <w:rPr>
                <w:rFonts w:ascii="Arial" w:hAnsi="Arial" w:cs="Arial"/>
              </w:rPr>
            </w:pPr>
            <w:r w:rsidRPr="00F324DD">
              <w:rPr>
                <w:rFonts w:ascii="Arial" w:hAnsi="Arial" w:cs="Arial"/>
              </w:rPr>
              <w:t>-0.14</w:t>
            </w:r>
          </w:p>
        </w:tc>
      </w:tr>
      <w:tr w:rsidR="00D032E2" w:rsidRPr="00F324DD" w14:paraId="3C062562" w14:textId="77777777" w:rsidTr="000E1C09">
        <w:tc>
          <w:tcPr>
            <w:tcW w:w="2243" w:type="dxa"/>
            <w:vAlign w:val="center"/>
          </w:tcPr>
          <w:p w14:paraId="6EC388F7" w14:textId="72ECC425" w:rsidR="00D032E2" w:rsidRPr="00F324DD" w:rsidRDefault="006E371E" w:rsidP="000E1C09">
            <w:pPr>
              <w:ind w:firstLine="0"/>
              <w:jc w:val="center"/>
              <w:rPr>
                <w:rFonts w:ascii="Arial" w:hAnsi="Arial" w:cs="Arial"/>
              </w:rPr>
            </w:pPr>
            <w:r w:rsidRPr="00F324DD">
              <w:rPr>
                <w:rFonts w:ascii="Arial" w:hAnsi="Arial" w:cs="Arial"/>
              </w:rPr>
              <w:t>Employee Age</w:t>
            </w:r>
          </w:p>
        </w:tc>
        <w:tc>
          <w:tcPr>
            <w:tcW w:w="851" w:type="dxa"/>
            <w:vAlign w:val="center"/>
          </w:tcPr>
          <w:p w14:paraId="5E6A6B55" w14:textId="43F85146" w:rsidR="00D032E2" w:rsidRPr="00F324DD" w:rsidRDefault="003D0784" w:rsidP="000E1C09">
            <w:pPr>
              <w:ind w:firstLine="0"/>
              <w:jc w:val="center"/>
              <w:rPr>
                <w:rFonts w:ascii="Arial" w:hAnsi="Arial" w:cs="Arial"/>
              </w:rPr>
            </w:pPr>
            <w:r w:rsidRPr="00F324DD">
              <w:rPr>
                <w:rFonts w:ascii="Arial" w:hAnsi="Arial" w:cs="Arial"/>
              </w:rPr>
              <w:t>30</w:t>
            </w:r>
          </w:p>
        </w:tc>
        <w:tc>
          <w:tcPr>
            <w:tcW w:w="845" w:type="dxa"/>
            <w:vAlign w:val="center"/>
          </w:tcPr>
          <w:p w14:paraId="33A4829B" w14:textId="08C3DAAB" w:rsidR="00D032E2" w:rsidRPr="00F324DD" w:rsidRDefault="003D0784" w:rsidP="000E1C09">
            <w:pPr>
              <w:ind w:firstLine="0"/>
              <w:jc w:val="center"/>
              <w:rPr>
                <w:rFonts w:ascii="Arial" w:hAnsi="Arial" w:cs="Arial"/>
              </w:rPr>
            </w:pPr>
            <w:r w:rsidRPr="00F324DD">
              <w:rPr>
                <w:rFonts w:ascii="Arial" w:hAnsi="Arial" w:cs="Arial"/>
              </w:rPr>
              <w:t>42</w:t>
            </w:r>
          </w:p>
        </w:tc>
        <w:tc>
          <w:tcPr>
            <w:tcW w:w="724" w:type="dxa"/>
            <w:vAlign w:val="center"/>
          </w:tcPr>
          <w:p w14:paraId="49334F45" w14:textId="55445DD0" w:rsidR="00D032E2" w:rsidRPr="00F324DD" w:rsidRDefault="003D0784" w:rsidP="000E1C09">
            <w:pPr>
              <w:ind w:firstLine="0"/>
              <w:jc w:val="center"/>
              <w:rPr>
                <w:rFonts w:ascii="Arial" w:hAnsi="Arial" w:cs="Arial"/>
              </w:rPr>
            </w:pPr>
            <w:r w:rsidRPr="00F324DD">
              <w:rPr>
                <w:rFonts w:ascii="Arial" w:hAnsi="Arial" w:cs="Arial"/>
              </w:rPr>
              <w:t>18</w:t>
            </w:r>
          </w:p>
        </w:tc>
        <w:tc>
          <w:tcPr>
            <w:tcW w:w="1163" w:type="dxa"/>
            <w:vAlign w:val="center"/>
          </w:tcPr>
          <w:p w14:paraId="5074F789" w14:textId="0840E1C6" w:rsidR="00D032E2" w:rsidRPr="00F324DD" w:rsidRDefault="000E1C09" w:rsidP="000E1C09">
            <w:pPr>
              <w:ind w:firstLine="0"/>
              <w:jc w:val="center"/>
              <w:rPr>
                <w:rFonts w:ascii="Arial" w:hAnsi="Arial" w:cs="Arial"/>
              </w:rPr>
            </w:pPr>
            <w:r w:rsidRPr="00F324DD">
              <w:rPr>
                <w:rFonts w:ascii="Arial" w:hAnsi="Arial" w:cs="Arial"/>
              </w:rPr>
              <w:t>-0.11</w:t>
            </w:r>
          </w:p>
        </w:tc>
        <w:tc>
          <w:tcPr>
            <w:tcW w:w="1025" w:type="dxa"/>
            <w:vAlign w:val="center"/>
          </w:tcPr>
          <w:p w14:paraId="32492B12" w14:textId="03A3EAB0" w:rsidR="00D032E2" w:rsidRPr="00F324DD" w:rsidRDefault="000E1C09" w:rsidP="000E1C09">
            <w:pPr>
              <w:ind w:firstLine="0"/>
              <w:jc w:val="center"/>
              <w:rPr>
                <w:rFonts w:ascii="Arial" w:hAnsi="Arial" w:cs="Arial"/>
              </w:rPr>
            </w:pPr>
            <w:r w:rsidRPr="00F324DD">
              <w:rPr>
                <w:rFonts w:ascii="Arial" w:hAnsi="Arial" w:cs="Arial"/>
              </w:rPr>
              <w:t>-1.25</w:t>
            </w:r>
          </w:p>
        </w:tc>
      </w:tr>
      <w:tr w:rsidR="00D032E2" w:rsidRPr="00F324DD" w14:paraId="726EA196" w14:textId="77777777" w:rsidTr="000E1C09">
        <w:tc>
          <w:tcPr>
            <w:tcW w:w="2243" w:type="dxa"/>
            <w:vAlign w:val="center"/>
          </w:tcPr>
          <w:p w14:paraId="52D50441" w14:textId="3162A8C6" w:rsidR="00D032E2" w:rsidRPr="00F324DD" w:rsidRDefault="006E371E" w:rsidP="000E1C09">
            <w:pPr>
              <w:ind w:firstLine="0"/>
              <w:jc w:val="center"/>
              <w:rPr>
                <w:rFonts w:ascii="Arial" w:hAnsi="Arial" w:cs="Arial"/>
              </w:rPr>
            </w:pPr>
            <w:r w:rsidRPr="00F324DD">
              <w:rPr>
                <w:rFonts w:ascii="Arial" w:hAnsi="Arial" w:cs="Arial"/>
              </w:rPr>
              <w:t>Employee Months Working</w:t>
            </w:r>
          </w:p>
        </w:tc>
        <w:tc>
          <w:tcPr>
            <w:tcW w:w="851" w:type="dxa"/>
            <w:vAlign w:val="center"/>
          </w:tcPr>
          <w:p w14:paraId="511121C8" w14:textId="0BAD6C51" w:rsidR="00D032E2" w:rsidRPr="00F324DD" w:rsidRDefault="003D0784" w:rsidP="000E1C09">
            <w:pPr>
              <w:ind w:firstLine="0"/>
              <w:jc w:val="center"/>
              <w:rPr>
                <w:rFonts w:ascii="Arial" w:hAnsi="Arial" w:cs="Arial"/>
              </w:rPr>
            </w:pPr>
            <w:r w:rsidRPr="00F324DD">
              <w:rPr>
                <w:rFonts w:ascii="Arial" w:hAnsi="Arial" w:cs="Arial"/>
              </w:rPr>
              <w:t>5</w:t>
            </w:r>
          </w:p>
        </w:tc>
        <w:tc>
          <w:tcPr>
            <w:tcW w:w="845" w:type="dxa"/>
            <w:vAlign w:val="center"/>
          </w:tcPr>
          <w:p w14:paraId="1949CC47" w14:textId="48AF8987" w:rsidR="00D032E2" w:rsidRPr="00F324DD" w:rsidRDefault="003D0784" w:rsidP="000E1C09">
            <w:pPr>
              <w:ind w:firstLine="0"/>
              <w:jc w:val="center"/>
              <w:rPr>
                <w:rFonts w:ascii="Arial" w:hAnsi="Arial" w:cs="Arial"/>
              </w:rPr>
            </w:pPr>
            <w:r w:rsidRPr="00F324DD">
              <w:rPr>
                <w:rFonts w:ascii="Arial" w:hAnsi="Arial" w:cs="Arial"/>
              </w:rPr>
              <w:t>11</w:t>
            </w:r>
          </w:p>
        </w:tc>
        <w:tc>
          <w:tcPr>
            <w:tcW w:w="724" w:type="dxa"/>
            <w:vAlign w:val="center"/>
          </w:tcPr>
          <w:p w14:paraId="3F2E725F" w14:textId="3ACFDED0" w:rsidR="00D032E2" w:rsidRPr="00F324DD" w:rsidRDefault="003D0784" w:rsidP="000E1C09">
            <w:pPr>
              <w:ind w:firstLine="0"/>
              <w:jc w:val="center"/>
              <w:rPr>
                <w:rFonts w:ascii="Arial" w:hAnsi="Arial" w:cs="Arial"/>
              </w:rPr>
            </w:pPr>
            <w:r w:rsidRPr="00F324DD">
              <w:rPr>
                <w:rFonts w:ascii="Arial" w:hAnsi="Arial" w:cs="Arial"/>
              </w:rPr>
              <w:t>0</w:t>
            </w:r>
          </w:p>
        </w:tc>
        <w:tc>
          <w:tcPr>
            <w:tcW w:w="1163" w:type="dxa"/>
            <w:vAlign w:val="center"/>
          </w:tcPr>
          <w:p w14:paraId="73E6714A" w14:textId="7638927F" w:rsidR="00D032E2" w:rsidRPr="00F324DD" w:rsidRDefault="000E1C09" w:rsidP="000E1C09">
            <w:pPr>
              <w:ind w:firstLine="0"/>
              <w:jc w:val="center"/>
              <w:rPr>
                <w:rFonts w:ascii="Arial" w:hAnsi="Arial" w:cs="Arial"/>
              </w:rPr>
            </w:pPr>
            <w:r w:rsidRPr="00F324DD">
              <w:rPr>
                <w:rFonts w:ascii="Arial" w:hAnsi="Arial" w:cs="Arial"/>
              </w:rPr>
              <w:t>0.33</w:t>
            </w:r>
          </w:p>
        </w:tc>
        <w:tc>
          <w:tcPr>
            <w:tcW w:w="1025" w:type="dxa"/>
            <w:vAlign w:val="center"/>
          </w:tcPr>
          <w:p w14:paraId="6A95085C" w14:textId="052AE694" w:rsidR="00D032E2" w:rsidRPr="00F324DD" w:rsidRDefault="000E1C09" w:rsidP="000E1C09">
            <w:pPr>
              <w:ind w:firstLine="0"/>
              <w:jc w:val="center"/>
              <w:rPr>
                <w:rFonts w:ascii="Arial" w:hAnsi="Arial" w:cs="Arial"/>
              </w:rPr>
            </w:pPr>
            <w:r w:rsidRPr="00F324DD">
              <w:rPr>
                <w:rFonts w:ascii="Arial" w:hAnsi="Arial" w:cs="Arial"/>
              </w:rPr>
              <w:t>-0.92</w:t>
            </w:r>
          </w:p>
        </w:tc>
      </w:tr>
    </w:tbl>
    <w:p w14:paraId="26E303D2" w14:textId="365B8045" w:rsidR="00E81978" w:rsidRPr="00F324DD" w:rsidRDefault="00E81978">
      <w:pPr>
        <w:rPr>
          <w:rFonts w:ascii="Arial" w:hAnsi="Arial" w:cs="Arial"/>
        </w:rPr>
      </w:pPr>
    </w:p>
    <w:p w14:paraId="6E165CB0" w14:textId="621A72C5" w:rsidR="00E81978" w:rsidRPr="00F324DD" w:rsidRDefault="000E1C09">
      <w:pPr>
        <w:pStyle w:val="Heading1"/>
        <w:rPr>
          <w:rFonts w:ascii="Arial" w:hAnsi="Arial" w:cs="Arial"/>
        </w:rPr>
      </w:pPr>
      <w:r w:rsidRPr="00F324DD">
        <w:rPr>
          <w:rFonts w:ascii="Arial" w:hAnsi="Arial" w:cs="Arial"/>
        </w:rPr>
        <w:t>Categorical Unique Values</w:t>
      </w:r>
    </w:p>
    <w:tbl>
      <w:tblPr>
        <w:tblStyle w:val="TableGrid"/>
        <w:tblW w:w="0" w:type="auto"/>
        <w:tblLook w:val="04A0" w:firstRow="1" w:lastRow="0" w:firstColumn="1" w:lastColumn="0" w:noHBand="0" w:noVBand="1"/>
      </w:tblPr>
      <w:tblGrid>
        <w:gridCol w:w="3397"/>
        <w:gridCol w:w="5953"/>
      </w:tblGrid>
      <w:tr w:rsidR="000E1C09" w:rsidRPr="00F324DD" w14:paraId="68939A42" w14:textId="77777777" w:rsidTr="006848BC">
        <w:tc>
          <w:tcPr>
            <w:tcW w:w="3397" w:type="dxa"/>
          </w:tcPr>
          <w:p w14:paraId="17B245AD" w14:textId="14A67F93" w:rsidR="000E1C09" w:rsidRPr="00F324DD" w:rsidRDefault="000E1C09">
            <w:pPr>
              <w:ind w:firstLine="0"/>
              <w:rPr>
                <w:rFonts w:ascii="Arial" w:hAnsi="Arial" w:cs="Arial"/>
              </w:rPr>
            </w:pPr>
            <w:r w:rsidRPr="00F324DD">
              <w:rPr>
                <w:rFonts w:ascii="Arial" w:hAnsi="Arial" w:cs="Arial"/>
              </w:rPr>
              <w:t>Employee Role Description</w:t>
            </w:r>
          </w:p>
        </w:tc>
        <w:tc>
          <w:tcPr>
            <w:tcW w:w="5953" w:type="dxa"/>
          </w:tcPr>
          <w:p w14:paraId="2D27BD3D" w14:textId="184E699F" w:rsidR="000E1C09" w:rsidRPr="00F324DD" w:rsidRDefault="000E1C09">
            <w:pPr>
              <w:ind w:firstLine="0"/>
              <w:rPr>
                <w:rFonts w:ascii="Arial" w:hAnsi="Arial" w:cs="Arial"/>
              </w:rPr>
            </w:pPr>
            <w:r w:rsidRPr="00F324DD">
              <w:rPr>
                <w:rFonts w:ascii="Arial" w:hAnsi="Arial" w:cs="Arial"/>
              </w:rPr>
              <w:t>Cashier, Captain</w:t>
            </w:r>
          </w:p>
        </w:tc>
      </w:tr>
      <w:tr w:rsidR="000E1C09" w:rsidRPr="00F324DD" w14:paraId="2FDA3C22" w14:textId="77777777" w:rsidTr="006848BC">
        <w:tc>
          <w:tcPr>
            <w:tcW w:w="3397" w:type="dxa"/>
          </w:tcPr>
          <w:p w14:paraId="0191D2A9" w14:textId="367FEE61" w:rsidR="000E1C09" w:rsidRPr="00F324DD" w:rsidRDefault="000E1C09">
            <w:pPr>
              <w:ind w:firstLine="0"/>
              <w:rPr>
                <w:rFonts w:ascii="Arial" w:hAnsi="Arial" w:cs="Arial"/>
              </w:rPr>
            </w:pPr>
            <w:r w:rsidRPr="00F324DD">
              <w:rPr>
                <w:rFonts w:ascii="Arial" w:hAnsi="Arial" w:cs="Arial"/>
              </w:rPr>
              <w:t>Employee Type</w:t>
            </w:r>
          </w:p>
        </w:tc>
        <w:tc>
          <w:tcPr>
            <w:tcW w:w="5953" w:type="dxa"/>
          </w:tcPr>
          <w:p w14:paraId="524B5A76" w14:textId="47DE59F5" w:rsidR="000E1C09" w:rsidRPr="00F324DD" w:rsidRDefault="000E1C09">
            <w:pPr>
              <w:ind w:firstLine="0"/>
              <w:rPr>
                <w:rFonts w:ascii="Arial" w:hAnsi="Arial" w:cs="Arial"/>
              </w:rPr>
            </w:pPr>
            <w:r w:rsidRPr="00F324DD">
              <w:rPr>
                <w:rFonts w:ascii="Arial" w:hAnsi="Arial" w:cs="Arial"/>
              </w:rPr>
              <w:t>Fixed</w:t>
            </w:r>
            <w:r w:rsidR="006848BC" w:rsidRPr="00F324DD">
              <w:rPr>
                <w:rFonts w:ascii="Arial" w:hAnsi="Arial" w:cs="Arial"/>
              </w:rPr>
              <w:t>-</w:t>
            </w:r>
            <w:r w:rsidRPr="00F324DD">
              <w:rPr>
                <w:rFonts w:ascii="Arial" w:hAnsi="Arial" w:cs="Arial"/>
              </w:rPr>
              <w:t>Term, Part-time,</w:t>
            </w:r>
            <w:r w:rsidR="006848BC" w:rsidRPr="00F324DD">
              <w:rPr>
                <w:rFonts w:ascii="Arial" w:hAnsi="Arial" w:cs="Arial"/>
              </w:rPr>
              <w:t xml:space="preserve"> Shift-Workers, Full-Time</w:t>
            </w:r>
          </w:p>
        </w:tc>
      </w:tr>
      <w:tr w:rsidR="000E1C09" w:rsidRPr="00F324DD" w14:paraId="493C0642" w14:textId="77777777" w:rsidTr="006848BC">
        <w:tc>
          <w:tcPr>
            <w:tcW w:w="3397" w:type="dxa"/>
          </w:tcPr>
          <w:p w14:paraId="6241AC6E" w14:textId="68B6CCDE" w:rsidR="000E1C09" w:rsidRPr="00F324DD" w:rsidRDefault="006848BC">
            <w:pPr>
              <w:ind w:firstLine="0"/>
              <w:rPr>
                <w:rFonts w:ascii="Arial" w:hAnsi="Arial" w:cs="Arial"/>
              </w:rPr>
            </w:pPr>
            <w:r w:rsidRPr="00F324DD">
              <w:rPr>
                <w:rFonts w:ascii="Arial" w:hAnsi="Arial" w:cs="Arial"/>
              </w:rPr>
              <w:t>Employee Working Hours</w:t>
            </w:r>
          </w:p>
        </w:tc>
        <w:tc>
          <w:tcPr>
            <w:tcW w:w="5953" w:type="dxa"/>
          </w:tcPr>
          <w:p w14:paraId="0C80EE20" w14:textId="742E2D74" w:rsidR="000E1C09" w:rsidRPr="00F324DD" w:rsidRDefault="006848BC">
            <w:pPr>
              <w:ind w:firstLine="0"/>
              <w:rPr>
                <w:rFonts w:ascii="Arial" w:hAnsi="Arial" w:cs="Arial"/>
              </w:rPr>
            </w:pPr>
            <w:r w:rsidRPr="00F324DD">
              <w:rPr>
                <w:rFonts w:ascii="Arial" w:hAnsi="Arial" w:cs="Arial"/>
              </w:rPr>
              <w:t>6h, 12h, 8h</w:t>
            </w:r>
          </w:p>
        </w:tc>
      </w:tr>
      <w:tr w:rsidR="000E1C09" w:rsidRPr="00F324DD" w14:paraId="4B87138B" w14:textId="77777777" w:rsidTr="006848BC">
        <w:tc>
          <w:tcPr>
            <w:tcW w:w="3397" w:type="dxa"/>
          </w:tcPr>
          <w:p w14:paraId="1EC8FA81" w14:textId="1997EFAC" w:rsidR="000E1C09" w:rsidRPr="00F324DD" w:rsidRDefault="006848BC">
            <w:pPr>
              <w:ind w:firstLine="0"/>
              <w:rPr>
                <w:rFonts w:ascii="Arial" w:hAnsi="Arial" w:cs="Arial"/>
              </w:rPr>
            </w:pPr>
            <w:r w:rsidRPr="00F324DD">
              <w:rPr>
                <w:rFonts w:ascii="Arial" w:hAnsi="Arial" w:cs="Arial"/>
              </w:rPr>
              <w:t>Customer Type</w:t>
            </w:r>
          </w:p>
        </w:tc>
        <w:tc>
          <w:tcPr>
            <w:tcW w:w="5953" w:type="dxa"/>
          </w:tcPr>
          <w:p w14:paraId="1F3EE941" w14:textId="768505F1" w:rsidR="000E1C09" w:rsidRPr="00F324DD" w:rsidRDefault="006848BC">
            <w:pPr>
              <w:ind w:firstLine="0"/>
              <w:rPr>
                <w:rFonts w:ascii="Arial" w:hAnsi="Arial" w:cs="Arial"/>
              </w:rPr>
            </w:pPr>
            <w:r w:rsidRPr="00F324DD">
              <w:rPr>
                <w:rFonts w:ascii="Arial" w:hAnsi="Arial" w:cs="Arial"/>
              </w:rPr>
              <w:t>Normal, Member</w:t>
            </w:r>
          </w:p>
        </w:tc>
      </w:tr>
      <w:tr w:rsidR="000E1C09" w:rsidRPr="00F324DD" w14:paraId="31E4FB28" w14:textId="77777777" w:rsidTr="006848BC">
        <w:tc>
          <w:tcPr>
            <w:tcW w:w="3397" w:type="dxa"/>
          </w:tcPr>
          <w:p w14:paraId="1805866D" w14:textId="6D432D5A" w:rsidR="000E1C09" w:rsidRPr="00F324DD" w:rsidRDefault="006848BC">
            <w:pPr>
              <w:ind w:firstLine="0"/>
              <w:rPr>
                <w:rFonts w:ascii="Arial" w:hAnsi="Arial" w:cs="Arial"/>
              </w:rPr>
            </w:pPr>
            <w:r w:rsidRPr="00F324DD">
              <w:rPr>
                <w:rFonts w:ascii="Arial" w:hAnsi="Arial" w:cs="Arial"/>
              </w:rPr>
              <w:t>Payment Method</w:t>
            </w:r>
          </w:p>
        </w:tc>
        <w:tc>
          <w:tcPr>
            <w:tcW w:w="5953" w:type="dxa"/>
          </w:tcPr>
          <w:p w14:paraId="2702CFA7" w14:textId="382DE8C4" w:rsidR="000E1C09" w:rsidRPr="00F324DD" w:rsidRDefault="006848BC">
            <w:pPr>
              <w:ind w:firstLine="0"/>
              <w:rPr>
                <w:rFonts w:ascii="Arial" w:hAnsi="Arial" w:cs="Arial"/>
              </w:rPr>
            </w:pPr>
            <w:r w:rsidRPr="00F324DD">
              <w:rPr>
                <w:rFonts w:ascii="Arial" w:hAnsi="Arial" w:cs="Arial"/>
              </w:rPr>
              <w:t>Cash, E-Wallet, Credit card</w:t>
            </w:r>
          </w:p>
        </w:tc>
      </w:tr>
      <w:tr w:rsidR="000E1C09" w:rsidRPr="00F324DD" w14:paraId="43285B3E" w14:textId="77777777" w:rsidTr="006848BC">
        <w:tc>
          <w:tcPr>
            <w:tcW w:w="3397" w:type="dxa"/>
          </w:tcPr>
          <w:p w14:paraId="3883FDEE" w14:textId="1CC2A2D9" w:rsidR="000E1C09" w:rsidRPr="00F324DD" w:rsidRDefault="006848BC">
            <w:pPr>
              <w:ind w:firstLine="0"/>
              <w:rPr>
                <w:rFonts w:ascii="Arial" w:hAnsi="Arial" w:cs="Arial"/>
              </w:rPr>
            </w:pPr>
            <w:r w:rsidRPr="00F324DD">
              <w:rPr>
                <w:rFonts w:ascii="Arial" w:hAnsi="Arial" w:cs="Arial"/>
              </w:rPr>
              <w:t>Department</w:t>
            </w:r>
          </w:p>
        </w:tc>
        <w:tc>
          <w:tcPr>
            <w:tcW w:w="5953" w:type="dxa"/>
          </w:tcPr>
          <w:p w14:paraId="3AB1697B" w14:textId="72ECB216" w:rsidR="000E1C09" w:rsidRPr="00F324DD" w:rsidRDefault="006848BC">
            <w:pPr>
              <w:ind w:firstLine="0"/>
              <w:rPr>
                <w:rFonts w:ascii="Arial" w:hAnsi="Arial" w:cs="Arial"/>
              </w:rPr>
            </w:pPr>
            <w:r w:rsidRPr="00F324DD">
              <w:rPr>
                <w:rFonts w:ascii="Arial" w:hAnsi="Arial" w:cs="Arial"/>
              </w:rPr>
              <w:t>Gifts, Designer, Kids, Activewear, Sale, Young Adult, Men, Women, Beauty, Home</w:t>
            </w:r>
          </w:p>
        </w:tc>
      </w:tr>
      <w:tr w:rsidR="000E1C09" w:rsidRPr="00F324DD" w14:paraId="243D9DD2" w14:textId="77777777" w:rsidTr="006848BC">
        <w:tc>
          <w:tcPr>
            <w:tcW w:w="3397" w:type="dxa"/>
          </w:tcPr>
          <w:p w14:paraId="7E411EE7" w14:textId="6FA4B735" w:rsidR="000E1C09" w:rsidRPr="00F324DD" w:rsidRDefault="006848BC">
            <w:pPr>
              <w:ind w:firstLine="0"/>
              <w:rPr>
                <w:rFonts w:ascii="Arial" w:hAnsi="Arial" w:cs="Arial"/>
              </w:rPr>
            </w:pPr>
            <w:r w:rsidRPr="00F324DD">
              <w:rPr>
                <w:rFonts w:ascii="Arial" w:hAnsi="Arial" w:cs="Arial"/>
              </w:rPr>
              <w:t>Holiday</w:t>
            </w:r>
          </w:p>
        </w:tc>
        <w:tc>
          <w:tcPr>
            <w:tcW w:w="5953" w:type="dxa"/>
          </w:tcPr>
          <w:p w14:paraId="234B8BC4" w14:textId="4539562D" w:rsidR="000E1C09" w:rsidRPr="00F324DD" w:rsidRDefault="006848BC">
            <w:pPr>
              <w:ind w:firstLine="0"/>
              <w:rPr>
                <w:rFonts w:ascii="Arial" w:hAnsi="Arial" w:cs="Arial"/>
              </w:rPr>
            </w:pPr>
            <w:r w:rsidRPr="00F324DD">
              <w:rPr>
                <w:rFonts w:ascii="Arial" w:hAnsi="Arial" w:cs="Arial"/>
              </w:rPr>
              <w:t>1 (is Holiday), 0 (not Holiday)</w:t>
            </w:r>
          </w:p>
        </w:tc>
      </w:tr>
      <w:tr w:rsidR="000E1C09" w:rsidRPr="00F324DD" w14:paraId="75E5C4EB" w14:textId="77777777" w:rsidTr="006848BC">
        <w:tc>
          <w:tcPr>
            <w:tcW w:w="3397" w:type="dxa"/>
          </w:tcPr>
          <w:p w14:paraId="6ADC3CEE" w14:textId="7C943A79" w:rsidR="000E1C09" w:rsidRPr="00F324DD" w:rsidRDefault="006848BC">
            <w:pPr>
              <w:ind w:firstLine="0"/>
              <w:rPr>
                <w:rFonts w:ascii="Arial" w:hAnsi="Arial" w:cs="Arial"/>
              </w:rPr>
            </w:pPr>
            <w:r w:rsidRPr="00F324DD">
              <w:rPr>
                <w:rFonts w:ascii="Arial" w:hAnsi="Arial" w:cs="Arial"/>
              </w:rPr>
              <w:t>Promotion Type</w:t>
            </w:r>
          </w:p>
        </w:tc>
        <w:tc>
          <w:tcPr>
            <w:tcW w:w="5953" w:type="dxa"/>
          </w:tcPr>
          <w:p w14:paraId="1E1A66C8" w14:textId="19292013" w:rsidR="000E1C09" w:rsidRPr="00F324DD" w:rsidRDefault="006848BC">
            <w:pPr>
              <w:ind w:firstLine="0"/>
              <w:rPr>
                <w:rFonts w:ascii="Arial" w:hAnsi="Arial" w:cs="Arial"/>
              </w:rPr>
            </w:pPr>
            <w:r w:rsidRPr="00F324DD">
              <w:rPr>
                <w:rFonts w:ascii="Arial" w:hAnsi="Arial" w:cs="Arial"/>
              </w:rPr>
              <w:t>No Promotion, Free Gift with Purchase, Giveaways, Online,  Promotion, Sales Promotion, Discount Promotions, Tiered Promotions</w:t>
            </w:r>
          </w:p>
        </w:tc>
      </w:tr>
    </w:tbl>
    <w:p w14:paraId="560FCE7B" w14:textId="382A4EC1" w:rsidR="00E81978" w:rsidRPr="00F324DD" w:rsidRDefault="00E81978" w:rsidP="00D23134">
      <w:pPr>
        <w:ind w:firstLine="0"/>
        <w:rPr>
          <w:rFonts w:ascii="Arial" w:hAnsi="Arial" w:cs="Arial"/>
        </w:rPr>
      </w:pPr>
    </w:p>
    <w:p w14:paraId="4A1C1E93" w14:textId="2B44DAA5" w:rsidR="00D23134" w:rsidRPr="00F324DD" w:rsidRDefault="00D23134" w:rsidP="00D23134">
      <w:pPr>
        <w:pStyle w:val="Heading1"/>
        <w:rPr>
          <w:rFonts w:ascii="Arial" w:hAnsi="Arial" w:cs="Arial"/>
        </w:rPr>
      </w:pPr>
      <w:r w:rsidRPr="00F324DD">
        <w:rPr>
          <w:rFonts w:ascii="Arial" w:hAnsi="Arial" w:cs="Arial"/>
        </w:rPr>
        <w:t>Branch Location</w:t>
      </w:r>
    </w:p>
    <w:tbl>
      <w:tblPr>
        <w:tblStyle w:val="TableGrid"/>
        <w:tblpPr w:leftFromText="180" w:rightFromText="180" w:vertAnchor="page" w:horzAnchor="margin" w:tblpXSpec="center" w:tblpY="10261"/>
        <w:tblW w:w="0" w:type="auto"/>
        <w:tblLook w:val="04A0" w:firstRow="1" w:lastRow="0" w:firstColumn="1" w:lastColumn="0" w:noHBand="0" w:noVBand="1"/>
      </w:tblPr>
      <w:tblGrid>
        <w:gridCol w:w="1969"/>
        <w:gridCol w:w="1996"/>
        <w:gridCol w:w="1959"/>
        <w:gridCol w:w="1996"/>
      </w:tblGrid>
      <w:tr w:rsidR="00D23134" w:rsidRPr="00F324DD" w14:paraId="20B2043C" w14:textId="77777777" w:rsidTr="000011F8">
        <w:tc>
          <w:tcPr>
            <w:tcW w:w="1969" w:type="dxa"/>
            <w:hideMark/>
          </w:tcPr>
          <w:p w14:paraId="7C07BB9D" w14:textId="77777777" w:rsidR="00D23134" w:rsidRPr="00F324DD" w:rsidRDefault="00D23134" w:rsidP="000011F8">
            <w:pPr>
              <w:ind w:firstLine="0"/>
              <w:rPr>
                <w:rFonts w:ascii="Arial" w:hAnsi="Arial" w:cs="Arial"/>
              </w:rPr>
            </w:pPr>
            <w:r w:rsidRPr="00F324DD">
              <w:rPr>
                <w:rFonts w:ascii="Arial" w:hAnsi="Arial" w:cs="Arial"/>
              </w:rPr>
              <w:t>North</w:t>
            </w:r>
          </w:p>
        </w:tc>
        <w:tc>
          <w:tcPr>
            <w:tcW w:w="1996" w:type="dxa"/>
            <w:hideMark/>
          </w:tcPr>
          <w:p w14:paraId="4FB56394" w14:textId="77777777" w:rsidR="00D23134" w:rsidRPr="00F324DD" w:rsidRDefault="00D23134" w:rsidP="00D23134">
            <w:pPr>
              <w:pStyle w:val="ListParagraph"/>
              <w:ind w:left="0"/>
              <w:jc w:val="center"/>
              <w:rPr>
                <w:rFonts w:ascii="Arial" w:hAnsi="Arial" w:cs="Arial"/>
              </w:rPr>
            </w:pPr>
            <w:r w:rsidRPr="00F324DD">
              <w:rPr>
                <w:rFonts w:ascii="Arial" w:hAnsi="Arial" w:cs="Arial"/>
              </w:rPr>
              <w:t>East</w:t>
            </w:r>
          </w:p>
        </w:tc>
        <w:tc>
          <w:tcPr>
            <w:tcW w:w="1959" w:type="dxa"/>
            <w:hideMark/>
          </w:tcPr>
          <w:p w14:paraId="7CBA142E" w14:textId="77777777" w:rsidR="00D23134" w:rsidRPr="00F324DD" w:rsidRDefault="00D23134" w:rsidP="00D23134">
            <w:pPr>
              <w:pStyle w:val="ListParagraph"/>
              <w:ind w:left="0"/>
              <w:jc w:val="center"/>
              <w:rPr>
                <w:rFonts w:ascii="Arial" w:hAnsi="Arial" w:cs="Arial"/>
              </w:rPr>
            </w:pPr>
            <w:r w:rsidRPr="00F324DD">
              <w:rPr>
                <w:rFonts w:ascii="Arial" w:hAnsi="Arial" w:cs="Arial"/>
              </w:rPr>
              <w:t>South</w:t>
            </w:r>
          </w:p>
        </w:tc>
        <w:tc>
          <w:tcPr>
            <w:tcW w:w="1996" w:type="dxa"/>
            <w:hideMark/>
          </w:tcPr>
          <w:p w14:paraId="09A52CBD" w14:textId="77777777" w:rsidR="00D23134" w:rsidRPr="00F324DD" w:rsidRDefault="00D23134" w:rsidP="00D23134">
            <w:pPr>
              <w:pStyle w:val="ListParagraph"/>
              <w:ind w:left="0"/>
              <w:jc w:val="center"/>
              <w:rPr>
                <w:rFonts w:ascii="Arial" w:hAnsi="Arial" w:cs="Arial"/>
              </w:rPr>
            </w:pPr>
            <w:r w:rsidRPr="00F324DD">
              <w:rPr>
                <w:rFonts w:ascii="Arial" w:hAnsi="Arial" w:cs="Arial"/>
              </w:rPr>
              <w:t>West</w:t>
            </w:r>
          </w:p>
        </w:tc>
      </w:tr>
      <w:tr w:rsidR="00D23134" w:rsidRPr="00F324DD" w14:paraId="1DB2F4CA" w14:textId="77777777" w:rsidTr="000011F8">
        <w:tc>
          <w:tcPr>
            <w:tcW w:w="1969" w:type="dxa"/>
            <w:hideMark/>
          </w:tcPr>
          <w:p w14:paraId="685946C3" w14:textId="77777777" w:rsidR="00D23134" w:rsidRPr="00F324DD" w:rsidRDefault="00D23134" w:rsidP="000011F8">
            <w:pPr>
              <w:ind w:firstLine="0"/>
              <w:rPr>
                <w:rFonts w:ascii="Arial" w:hAnsi="Arial" w:cs="Arial"/>
              </w:rPr>
            </w:pPr>
            <w:r w:rsidRPr="00F324DD">
              <w:rPr>
                <w:rFonts w:ascii="Arial" w:hAnsi="Arial" w:cs="Arial"/>
              </w:rPr>
              <w:t>Irbid</w:t>
            </w:r>
          </w:p>
        </w:tc>
        <w:tc>
          <w:tcPr>
            <w:tcW w:w="1996" w:type="dxa"/>
            <w:hideMark/>
          </w:tcPr>
          <w:p w14:paraId="43FCA64B" w14:textId="77777777" w:rsidR="00D23134" w:rsidRPr="00F324DD" w:rsidRDefault="00D23134" w:rsidP="00D23134">
            <w:pPr>
              <w:pStyle w:val="ListParagraph"/>
              <w:ind w:left="0"/>
              <w:jc w:val="center"/>
              <w:rPr>
                <w:rFonts w:ascii="Arial" w:hAnsi="Arial" w:cs="Arial"/>
              </w:rPr>
            </w:pPr>
            <w:r w:rsidRPr="00F324DD">
              <w:rPr>
                <w:rFonts w:ascii="Arial" w:hAnsi="Arial" w:cs="Arial"/>
              </w:rPr>
              <w:t>Mafraq</w:t>
            </w:r>
          </w:p>
        </w:tc>
        <w:tc>
          <w:tcPr>
            <w:tcW w:w="1959" w:type="dxa"/>
            <w:hideMark/>
          </w:tcPr>
          <w:p w14:paraId="4E8463F6" w14:textId="77777777" w:rsidR="00D23134" w:rsidRPr="00F324DD" w:rsidRDefault="00D23134" w:rsidP="00D23134">
            <w:pPr>
              <w:pStyle w:val="ListParagraph"/>
              <w:ind w:left="0"/>
              <w:jc w:val="center"/>
              <w:rPr>
                <w:rFonts w:ascii="Arial" w:hAnsi="Arial" w:cs="Arial"/>
              </w:rPr>
            </w:pPr>
            <w:r w:rsidRPr="00F324DD">
              <w:rPr>
                <w:rFonts w:ascii="Arial" w:hAnsi="Arial" w:cs="Arial"/>
              </w:rPr>
              <w:t>Ma’an</w:t>
            </w:r>
          </w:p>
        </w:tc>
        <w:tc>
          <w:tcPr>
            <w:tcW w:w="1996" w:type="dxa"/>
            <w:hideMark/>
          </w:tcPr>
          <w:p w14:paraId="47FBB09B" w14:textId="77777777" w:rsidR="00D23134" w:rsidRPr="00F324DD" w:rsidRDefault="00D23134" w:rsidP="00D23134">
            <w:pPr>
              <w:pStyle w:val="ListParagraph"/>
              <w:ind w:left="0"/>
              <w:jc w:val="center"/>
              <w:rPr>
                <w:rFonts w:ascii="Arial" w:hAnsi="Arial" w:cs="Arial"/>
              </w:rPr>
            </w:pPr>
            <w:r w:rsidRPr="00F324DD">
              <w:rPr>
                <w:rFonts w:ascii="Arial" w:hAnsi="Arial" w:cs="Arial"/>
              </w:rPr>
              <w:t>Balqa</w:t>
            </w:r>
          </w:p>
        </w:tc>
      </w:tr>
      <w:tr w:rsidR="00D23134" w:rsidRPr="00F324DD" w14:paraId="5113205D" w14:textId="77777777" w:rsidTr="000011F8">
        <w:tc>
          <w:tcPr>
            <w:tcW w:w="1969" w:type="dxa"/>
            <w:hideMark/>
          </w:tcPr>
          <w:p w14:paraId="7565B1FC" w14:textId="77777777" w:rsidR="00D23134" w:rsidRPr="00F324DD" w:rsidRDefault="00D23134" w:rsidP="000011F8">
            <w:pPr>
              <w:ind w:firstLine="0"/>
              <w:rPr>
                <w:rFonts w:ascii="Arial" w:hAnsi="Arial" w:cs="Arial"/>
              </w:rPr>
            </w:pPr>
            <w:r w:rsidRPr="00F324DD">
              <w:rPr>
                <w:rFonts w:ascii="Arial" w:hAnsi="Arial" w:cs="Arial"/>
              </w:rPr>
              <w:t>Ajloun</w:t>
            </w:r>
          </w:p>
        </w:tc>
        <w:tc>
          <w:tcPr>
            <w:tcW w:w="1996" w:type="dxa"/>
            <w:hideMark/>
          </w:tcPr>
          <w:p w14:paraId="596A111F" w14:textId="77777777" w:rsidR="00D23134" w:rsidRPr="00F324DD" w:rsidRDefault="00D23134" w:rsidP="00D23134">
            <w:pPr>
              <w:pStyle w:val="ListParagraph"/>
              <w:ind w:left="0"/>
              <w:jc w:val="center"/>
              <w:rPr>
                <w:rFonts w:ascii="Arial" w:hAnsi="Arial" w:cs="Arial"/>
              </w:rPr>
            </w:pPr>
            <w:r w:rsidRPr="00F324DD">
              <w:rPr>
                <w:rFonts w:ascii="Arial" w:hAnsi="Arial" w:cs="Arial"/>
              </w:rPr>
              <w:t>Zarqa</w:t>
            </w:r>
          </w:p>
        </w:tc>
        <w:tc>
          <w:tcPr>
            <w:tcW w:w="1959" w:type="dxa"/>
            <w:hideMark/>
          </w:tcPr>
          <w:p w14:paraId="551FC6C6" w14:textId="77777777" w:rsidR="00D23134" w:rsidRPr="00F324DD" w:rsidRDefault="00D23134" w:rsidP="00D23134">
            <w:pPr>
              <w:pStyle w:val="ListParagraph"/>
              <w:ind w:left="0"/>
              <w:jc w:val="center"/>
              <w:rPr>
                <w:rFonts w:ascii="Arial" w:hAnsi="Arial" w:cs="Arial"/>
              </w:rPr>
            </w:pPr>
            <w:r w:rsidRPr="00F324DD">
              <w:rPr>
                <w:rFonts w:ascii="Arial" w:hAnsi="Arial" w:cs="Arial"/>
              </w:rPr>
              <w:t>Aqaba</w:t>
            </w:r>
          </w:p>
        </w:tc>
        <w:tc>
          <w:tcPr>
            <w:tcW w:w="1996" w:type="dxa"/>
            <w:hideMark/>
          </w:tcPr>
          <w:p w14:paraId="3F198514" w14:textId="77777777" w:rsidR="00D23134" w:rsidRPr="00F324DD" w:rsidRDefault="00D23134" w:rsidP="00D23134">
            <w:pPr>
              <w:pStyle w:val="ListParagraph"/>
              <w:ind w:left="0"/>
              <w:jc w:val="center"/>
              <w:rPr>
                <w:rFonts w:ascii="Arial" w:hAnsi="Arial" w:cs="Arial"/>
              </w:rPr>
            </w:pPr>
            <w:r w:rsidRPr="00F324DD">
              <w:rPr>
                <w:rFonts w:ascii="Arial" w:hAnsi="Arial" w:cs="Arial"/>
              </w:rPr>
              <w:t>Madaba</w:t>
            </w:r>
          </w:p>
        </w:tc>
      </w:tr>
      <w:tr w:rsidR="00D23134" w:rsidRPr="00F324DD" w14:paraId="2D0B3D9F" w14:textId="77777777" w:rsidTr="000011F8">
        <w:tc>
          <w:tcPr>
            <w:tcW w:w="1969" w:type="dxa"/>
          </w:tcPr>
          <w:p w14:paraId="1559C54A" w14:textId="59DE20E9" w:rsidR="00D23134" w:rsidRPr="00F324DD" w:rsidRDefault="00D23134" w:rsidP="000011F8">
            <w:pPr>
              <w:ind w:firstLine="0"/>
              <w:rPr>
                <w:rFonts w:ascii="Arial" w:hAnsi="Arial" w:cs="Arial"/>
              </w:rPr>
            </w:pPr>
            <w:r w:rsidRPr="00F324DD">
              <w:rPr>
                <w:rFonts w:ascii="Arial" w:hAnsi="Arial" w:cs="Arial"/>
              </w:rPr>
              <w:t>Jerash</w:t>
            </w:r>
          </w:p>
        </w:tc>
        <w:tc>
          <w:tcPr>
            <w:tcW w:w="1996" w:type="dxa"/>
            <w:hideMark/>
          </w:tcPr>
          <w:p w14:paraId="2FF26BC5" w14:textId="77777777" w:rsidR="00D23134" w:rsidRPr="00F324DD" w:rsidRDefault="00D23134" w:rsidP="00D23134">
            <w:pPr>
              <w:pStyle w:val="ListParagraph"/>
              <w:ind w:left="0"/>
              <w:jc w:val="center"/>
              <w:rPr>
                <w:rFonts w:ascii="Arial" w:hAnsi="Arial" w:cs="Arial"/>
              </w:rPr>
            </w:pPr>
            <w:r w:rsidRPr="00F324DD">
              <w:rPr>
                <w:rFonts w:ascii="Arial" w:hAnsi="Arial" w:cs="Arial"/>
              </w:rPr>
              <w:t>Amman</w:t>
            </w:r>
          </w:p>
        </w:tc>
        <w:tc>
          <w:tcPr>
            <w:tcW w:w="1959" w:type="dxa"/>
          </w:tcPr>
          <w:p w14:paraId="021D2DC7" w14:textId="77777777" w:rsidR="00D23134" w:rsidRPr="00F324DD" w:rsidRDefault="00D23134" w:rsidP="00D23134">
            <w:pPr>
              <w:pStyle w:val="ListParagraph"/>
              <w:ind w:left="0"/>
              <w:jc w:val="center"/>
              <w:rPr>
                <w:rFonts w:ascii="Arial" w:hAnsi="Arial" w:cs="Arial"/>
              </w:rPr>
            </w:pPr>
          </w:p>
        </w:tc>
        <w:tc>
          <w:tcPr>
            <w:tcW w:w="1996" w:type="dxa"/>
            <w:hideMark/>
          </w:tcPr>
          <w:p w14:paraId="0C6580CF" w14:textId="6AE121E4" w:rsidR="000011F8" w:rsidRPr="00F324DD" w:rsidRDefault="00D23134" w:rsidP="000011F8">
            <w:pPr>
              <w:pStyle w:val="ListParagraph"/>
              <w:ind w:left="0"/>
              <w:jc w:val="center"/>
              <w:rPr>
                <w:rFonts w:ascii="Arial" w:hAnsi="Arial" w:cs="Arial"/>
              </w:rPr>
            </w:pPr>
            <w:r w:rsidRPr="00F324DD">
              <w:rPr>
                <w:rFonts w:ascii="Arial" w:hAnsi="Arial" w:cs="Arial"/>
              </w:rPr>
              <w:t>Karak</w:t>
            </w:r>
          </w:p>
        </w:tc>
      </w:tr>
      <w:tr w:rsidR="000011F8" w:rsidRPr="00F324DD" w14:paraId="220605C7" w14:textId="77777777" w:rsidTr="000011F8">
        <w:tc>
          <w:tcPr>
            <w:tcW w:w="1969" w:type="dxa"/>
          </w:tcPr>
          <w:p w14:paraId="14EA274E" w14:textId="77777777" w:rsidR="000011F8" w:rsidRPr="00F324DD" w:rsidRDefault="000011F8" w:rsidP="000011F8">
            <w:pPr>
              <w:ind w:firstLine="0"/>
              <w:rPr>
                <w:rFonts w:ascii="Arial" w:hAnsi="Arial" w:cs="Arial"/>
              </w:rPr>
            </w:pPr>
          </w:p>
        </w:tc>
        <w:tc>
          <w:tcPr>
            <w:tcW w:w="1996" w:type="dxa"/>
          </w:tcPr>
          <w:p w14:paraId="75F29AA6" w14:textId="77777777" w:rsidR="000011F8" w:rsidRPr="00F324DD" w:rsidRDefault="000011F8" w:rsidP="00D23134">
            <w:pPr>
              <w:pStyle w:val="ListParagraph"/>
              <w:ind w:left="0"/>
              <w:jc w:val="center"/>
              <w:rPr>
                <w:rFonts w:ascii="Arial" w:hAnsi="Arial" w:cs="Arial"/>
              </w:rPr>
            </w:pPr>
          </w:p>
        </w:tc>
        <w:tc>
          <w:tcPr>
            <w:tcW w:w="1959" w:type="dxa"/>
          </w:tcPr>
          <w:p w14:paraId="7723BECC" w14:textId="77777777" w:rsidR="000011F8" w:rsidRPr="00F324DD" w:rsidRDefault="000011F8" w:rsidP="00D23134">
            <w:pPr>
              <w:pStyle w:val="ListParagraph"/>
              <w:ind w:left="0"/>
              <w:jc w:val="center"/>
              <w:rPr>
                <w:rFonts w:ascii="Arial" w:hAnsi="Arial" w:cs="Arial"/>
              </w:rPr>
            </w:pPr>
          </w:p>
        </w:tc>
        <w:tc>
          <w:tcPr>
            <w:tcW w:w="1996" w:type="dxa"/>
          </w:tcPr>
          <w:p w14:paraId="315B98EA" w14:textId="72F5A9DB" w:rsidR="000011F8" w:rsidRPr="00F324DD" w:rsidRDefault="000011F8" w:rsidP="000011F8">
            <w:pPr>
              <w:pStyle w:val="ListParagraph"/>
              <w:ind w:left="0"/>
              <w:jc w:val="center"/>
              <w:rPr>
                <w:rFonts w:ascii="Arial" w:hAnsi="Arial" w:cs="Arial"/>
              </w:rPr>
            </w:pPr>
            <w:r w:rsidRPr="00F324DD">
              <w:rPr>
                <w:rFonts w:ascii="Arial" w:hAnsi="Arial" w:cs="Arial"/>
              </w:rPr>
              <w:t>Tafilah</w:t>
            </w:r>
          </w:p>
        </w:tc>
      </w:tr>
    </w:tbl>
    <w:p w14:paraId="0B84BA05" w14:textId="2358145B" w:rsidR="00D23134" w:rsidRPr="00F324DD" w:rsidRDefault="00D23134" w:rsidP="00D23134">
      <w:pPr>
        <w:rPr>
          <w:rFonts w:ascii="Arial" w:hAnsi="Arial" w:cs="Arial"/>
        </w:rPr>
      </w:pPr>
    </w:p>
    <w:p w14:paraId="0511A33B" w14:textId="3CD1D129" w:rsidR="00D23134" w:rsidRPr="00F324DD" w:rsidRDefault="00D23134" w:rsidP="00D23134">
      <w:pPr>
        <w:pStyle w:val="Heading1"/>
        <w:rPr>
          <w:rFonts w:ascii="Arial" w:hAnsi="Arial" w:cs="Arial"/>
        </w:rPr>
      </w:pPr>
      <w:r w:rsidRPr="00F324DD">
        <w:rPr>
          <w:rFonts w:ascii="Arial" w:hAnsi="Arial" w:cs="Arial"/>
        </w:rPr>
        <w:t>Quarter Distribution</w:t>
      </w:r>
    </w:p>
    <w:tbl>
      <w:tblPr>
        <w:tblStyle w:val="TableGrid"/>
        <w:tblW w:w="0" w:type="auto"/>
        <w:tblLook w:val="04A0" w:firstRow="1" w:lastRow="0" w:firstColumn="1" w:lastColumn="0" w:noHBand="0" w:noVBand="1"/>
      </w:tblPr>
      <w:tblGrid>
        <w:gridCol w:w="4675"/>
        <w:gridCol w:w="4675"/>
      </w:tblGrid>
      <w:tr w:rsidR="00D23134" w:rsidRPr="00F324DD" w14:paraId="1F51ADEF" w14:textId="77777777" w:rsidTr="00D23134">
        <w:tc>
          <w:tcPr>
            <w:tcW w:w="4675" w:type="dxa"/>
          </w:tcPr>
          <w:p w14:paraId="63F9E713" w14:textId="6E0E6582" w:rsidR="00D23134" w:rsidRPr="00F324DD" w:rsidRDefault="00D23134" w:rsidP="00D23134">
            <w:pPr>
              <w:ind w:firstLine="0"/>
              <w:rPr>
                <w:rFonts w:ascii="Arial" w:hAnsi="Arial" w:cs="Arial"/>
              </w:rPr>
            </w:pPr>
            <w:r w:rsidRPr="00F324DD">
              <w:rPr>
                <w:rFonts w:ascii="Arial" w:hAnsi="Arial" w:cs="Arial"/>
              </w:rPr>
              <w:t>Quarter 1</w:t>
            </w:r>
          </w:p>
        </w:tc>
        <w:tc>
          <w:tcPr>
            <w:tcW w:w="4675" w:type="dxa"/>
          </w:tcPr>
          <w:p w14:paraId="0522B3A0" w14:textId="34D32E11" w:rsidR="00D23134" w:rsidRPr="00F324DD" w:rsidRDefault="000011F8" w:rsidP="000011F8">
            <w:pPr>
              <w:ind w:firstLine="0"/>
              <w:rPr>
                <w:rFonts w:ascii="Arial" w:hAnsi="Arial" w:cs="Arial"/>
              </w:rPr>
            </w:pPr>
            <w:r w:rsidRPr="00F324DD">
              <w:rPr>
                <w:rFonts w:ascii="Arial" w:hAnsi="Arial" w:cs="Arial"/>
              </w:rPr>
              <w:t>January-March</w:t>
            </w:r>
          </w:p>
        </w:tc>
      </w:tr>
      <w:tr w:rsidR="00D23134" w:rsidRPr="00F324DD" w14:paraId="35443090" w14:textId="77777777" w:rsidTr="00D23134">
        <w:tc>
          <w:tcPr>
            <w:tcW w:w="4675" w:type="dxa"/>
          </w:tcPr>
          <w:p w14:paraId="1B8A7521" w14:textId="6C587D45" w:rsidR="00D23134" w:rsidRPr="00F324DD" w:rsidRDefault="000011F8" w:rsidP="00D23134">
            <w:pPr>
              <w:ind w:firstLine="0"/>
              <w:rPr>
                <w:rFonts w:ascii="Arial" w:hAnsi="Arial" w:cs="Arial"/>
              </w:rPr>
            </w:pPr>
            <w:r w:rsidRPr="00F324DD">
              <w:rPr>
                <w:rFonts w:ascii="Arial" w:hAnsi="Arial" w:cs="Arial"/>
              </w:rPr>
              <w:t>Quarter 2</w:t>
            </w:r>
          </w:p>
        </w:tc>
        <w:tc>
          <w:tcPr>
            <w:tcW w:w="4675" w:type="dxa"/>
          </w:tcPr>
          <w:p w14:paraId="29BC3B85" w14:textId="6FB36F62" w:rsidR="00D23134" w:rsidRPr="00F324DD" w:rsidRDefault="000011F8" w:rsidP="00D23134">
            <w:pPr>
              <w:ind w:firstLine="0"/>
              <w:rPr>
                <w:rFonts w:ascii="Arial" w:hAnsi="Arial" w:cs="Arial"/>
              </w:rPr>
            </w:pPr>
            <w:r w:rsidRPr="00F324DD">
              <w:rPr>
                <w:rFonts w:ascii="Arial" w:hAnsi="Arial" w:cs="Arial"/>
              </w:rPr>
              <w:t>April-June</w:t>
            </w:r>
          </w:p>
        </w:tc>
      </w:tr>
      <w:tr w:rsidR="00D23134" w:rsidRPr="00F324DD" w14:paraId="5F55FD89" w14:textId="77777777" w:rsidTr="00D23134">
        <w:tc>
          <w:tcPr>
            <w:tcW w:w="4675" w:type="dxa"/>
          </w:tcPr>
          <w:p w14:paraId="1407D696" w14:textId="10D1D92A" w:rsidR="00D23134" w:rsidRPr="00F324DD" w:rsidRDefault="000011F8" w:rsidP="00D23134">
            <w:pPr>
              <w:ind w:firstLine="0"/>
              <w:rPr>
                <w:rFonts w:ascii="Arial" w:hAnsi="Arial" w:cs="Arial"/>
              </w:rPr>
            </w:pPr>
            <w:r w:rsidRPr="00F324DD">
              <w:rPr>
                <w:rFonts w:ascii="Arial" w:hAnsi="Arial" w:cs="Arial"/>
              </w:rPr>
              <w:t>Quarter 3</w:t>
            </w:r>
          </w:p>
        </w:tc>
        <w:tc>
          <w:tcPr>
            <w:tcW w:w="4675" w:type="dxa"/>
          </w:tcPr>
          <w:p w14:paraId="0BBFFCE8" w14:textId="3FF0FA73" w:rsidR="00D23134" w:rsidRPr="00F324DD" w:rsidRDefault="000011F8" w:rsidP="00D23134">
            <w:pPr>
              <w:ind w:firstLine="0"/>
              <w:rPr>
                <w:rFonts w:ascii="Arial" w:hAnsi="Arial" w:cs="Arial"/>
              </w:rPr>
            </w:pPr>
            <w:r w:rsidRPr="00F324DD">
              <w:rPr>
                <w:rFonts w:ascii="Arial" w:hAnsi="Arial" w:cs="Arial"/>
              </w:rPr>
              <w:t>July-September</w:t>
            </w:r>
          </w:p>
        </w:tc>
      </w:tr>
      <w:tr w:rsidR="00D23134" w:rsidRPr="00F324DD" w14:paraId="04F2DD91" w14:textId="77777777" w:rsidTr="00D23134">
        <w:tc>
          <w:tcPr>
            <w:tcW w:w="4675" w:type="dxa"/>
          </w:tcPr>
          <w:p w14:paraId="00EC65E3" w14:textId="4F5C1B32" w:rsidR="00D23134" w:rsidRPr="00F324DD" w:rsidRDefault="000011F8" w:rsidP="00D23134">
            <w:pPr>
              <w:ind w:firstLine="0"/>
              <w:rPr>
                <w:rFonts w:ascii="Arial" w:hAnsi="Arial" w:cs="Arial"/>
                <w:b/>
                <w:bCs/>
              </w:rPr>
            </w:pPr>
            <w:r w:rsidRPr="00F324DD">
              <w:rPr>
                <w:rFonts w:ascii="Arial" w:hAnsi="Arial" w:cs="Arial"/>
              </w:rPr>
              <w:t>Quarter 4</w:t>
            </w:r>
          </w:p>
        </w:tc>
        <w:tc>
          <w:tcPr>
            <w:tcW w:w="4675" w:type="dxa"/>
          </w:tcPr>
          <w:p w14:paraId="080D6546" w14:textId="31B24DE4" w:rsidR="00D23134" w:rsidRPr="00F324DD" w:rsidRDefault="000011F8" w:rsidP="00D23134">
            <w:pPr>
              <w:ind w:firstLine="0"/>
              <w:rPr>
                <w:rFonts w:ascii="Arial" w:hAnsi="Arial" w:cs="Arial"/>
              </w:rPr>
            </w:pPr>
            <w:r w:rsidRPr="00F324DD">
              <w:rPr>
                <w:rFonts w:ascii="Arial" w:hAnsi="Arial" w:cs="Arial"/>
              </w:rPr>
              <w:t>October-December</w:t>
            </w:r>
          </w:p>
        </w:tc>
      </w:tr>
    </w:tbl>
    <w:p w14:paraId="14B6127E" w14:textId="77777777" w:rsidR="00D23134" w:rsidRPr="00F324DD" w:rsidRDefault="00D23134" w:rsidP="000011F8">
      <w:pPr>
        <w:ind w:firstLine="0"/>
        <w:rPr>
          <w:rFonts w:ascii="Arial" w:hAnsi="Arial" w:cs="Arial"/>
        </w:rPr>
      </w:pPr>
    </w:p>
    <w:p w14:paraId="377138D3" w14:textId="659E7984" w:rsidR="00E81978" w:rsidRPr="00F324DD" w:rsidRDefault="3D17EAFA">
      <w:pPr>
        <w:pStyle w:val="SectionTitle"/>
        <w:rPr>
          <w:rFonts w:ascii="Arial" w:hAnsi="Arial" w:cs="Arial"/>
        </w:rPr>
      </w:pPr>
      <w:r w:rsidRPr="00F324DD">
        <w:rPr>
          <w:rFonts w:ascii="Arial" w:hAnsi="Arial" w:cs="Arial"/>
        </w:rPr>
        <w:lastRenderedPageBreak/>
        <w:t>Figure 1 Title: Distribution of numerical variables (using Histogram)</w:t>
      </w:r>
    </w:p>
    <w:p w14:paraId="0D9DBEF6" w14:textId="77777777" w:rsidR="00E81978" w:rsidRPr="00F324DD" w:rsidRDefault="005D3A03">
      <w:pPr>
        <w:pStyle w:val="NoSpacing"/>
        <w:rPr>
          <w:rFonts w:ascii="Arial" w:hAnsi="Arial" w:cs="Arial"/>
        </w:rPr>
      </w:pPr>
      <w:r w:rsidRPr="00F324DD">
        <w:rPr>
          <w:rFonts w:ascii="Arial" w:hAnsi="Arial" w:cs="Arial"/>
          <w:noProof/>
          <w:lang w:eastAsia="en-US"/>
        </w:rPr>
        <w:drawing>
          <wp:inline distT="0" distB="0" distL="0" distR="0" wp14:anchorId="213D6EB1" wp14:editId="5DDC80C6">
            <wp:extent cx="5887720" cy="3245000"/>
            <wp:effectExtent l="0" t="0" r="17780" b="1270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210E52" w14:textId="45D50091" w:rsidR="00E81978" w:rsidRPr="00F324DD" w:rsidRDefault="3D17EAFA" w:rsidP="3D17EAFA">
      <w:pPr>
        <w:ind w:firstLine="0"/>
        <w:rPr>
          <w:rFonts w:ascii="Arial" w:hAnsi="Arial" w:cs="Arial"/>
        </w:rPr>
      </w:pPr>
      <w:r w:rsidRPr="00F324DD">
        <w:rPr>
          <w:rStyle w:val="Emphasis"/>
          <w:rFonts w:ascii="Arial" w:hAnsi="Arial" w:cs="Arial"/>
        </w:rPr>
        <w:t>Figure 1</w:t>
      </w:r>
      <w:r w:rsidRPr="00F324DD">
        <w:rPr>
          <w:rFonts w:ascii="Arial" w:hAnsi="Arial" w:cs="Arial"/>
        </w:rPr>
        <w:t>. This Histogram shows the distribution of numerical variable however we found that it does not show the distribution clearly, so we decided to be more accurate by using skewness function. The methodology used was creating long dataSet of only numerical variable and using facet_wrap() function on variable which is the name of each numerical variable.</w:t>
      </w:r>
    </w:p>
    <w:p w14:paraId="3533A20B" w14:textId="77777777" w:rsidR="00E81978" w:rsidRPr="00F324DD" w:rsidRDefault="00E81978" w:rsidP="00F84E49">
      <w:pPr>
        <w:ind w:firstLine="0"/>
        <w:rPr>
          <w:rFonts w:ascii="Arial" w:hAnsi="Arial" w:cs="Arial"/>
        </w:rPr>
      </w:pPr>
    </w:p>
    <w:p w14:paraId="414F7B63" w14:textId="4A17EA15" w:rsidR="00E81978" w:rsidRPr="00F324DD" w:rsidRDefault="00E81978" w:rsidP="3D17EAFA">
      <w:pPr>
        <w:ind w:firstLine="0"/>
        <w:rPr>
          <w:rFonts w:ascii="Arial" w:hAnsi="Arial" w:cs="Arial"/>
        </w:rPr>
      </w:pPr>
    </w:p>
    <w:p w14:paraId="364FDFB7" w14:textId="2025D395" w:rsidR="00877486" w:rsidRPr="00F324DD" w:rsidRDefault="00877486" w:rsidP="00877486">
      <w:pPr>
        <w:pStyle w:val="SectionTitle"/>
        <w:rPr>
          <w:rFonts w:ascii="Arial" w:hAnsi="Arial" w:cs="Arial"/>
        </w:rPr>
      </w:pPr>
      <w:r w:rsidRPr="00F324DD">
        <w:rPr>
          <w:rFonts w:ascii="Arial" w:hAnsi="Arial" w:cs="Arial"/>
        </w:rPr>
        <w:lastRenderedPageBreak/>
        <w:t>Figure 2 Title: Distribution of numerical variables (using Box Plot)</w:t>
      </w:r>
    </w:p>
    <w:p w14:paraId="66A16C1F" w14:textId="4890EF77" w:rsidR="00877486" w:rsidRPr="00F324DD" w:rsidRDefault="00877486" w:rsidP="3D17EAFA">
      <w:pPr>
        <w:ind w:firstLine="0"/>
        <w:rPr>
          <w:rFonts w:ascii="Arial" w:hAnsi="Arial" w:cs="Arial"/>
        </w:rPr>
      </w:pPr>
      <w:r w:rsidRPr="00F324DD">
        <w:rPr>
          <w:rFonts w:ascii="Arial" w:hAnsi="Arial" w:cs="Arial"/>
          <w:noProof/>
        </w:rPr>
        <w:drawing>
          <wp:inline distT="0" distB="0" distL="0" distR="0" wp14:anchorId="3F6F1BF4" wp14:editId="7E9C7831">
            <wp:extent cx="5943600" cy="3387090"/>
            <wp:effectExtent l="0" t="0" r="0" b="381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0">
                      <a:extLst>
                        <a:ext uri="{FF2B5EF4-FFF2-40B4-BE49-F238E27FC236}">
                          <a16:creationId xmlns:a16="http://schemas.microsoft.com/office/drawing/2014/main"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 id="{896969D4-2291-19CC-986A-A74980533115}"/>
                        </a:ext>
                      </a:extLst>
                    </a:blip>
                    <a:srcRect l="-128" t="2871" r="1247" b="6961"/>
                    <a:stretch>
                      <a:fillRect/>
                    </a:stretch>
                  </pic:blipFill>
                  <pic:spPr>
                    <a:xfrm>
                      <a:off x="0" y="0"/>
                      <a:ext cx="5943600" cy="3387090"/>
                    </a:xfrm>
                    <a:prstGeom prst="rect">
                      <a:avLst/>
                    </a:prstGeom>
                  </pic:spPr>
                </pic:pic>
              </a:graphicData>
            </a:graphic>
          </wp:inline>
        </w:drawing>
      </w:r>
      <w:r w:rsidR="3D17EAFA" w:rsidRPr="00F324DD">
        <w:rPr>
          <w:rFonts w:ascii="Arial" w:hAnsi="Arial" w:cs="Arial"/>
        </w:rPr>
        <w:t>Figure 2: This Boxplot shows the distribution of numerical variable according to median and quartiles (IQR: interquartile range), there were only outliers in quantity and city population.</w:t>
      </w:r>
    </w:p>
    <w:p w14:paraId="03883AA3" w14:textId="1488FBBE" w:rsidR="3D17EAFA" w:rsidRPr="00F324DD" w:rsidRDefault="3D17EAFA" w:rsidP="3D17EAFA">
      <w:pPr>
        <w:ind w:firstLine="0"/>
        <w:rPr>
          <w:rFonts w:ascii="Arial" w:hAnsi="Arial" w:cs="Arial"/>
        </w:rPr>
      </w:pPr>
      <w:r w:rsidRPr="00F324DD">
        <w:rPr>
          <w:rFonts w:ascii="Arial" w:hAnsi="Arial" w:cs="Arial"/>
        </w:rPr>
        <w:t>The methodology used was creating long dataSet of only numerical variable and using facet_wrap() function on variable which is the name of each numerical variable.</w:t>
      </w:r>
    </w:p>
    <w:p w14:paraId="52CE08F9" w14:textId="77777777" w:rsidR="00877486" w:rsidRPr="00F324DD" w:rsidRDefault="00877486" w:rsidP="0097678F">
      <w:pPr>
        <w:ind w:firstLine="0"/>
        <w:rPr>
          <w:rFonts w:ascii="Arial" w:hAnsi="Arial" w:cs="Arial"/>
        </w:rPr>
      </w:pPr>
    </w:p>
    <w:p w14:paraId="632ACB7A" w14:textId="4AD6C1FD" w:rsidR="3D17EAFA" w:rsidRPr="00F324DD" w:rsidRDefault="3D17EAFA" w:rsidP="3D17EAFA">
      <w:pPr>
        <w:ind w:firstLine="0"/>
        <w:rPr>
          <w:rFonts w:ascii="Arial" w:hAnsi="Arial" w:cs="Arial"/>
        </w:rPr>
      </w:pPr>
    </w:p>
    <w:p w14:paraId="17A41E9A" w14:textId="61D03412" w:rsidR="00877486" w:rsidRPr="00F324DD" w:rsidRDefault="0097678F" w:rsidP="0097678F">
      <w:pPr>
        <w:pStyle w:val="SectionTitle"/>
        <w:rPr>
          <w:rFonts w:ascii="Arial" w:hAnsi="Arial" w:cs="Arial"/>
        </w:rPr>
      </w:pPr>
      <w:r w:rsidRPr="00F324DD">
        <w:rPr>
          <w:rFonts w:ascii="Arial" w:hAnsi="Arial" w:cs="Arial"/>
          <w:noProof/>
        </w:rPr>
        <w:lastRenderedPageBreak/>
        <w:drawing>
          <wp:anchor distT="0" distB="0" distL="114300" distR="114300" simplePos="0" relativeHeight="251658240" behindDoc="0" locked="0" layoutInCell="1" allowOverlap="1" wp14:anchorId="48F43C44" wp14:editId="7CF7E9D5">
            <wp:simplePos x="0" y="0"/>
            <wp:positionH relativeFrom="column">
              <wp:posOffset>266700</wp:posOffset>
            </wp:positionH>
            <wp:positionV relativeFrom="paragraph">
              <wp:posOffset>731520</wp:posOffset>
            </wp:positionV>
            <wp:extent cx="5181600" cy="3238500"/>
            <wp:effectExtent l="0" t="0" r="0" b="0"/>
            <wp:wrapSquare wrapText="bothSides"/>
            <wp:docPr id="1" name="Picture 8" descr="Chart, bar chart&#10;&#10;Description automatically generated">
              <a:extLst xmlns:a="http://schemas.openxmlformats.org/drawingml/2006/main">
                <a:ext uri="{FF2B5EF4-FFF2-40B4-BE49-F238E27FC236}">
                  <a16:creationId xmlns:a16="http://schemas.microsoft.com/office/drawing/2014/main" id="{20595D62-B469-4B13-F5D1-6C90AAECEF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hart, bar chart&#10;&#10;Description automatically generated">
                      <a:extLst>
                        <a:ext uri="{FF2B5EF4-FFF2-40B4-BE49-F238E27FC236}">
                          <a16:creationId xmlns:a16="http://schemas.microsoft.com/office/drawing/2014/main" id="{20595D62-B469-4B13-F5D1-6C90AAECEF2B}"/>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2871" r="-535" b="6222"/>
                    <a:stretch/>
                  </pic:blipFill>
                  <pic:spPr>
                    <a:xfrm>
                      <a:off x="0" y="0"/>
                      <a:ext cx="5181600" cy="3238500"/>
                    </a:xfrm>
                    <a:custGeom>
                      <a:avLst/>
                      <a:gdLst/>
                      <a:ahLst/>
                      <a:cxnLst/>
                      <a:rect l="l" t="t" r="r" b="b"/>
                      <a:pathLst>
                        <a:path w="7345363" h="5761037">
                          <a:moveTo>
                            <a:pt x="0" y="0"/>
                          </a:moveTo>
                          <a:lnTo>
                            <a:pt x="7345363" y="0"/>
                          </a:lnTo>
                          <a:lnTo>
                            <a:pt x="7345363" y="5761037"/>
                          </a:lnTo>
                          <a:lnTo>
                            <a:pt x="0" y="5761037"/>
                          </a:lnTo>
                          <a:close/>
                        </a:path>
                      </a:pathLst>
                    </a:custGeom>
                  </pic:spPr>
                </pic:pic>
              </a:graphicData>
            </a:graphic>
          </wp:anchor>
        </w:drawing>
      </w:r>
      <w:r w:rsidR="005F2093" w:rsidRPr="00F324DD">
        <w:rPr>
          <w:rFonts w:ascii="Arial" w:hAnsi="Arial" w:cs="Arial"/>
        </w:rPr>
        <w:t xml:space="preserve">Figure 3: </w:t>
      </w:r>
      <w:r w:rsidRPr="00F324DD">
        <w:rPr>
          <w:rFonts w:ascii="Arial" w:hAnsi="Arial" w:cs="Arial"/>
        </w:rPr>
        <w:t>Relationship between Price, Department and Holiday</w:t>
      </w:r>
    </w:p>
    <w:p w14:paraId="60D16DE6" w14:textId="63695EAA" w:rsidR="3D17EAFA" w:rsidRPr="00F324DD" w:rsidRDefault="3D17EAFA" w:rsidP="3D17EAFA">
      <w:pPr>
        <w:rPr>
          <w:rFonts w:ascii="Arial" w:hAnsi="Arial" w:cs="Arial"/>
        </w:rPr>
      </w:pPr>
      <w:r w:rsidRPr="00F324DD">
        <w:rPr>
          <w:rFonts w:ascii="Arial" w:hAnsi="Arial" w:cs="Arial"/>
        </w:rPr>
        <w:t>Figure 3: This histogram shows the relationship between price and department according to Holiday, The Sale and gifts departments sold more during holidays while beauty, designer, women and kids' department sold less in holidays.</w:t>
      </w:r>
    </w:p>
    <w:p w14:paraId="000814FC" w14:textId="6FB7ACF8" w:rsidR="3D17EAFA" w:rsidRPr="00F324DD" w:rsidRDefault="3D17EAFA" w:rsidP="3D17EAFA">
      <w:pPr>
        <w:pStyle w:val="SectionTitle"/>
        <w:rPr>
          <w:rFonts w:ascii="Arial" w:hAnsi="Arial" w:cs="Arial"/>
        </w:rPr>
      </w:pPr>
    </w:p>
    <w:p w14:paraId="67131C43" w14:textId="0EF4D7C1" w:rsidR="005F2093" w:rsidRPr="00F324DD" w:rsidRDefault="005F2093" w:rsidP="005F2093">
      <w:pPr>
        <w:pStyle w:val="SectionTitle"/>
        <w:rPr>
          <w:rFonts w:ascii="Arial" w:hAnsi="Arial" w:cs="Arial"/>
        </w:rPr>
      </w:pPr>
      <w:r w:rsidRPr="00F324DD">
        <w:rPr>
          <w:rFonts w:ascii="Arial" w:hAnsi="Arial" w:cs="Arial"/>
        </w:rPr>
        <w:lastRenderedPageBreak/>
        <w:t>Figure 4 Title: Relationship between Quantity and price</w:t>
      </w:r>
    </w:p>
    <w:p w14:paraId="0F8471EC" w14:textId="4675C70B" w:rsidR="005F2093" w:rsidRPr="00F324DD" w:rsidRDefault="005F2093" w:rsidP="00F84E49">
      <w:pPr>
        <w:ind w:firstLine="0"/>
        <w:rPr>
          <w:rFonts w:ascii="Arial" w:hAnsi="Arial" w:cs="Arial"/>
        </w:rPr>
      </w:pPr>
      <w:r w:rsidRPr="00F324DD">
        <w:rPr>
          <w:rFonts w:ascii="Arial" w:hAnsi="Arial" w:cs="Arial"/>
          <w:noProof/>
        </w:rPr>
        <w:drawing>
          <wp:inline distT="0" distB="0" distL="0" distR="0" wp14:anchorId="4C89454F" wp14:editId="00909A22">
            <wp:extent cx="5943600" cy="3418205"/>
            <wp:effectExtent l="0" t="0" r="0" b="0"/>
            <wp:docPr id="3" name="Picture 8" descr="Scatter chart&#10;&#10;Description automatically generated with low confidence">
              <a:extLst xmlns:a="http://schemas.openxmlformats.org/drawingml/2006/main">
                <a:ext uri="{FF2B5EF4-FFF2-40B4-BE49-F238E27FC236}">
                  <a16:creationId xmlns:a16="http://schemas.microsoft.com/office/drawing/2014/main" id="{BFA742AD-182A-09D1-D10E-C462C98992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Scatter chart&#10;&#10;Description automatically generated with low confidence">
                      <a:extLst>
                        <a:ext uri="{FF2B5EF4-FFF2-40B4-BE49-F238E27FC236}">
                          <a16:creationId xmlns:a16="http://schemas.microsoft.com/office/drawing/2014/main" id="{BFA742AD-182A-09D1-D10E-C462C9899203}"/>
                        </a:ext>
                      </a:extLst>
                    </pic:cNvPr>
                    <pic:cNvPicPr>
                      <a:picLocks noChangeAspect="1"/>
                    </pic:cNvPicPr>
                  </pic:nvPicPr>
                  <pic:blipFill rotWithShape="1">
                    <a:blip r:embed="rId12"/>
                    <a:srcRect t="2871" b="5115"/>
                    <a:stretch/>
                  </pic:blipFill>
                  <pic:spPr>
                    <a:xfrm>
                      <a:off x="0" y="0"/>
                      <a:ext cx="5943600" cy="3418205"/>
                    </a:xfrm>
                    <a:prstGeom prst="rect">
                      <a:avLst/>
                    </a:prstGeom>
                  </pic:spPr>
                </pic:pic>
              </a:graphicData>
            </a:graphic>
          </wp:inline>
        </w:drawing>
      </w:r>
    </w:p>
    <w:p w14:paraId="2F61CFC8" w14:textId="0AC4C05F" w:rsidR="005F2093" w:rsidRPr="00F324DD" w:rsidRDefault="3D17EAFA" w:rsidP="00F84E49">
      <w:pPr>
        <w:ind w:firstLine="0"/>
        <w:rPr>
          <w:rFonts w:ascii="Arial" w:hAnsi="Arial" w:cs="Arial"/>
        </w:rPr>
      </w:pPr>
      <w:r w:rsidRPr="00F324DD">
        <w:rPr>
          <w:rFonts w:ascii="Arial" w:hAnsi="Arial" w:cs="Arial"/>
        </w:rPr>
        <w:t xml:space="preserve">Figure 4: This figure shows the correlation between Quantity and price and there was no correlation since all the data were distributed throughout the plot. </w:t>
      </w:r>
    </w:p>
    <w:p w14:paraId="29994F29" w14:textId="3635F95B" w:rsidR="005F2093" w:rsidRPr="00F324DD" w:rsidRDefault="005F2093" w:rsidP="00F84E49">
      <w:pPr>
        <w:ind w:firstLine="0"/>
        <w:rPr>
          <w:rFonts w:ascii="Arial" w:hAnsi="Arial" w:cs="Arial"/>
        </w:rPr>
      </w:pPr>
    </w:p>
    <w:p w14:paraId="0EBFE085" w14:textId="52957904" w:rsidR="005F2093" w:rsidRPr="00F324DD" w:rsidRDefault="0097678F" w:rsidP="005F2093">
      <w:pPr>
        <w:pStyle w:val="SectionTitle"/>
        <w:rPr>
          <w:rFonts w:ascii="Arial" w:hAnsi="Arial" w:cs="Arial"/>
        </w:rPr>
      </w:pPr>
      <w:r w:rsidRPr="00F324DD">
        <w:rPr>
          <w:rFonts w:ascii="Arial" w:hAnsi="Arial" w:cs="Arial"/>
          <w:noProof/>
        </w:rPr>
        <w:lastRenderedPageBreak/>
        <w:drawing>
          <wp:anchor distT="0" distB="0" distL="114300" distR="114300" simplePos="0" relativeHeight="251659264" behindDoc="0" locked="0" layoutInCell="1" allowOverlap="1" wp14:anchorId="06116513" wp14:editId="57D762D8">
            <wp:simplePos x="0" y="0"/>
            <wp:positionH relativeFrom="margin">
              <wp:align>right</wp:align>
            </wp:positionH>
            <wp:positionV relativeFrom="paragraph">
              <wp:posOffset>373380</wp:posOffset>
            </wp:positionV>
            <wp:extent cx="5943600" cy="3512185"/>
            <wp:effectExtent l="0" t="0" r="0" b="0"/>
            <wp:wrapSquare wrapText="bothSides"/>
            <wp:docPr id="11" name="Picture 10" descr="Chart, bar chart&#10;&#10;Description automatically generated">
              <a:extLst xmlns:a="http://schemas.openxmlformats.org/drawingml/2006/main">
                <a:ext uri="{FF2B5EF4-FFF2-40B4-BE49-F238E27FC236}">
                  <a16:creationId xmlns:a16="http://schemas.microsoft.com/office/drawing/2014/main" id="{68913839-3086-7CD2-D9D1-A47091985B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 bar chart&#10;&#10;Description automatically generated">
                      <a:extLst>
                        <a:ext uri="{FF2B5EF4-FFF2-40B4-BE49-F238E27FC236}">
                          <a16:creationId xmlns:a16="http://schemas.microsoft.com/office/drawing/2014/main" id="{68913839-3086-7CD2-D9D1-A47091985B86}"/>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1018" t="2871" r="1666" b="5115"/>
                    <a:stretch/>
                  </pic:blipFill>
                  <pic:spPr>
                    <a:xfrm>
                      <a:off x="0" y="0"/>
                      <a:ext cx="5943600" cy="3512185"/>
                    </a:xfrm>
                    <a:prstGeom prst="rect">
                      <a:avLst/>
                    </a:prstGeom>
                  </pic:spPr>
                </pic:pic>
              </a:graphicData>
            </a:graphic>
          </wp:anchor>
        </w:drawing>
      </w:r>
      <w:r w:rsidR="005F2093" w:rsidRPr="00F324DD">
        <w:rPr>
          <w:rFonts w:ascii="Arial" w:hAnsi="Arial" w:cs="Arial"/>
        </w:rPr>
        <w:t xml:space="preserve">Figure5 Title: Relationship between Ordered day and promotion Type </w:t>
      </w:r>
    </w:p>
    <w:p w14:paraId="4B194347" w14:textId="38E6D83C" w:rsidR="00226799" w:rsidRPr="00F324DD" w:rsidRDefault="3D17EAFA" w:rsidP="3D17EAFA">
      <w:pPr>
        <w:ind w:firstLine="0"/>
        <w:rPr>
          <w:rFonts w:ascii="Arial" w:hAnsi="Arial" w:cs="Arial"/>
        </w:rPr>
      </w:pPr>
      <w:r w:rsidRPr="00F324DD">
        <w:rPr>
          <w:rFonts w:ascii="Arial" w:hAnsi="Arial" w:cs="Arial"/>
        </w:rPr>
        <w:t>Figure 5: This plot shows the relationship between when an order was placed and the type of promation at that time of the year the most Common promotion was giveaways, and there was no significant difference between number of promotion each quarter.</w:t>
      </w:r>
    </w:p>
    <w:p w14:paraId="4BD63324" w14:textId="60DC3824" w:rsidR="00D16192" w:rsidRPr="00F324DD" w:rsidRDefault="3D17EAFA" w:rsidP="00D16192">
      <w:pPr>
        <w:pStyle w:val="SectionTitle"/>
        <w:rPr>
          <w:rFonts w:ascii="Arial" w:hAnsi="Arial" w:cs="Arial"/>
        </w:rPr>
      </w:pPr>
      <w:r w:rsidRPr="00F324DD">
        <w:rPr>
          <w:rFonts w:ascii="Arial" w:hAnsi="Arial" w:cs="Arial"/>
        </w:rPr>
        <w:lastRenderedPageBreak/>
        <w:t>Figure 6 Title: How Price is affected by the location.</w:t>
      </w:r>
      <w:r w:rsidR="00226799" w:rsidRPr="00F324DD">
        <w:rPr>
          <w:rFonts w:ascii="Arial" w:hAnsi="Arial" w:cs="Arial"/>
          <w:noProof/>
        </w:rPr>
        <w:drawing>
          <wp:inline distT="0" distB="0" distL="0" distR="0" wp14:anchorId="119D897F" wp14:editId="6711C77B">
            <wp:extent cx="5614420" cy="3299733"/>
            <wp:effectExtent l="0" t="0" r="5715" b="0"/>
            <wp:docPr id="30"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4">
                      <a:extLst>
                        <a:ext uri="{FF2B5EF4-FFF2-40B4-BE49-F238E27FC236}">
                          <a16:creationId xmlns:a16="http://schemas.microsoft.com/office/drawing/2014/main"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 id="{B20C97CE-F03B-A7CA-A4C1-C4B4D804FD4F}"/>
                        </a:ext>
                      </a:extLst>
                    </a:blip>
                    <a:stretch>
                      <a:fillRect/>
                    </a:stretch>
                  </pic:blipFill>
                  <pic:spPr>
                    <a:xfrm>
                      <a:off x="0" y="0"/>
                      <a:ext cx="5614420" cy="3299733"/>
                    </a:xfrm>
                    <a:prstGeom prst="rect">
                      <a:avLst/>
                    </a:prstGeom>
                  </pic:spPr>
                </pic:pic>
              </a:graphicData>
            </a:graphic>
          </wp:inline>
        </w:drawing>
      </w:r>
      <w:r w:rsidRPr="00F324DD">
        <w:rPr>
          <w:rFonts w:ascii="Arial" w:hAnsi="Arial" w:cs="Arial"/>
        </w:rPr>
        <w:t xml:space="preserve"> Figure 6: This plot shows the difference of prices for each customer city, products were the most expensive in the West region , while the products were cheapest in the South</w:t>
      </w:r>
    </w:p>
    <w:p w14:paraId="73372631" w14:textId="5621A729" w:rsidR="3D17EAFA" w:rsidRPr="00F324DD" w:rsidRDefault="3D17EAFA" w:rsidP="3D17EAFA">
      <w:pPr>
        <w:pStyle w:val="SectionTitle"/>
        <w:rPr>
          <w:rFonts w:ascii="Arial" w:hAnsi="Arial" w:cs="Arial"/>
        </w:rPr>
      </w:pPr>
    </w:p>
    <w:p w14:paraId="43757720" w14:textId="73D901BC" w:rsidR="004455CC" w:rsidRPr="00F324DD" w:rsidRDefault="00D16192" w:rsidP="00D16192">
      <w:pPr>
        <w:pStyle w:val="SectionTitle"/>
        <w:rPr>
          <w:rFonts w:ascii="Arial" w:hAnsi="Arial" w:cs="Arial"/>
        </w:rPr>
      </w:pPr>
      <w:r w:rsidRPr="00F324DD">
        <w:rPr>
          <w:rFonts w:ascii="Arial" w:hAnsi="Arial" w:cs="Arial"/>
        </w:rPr>
        <w:lastRenderedPageBreak/>
        <w:t>Figure 7: Relationship between Price</w:t>
      </w:r>
      <w:r w:rsidR="0097678F" w:rsidRPr="00F324DD">
        <w:rPr>
          <w:rFonts w:ascii="Arial" w:hAnsi="Arial" w:cs="Arial"/>
          <w:noProof/>
        </w:rPr>
        <w:drawing>
          <wp:anchor distT="0" distB="0" distL="114300" distR="114300" simplePos="0" relativeHeight="251660288" behindDoc="0" locked="0" layoutInCell="1" allowOverlap="1" wp14:anchorId="67247557" wp14:editId="5E63C804">
            <wp:simplePos x="0" y="0"/>
            <wp:positionH relativeFrom="column">
              <wp:posOffset>160020</wp:posOffset>
            </wp:positionH>
            <wp:positionV relativeFrom="paragraph">
              <wp:posOffset>350520</wp:posOffset>
            </wp:positionV>
            <wp:extent cx="5363845" cy="3287395"/>
            <wp:effectExtent l="0" t="0" r="8255" b="8255"/>
            <wp:wrapSquare wrapText="bothSides"/>
            <wp:docPr id="24" name="Picture 23" descr="Chart, bar chart&#10;&#10;Description automatically generated">
              <a:extLst xmlns:a="http://schemas.openxmlformats.org/drawingml/2006/main">
                <a:ext uri="{FF2B5EF4-FFF2-40B4-BE49-F238E27FC236}">
                  <a16:creationId xmlns:a16="http://schemas.microsoft.com/office/drawing/2014/main" id="{BA53B58E-A575-45C3-997B-3A1327D9B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Chart, bar chart&#10;&#10;Description automatically generated">
                      <a:extLst>
                        <a:ext uri="{FF2B5EF4-FFF2-40B4-BE49-F238E27FC236}">
                          <a16:creationId xmlns:a16="http://schemas.microsoft.com/office/drawing/2014/main" id="{BA53B58E-A575-45C3-997B-3A1327D9B6DF}"/>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63845" cy="3287395"/>
                    </a:xfrm>
                    <a:prstGeom prst="rect">
                      <a:avLst/>
                    </a:prstGeom>
                  </pic:spPr>
                </pic:pic>
              </a:graphicData>
            </a:graphic>
          </wp:anchor>
        </w:drawing>
      </w:r>
      <w:r w:rsidRPr="00F324DD">
        <w:rPr>
          <w:rFonts w:ascii="Arial" w:hAnsi="Arial" w:cs="Arial"/>
        </w:rPr>
        <w:t xml:space="preserve"> and Promotions.</w:t>
      </w:r>
    </w:p>
    <w:p w14:paraId="2F2E486D" w14:textId="61E1F72F" w:rsidR="004455CC" w:rsidRPr="00F324DD" w:rsidRDefault="3D17EAFA" w:rsidP="3D17EAFA">
      <w:pPr>
        <w:rPr>
          <w:rFonts w:ascii="Arial" w:hAnsi="Arial" w:cs="Arial"/>
        </w:rPr>
      </w:pPr>
      <w:r w:rsidRPr="00F324DD">
        <w:rPr>
          <w:rFonts w:ascii="Arial" w:hAnsi="Arial" w:cs="Arial"/>
        </w:rPr>
        <w:t>Figure 7: This plot shows the difference of prices for each promotion quarter the price is Not affected by the quarter when there was a promotion at that time of the year.</w:t>
      </w:r>
    </w:p>
    <w:p w14:paraId="0B60813D" w14:textId="5264B516" w:rsidR="3D17EAFA" w:rsidRPr="00F324DD" w:rsidRDefault="3D17EAFA" w:rsidP="3D17EAFA">
      <w:pPr>
        <w:rPr>
          <w:rFonts w:ascii="Arial" w:hAnsi="Arial" w:cs="Arial"/>
        </w:rPr>
      </w:pPr>
    </w:p>
    <w:p w14:paraId="7FE281EB" w14:textId="3DAD55A8" w:rsidR="00702114" w:rsidRPr="00F324DD" w:rsidRDefault="3D17EAFA" w:rsidP="3D17EAFA">
      <w:pPr>
        <w:pStyle w:val="SectionTitle"/>
        <w:jc w:val="left"/>
        <w:rPr>
          <w:rFonts w:ascii="Arial" w:eastAsiaTheme="minorEastAsia" w:hAnsi="Arial" w:cs="Arial"/>
          <w:noProof/>
        </w:rPr>
      </w:pPr>
      <w:r w:rsidRPr="00F324DD">
        <w:rPr>
          <w:rFonts w:ascii="Arial" w:hAnsi="Arial" w:cs="Arial"/>
        </w:rPr>
        <w:lastRenderedPageBreak/>
        <w:t>Figure 8:</w:t>
      </w:r>
      <w:r w:rsidRPr="00F324DD">
        <w:rPr>
          <w:rFonts w:ascii="Arial" w:eastAsiaTheme="minorEastAsia" w:hAnsi="Arial" w:cs="Arial"/>
          <w:noProof/>
        </w:rPr>
        <w:t xml:space="preserve"> Relationship between price according to Customer type.</w:t>
      </w:r>
      <w:r w:rsidR="00702114" w:rsidRPr="00F324DD">
        <w:rPr>
          <w:rFonts w:ascii="Arial" w:hAnsi="Arial" w:cs="Arial"/>
          <w:noProof/>
        </w:rPr>
        <w:drawing>
          <wp:inline distT="0" distB="0" distL="0" distR="0" wp14:anchorId="7C1FA5C9" wp14:editId="7B0F7C5E">
            <wp:extent cx="5943600" cy="3493135"/>
            <wp:effectExtent l="0" t="0" r="0" b="0"/>
            <wp:docPr id="8" name="Content Placeholder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7"/>
                    <pic:cNvPicPr/>
                  </pic:nvPicPr>
                  <pic:blipFill>
                    <a:blip r:embed="rId16">
                      <a:extLst>
                        <a:ext uri="{FF2B5EF4-FFF2-40B4-BE49-F238E27FC236}">
                          <a16:creationId xmlns:a16="http://schemas.microsoft.com/office/drawing/2014/main"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 id="{BB505DBD-29E8-4960-5511-2A4A072CF82B}"/>
                        </a:ext>
                      </a:extLst>
                    </a:blip>
                    <a:stretch>
                      <a:fillRect/>
                    </a:stretch>
                  </pic:blipFill>
                  <pic:spPr>
                    <a:xfrm>
                      <a:off x="0" y="0"/>
                      <a:ext cx="5943600" cy="3493135"/>
                    </a:xfrm>
                    <a:prstGeom prst="rect">
                      <a:avLst/>
                    </a:prstGeom>
                  </pic:spPr>
                </pic:pic>
              </a:graphicData>
            </a:graphic>
          </wp:inline>
        </w:drawing>
      </w:r>
      <w:r w:rsidRPr="00F324DD">
        <w:rPr>
          <w:rFonts w:ascii="Arial" w:eastAsiaTheme="minorEastAsia" w:hAnsi="Arial" w:cs="Arial"/>
          <w:noProof/>
        </w:rPr>
        <w:t xml:space="preserve">    Figure 8: This plot shows the price increasing/decreasing according to customer Type the figure shows that there was sligty increase in price for members </w:t>
      </w:r>
    </w:p>
    <w:p w14:paraId="36B11E6C" w14:textId="54B9B95B" w:rsidR="00702114" w:rsidRPr="00F324DD" w:rsidRDefault="00702114" w:rsidP="3D17EAFA">
      <w:pPr>
        <w:pStyle w:val="SectionTitle"/>
        <w:jc w:val="left"/>
        <w:rPr>
          <w:rFonts w:ascii="Arial" w:eastAsiaTheme="minorEastAsia" w:hAnsi="Arial" w:cs="Arial"/>
          <w:noProof/>
        </w:rPr>
      </w:pPr>
    </w:p>
    <w:p w14:paraId="0F6C983D" w14:textId="167A0820" w:rsidR="00702114" w:rsidRPr="00F324DD" w:rsidRDefault="3D17EAFA" w:rsidP="3D17EAFA">
      <w:pPr>
        <w:pStyle w:val="SectionTitle"/>
        <w:jc w:val="left"/>
        <w:rPr>
          <w:rFonts w:ascii="Arial" w:eastAsiaTheme="minorEastAsia" w:hAnsi="Arial" w:cs="Arial"/>
          <w:noProof/>
        </w:rPr>
      </w:pPr>
      <w:r w:rsidRPr="00F324DD">
        <w:rPr>
          <w:rFonts w:ascii="Arial" w:eastAsiaTheme="minorEastAsia" w:hAnsi="Arial" w:cs="Arial"/>
          <w:noProof/>
        </w:rPr>
        <w:lastRenderedPageBreak/>
        <w:t xml:space="preserve"> Figure 9: Rate according to department type(ErrorBar). </w:t>
      </w:r>
      <w:r w:rsidR="00702114" w:rsidRPr="00F324DD">
        <w:rPr>
          <w:rFonts w:ascii="Arial" w:hAnsi="Arial" w:cs="Arial"/>
          <w:noProof/>
        </w:rPr>
        <w:drawing>
          <wp:inline distT="0" distB="0" distL="0" distR="0" wp14:anchorId="17886138" wp14:editId="18033BDA">
            <wp:extent cx="5943600" cy="301371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391F7150" w14:textId="1E7B8B0E" w:rsidR="00702114" w:rsidRPr="00F324DD" w:rsidRDefault="3D17EAFA" w:rsidP="0097678F">
      <w:pPr>
        <w:rPr>
          <w:rFonts w:ascii="Arial" w:hAnsi="Arial" w:cs="Arial"/>
          <w:noProof/>
        </w:rPr>
      </w:pPr>
      <w:r w:rsidRPr="00F324DD">
        <w:rPr>
          <w:rFonts w:ascii="Arial" w:hAnsi="Arial" w:cs="Arial"/>
          <w:noProof/>
        </w:rPr>
        <w:t xml:space="preserve">  Figure 9: This figure Displays Error Bar for Tax Rate according to each each Department, as we know the error bar length correlates to accuracy and certainty of the variable which means that the accuracy of the Tax rate of each deparetment is pretty similar to the rest and we noticed that the Kids and Home have the highest tax Rate. Beauty and women have  the highest accuracy.</w:t>
      </w:r>
    </w:p>
    <w:p w14:paraId="009968E2" w14:textId="18594B32" w:rsidR="00B52B7C" w:rsidRPr="00F324DD" w:rsidRDefault="00B52B7C" w:rsidP="0097678F">
      <w:pPr>
        <w:rPr>
          <w:rFonts w:ascii="Arial" w:hAnsi="Arial" w:cs="Arial"/>
          <w:noProof/>
        </w:rPr>
      </w:pPr>
    </w:p>
    <w:p w14:paraId="34A66D45" w14:textId="6FBAC692" w:rsidR="00B52B7C" w:rsidRPr="00F324DD" w:rsidRDefault="00B52B7C" w:rsidP="0097678F">
      <w:pPr>
        <w:rPr>
          <w:rFonts w:ascii="Arial" w:hAnsi="Arial" w:cs="Arial"/>
          <w:noProof/>
        </w:rPr>
      </w:pPr>
    </w:p>
    <w:p w14:paraId="6B60B0B5" w14:textId="7767F3EE" w:rsidR="00B52B7C" w:rsidRPr="00F324DD" w:rsidRDefault="00B52B7C" w:rsidP="0097678F">
      <w:pPr>
        <w:rPr>
          <w:rFonts w:ascii="Arial" w:hAnsi="Arial" w:cs="Arial"/>
          <w:noProof/>
        </w:rPr>
      </w:pPr>
    </w:p>
    <w:p w14:paraId="6A05EC1E" w14:textId="00402214" w:rsidR="00B52B7C" w:rsidRPr="00F324DD" w:rsidRDefault="00B52B7C" w:rsidP="0097678F">
      <w:pPr>
        <w:rPr>
          <w:rFonts w:ascii="Arial" w:hAnsi="Arial" w:cs="Arial"/>
          <w:noProof/>
        </w:rPr>
      </w:pPr>
    </w:p>
    <w:p w14:paraId="37681150" w14:textId="2E6CFECF" w:rsidR="00B52B7C" w:rsidRPr="00F324DD" w:rsidRDefault="00B52B7C" w:rsidP="0097678F">
      <w:pPr>
        <w:rPr>
          <w:rFonts w:ascii="Arial" w:hAnsi="Arial" w:cs="Arial"/>
          <w:noProof/>
        </w:rPr>
      </w:pPr>
    </w:p>
    <w:p w14:paraId="26781DC6" w14:textId="691AEED9" w:rsidR="00B52B7C" w:rsidRPr="00F324DD" w:rsidRDefault="00B52B7C" w:rsidP="0097678F">
      <w:pPr>
        <w:rPr>
          <w:rFonts w:ascii="Arial" w:hAnsi="Arial" w:cs="Arial"/>
          <w:noProof/>
        </w:rPr>
      </w:pPr>
    </w:p>
    <w:p w14:paraId="4949E455" w14:textId="32C96121" w:rsidR="00B52B7C" w:rsidRPr="00F324DD" w:rsidRDefault="00B52B7C" w:rsidP="0097678F">
      <w:pPr>
        <w:rPr>
          <w:rFonts w:ascii="Arial" w:hAnsi="Arial" w:cs="Arial"/>
          <w:noProof/>
        </w:rPr>
      </w:pPr>
    </w:p>
    <w:p w14:paraId="729FF711" w14:textId="7DD63D56" w:rsidR="00B52B7C" w:rsidRPr="00F324DD" w:rsidRDefault="00B52B7C" w:rsidP="0097678F">
      <w:pPr>
        <w:rPr>
          <w:rFonts w:ascii="Arial" w:hAnsi="Arial" w:cs="Arial"/>
          <w:noProof/>
        </w:rPr>
      </w:pPr>
    </w:p>
    <w:p w14:paraId="1EFBF751" w14:textId="434BA7A1" w:rsidR="00B52B7C" w:rsidRPr="00F324DD" w:rsidRDefault="00B52B7C" w:rsidP="3D17EAFA">
      <w:pPr>
        <w:ind w:firstLine="0"/>
        <w:rPr>
          <w:rFonts w:ascii="Arial" w:hAnsi="Arial" w:cs="Arial"/>
          <w:noProof/>
        </w:rPr>
      </w:pPr>
    </w:p>
    <w:p w14:paraId="486AB716" w14:textId="40FE9A8A" w:rsidR="00B52B7C" w:rsidRPr="00F324DD" w:rsidRDefault="00B52B7C" w:rsidP="0097678F">
      <w:pPr>
        <w:rPr>
          <w:rFonts w:ascii="Arial" w:hAnsi="Arial" w:cs="Arial"/>
          <w:noProof/>
        </w:rPr>
      </w:pPr>
    </w:p>
    <w:p w14:paraId="027B67EB" w14:textId="534E564C" w:rsidR="00B52B7C" w:rsidRPr="00F324DD" w:rsidRDefault="00B52B7C" w:rsidP="0097678F">
      <w:pPr>
        <w:rPr>
          <w:rFonts w:ascii="Arial" w:hAnsi="Arial" w:cs="Arial"/>
          <w:noProof/>
        </w:rPr>
      </w:pPr>
    </w:p>
    <w:p w14:paraId="7F5176BA" w14:textId="7344BB99" w:rsidR="00B52B7C" w:rsidRPr="00F324DD" w:rsidRDefault="00B52B7C" w:rsidP="0097678F">
      <w:pPr>
        <w:rPr>
          <w:rFonts w:ascii="Arial" w:hAnsi="Arial" w:cs="Arial"/>
          <w:noProof/>
        </w:rPr>
      </w:pPr>
    </w:p>
    <w:p w14:paraId="3EBFD9B1" w14:textId="77777777" w:rsidR="00B52B7C" w:rsidRPr="00F324DD" w:rsidRDefault="00B52B7C" w:rsidP="00B52B7C">
      <w:pPr>
        <w:pStyle w:val="SectionTitle"/>
        <w:rPr>
          <w:rFonts w:ascii="Arial" w:hAnsi="Arial" w:cs="Arial"/>
        </w:rPr>
      </w:pPr>
      <w:r w:rsidRPr="00F324DD">
        <w:rPr>
          <w:rFonts w:ascii="Arial" w:hAnsi="Arial" w:cs="Arial"/>
          <w:noProof/>
        </w:rPr>
        <w:lastRenderedPageBreak/>
        <w:t>Conclusion</w:t>
      </w:r>
      <w:r w:rsidRPr="00F324DD">
        <w:rPr>
          <w:rFonts w:ascii="Arial" w:hAnsi="Arial" w:cs="Arial"/>
        </w:rPr>
        <w:t xml:space="preserve"> </w:t>
      </w:r>
    </w:p>
    <w:p w14:paraId="0EDC3A54" w14:textId="114DBE05" w:rsidR="00B52B7C" w:rsidRPr="00F324DD" w:rsidRDefault="00B52B7C" w:rsidP="00B52B7C">
      <w:pPr>
        <w:rPr>
          <w:rFonts w:ascii="Arial" w:hAnsi="Arial" w:cs="Arial"/>
        </w:rPr>
      </w:pPr>
      <w:r w:rsidRPr="00F324DD">
        <w:rPr>
          <w:rFonts w:ascii="Arial" w:hAnsi="Arial" w:cs="Arial"/>
        </w:rPr>
        <w:t>In conclusion, we saw that the online branch is the main option for customers and the most selling departments are Kids, Women and Beauty, most of the customers are between 20 and 60 years old. Prices are the highest in the West, and lowest in the South. The retailer should do promotions to increase the number of people using credit cards as the payment method as it is safer and easier. We also recommend the store improve their rewards program to encourage members to spend more at the store.</w:t>
      </w:r>
    </w:p>
    <w:p w14:paraId="4DEE8393" w14:textId="167EFF34" w:rsidR="00196254" w:rsidRPr="00F324DD" w:rsidRDefault="00B52B7C" w:rsidP="00196254">
      <w:pPr>
        <w:rPr>
          <w:rFonts w:ascii="Arial" w:hAnsi="Arial" w:cs="Arial"/>
        </w:rPr>
      </w:pPr>
      <w:r w:rsidRPr="00F324DD">
        <w:rPr>
          <w:rFonts w:ascii="Arial" w:hAnsi="Arial" w:cs="Arial"/>
        </w:rPr>
        <w:t>More features could be added, for ex: online sales should have their own dataset and study</w:t>
      </w:r>
      <w:r w:rsidR="00196254" w:rsidRPr="00F324DD">
        <w:rPr>
          <w:rFonts w:ascii="Arial" w:hAnsi="Arial" w:cs="Arial"/>
        </w:rPr>
        <w:t>, since there was a huge number of sales on the online branch. We recommend that the store has more than one rewards program ex: Students, Elderly, Orphans, Military, and Medical Staff. There should also be rewards given to employees based on how much they sell to incentivize them</w:t>
      </w:r>
      <w:r w:rsidR="00A52E29" w:rsidRPr="00F324DD">
        <w:rPr>
          <w:rFonts w:ascii="Arial" w:hAnsi="Arial" w:cs="Arial"/>
        </w:rPr>
        <w:t xml:space="preserve"> to be more loyal to their job. It will also probably be better if there are more than two employee roles. They should reduce the number of individual products in order to easily alter stock according to trends and what is needed at the time.</w:t>
      </w:r>
    </w:p>
    <w:p w14:paraId="73718B59" w14:textId="77777777" w:rsidR="00196254" w:rsidRPr="00F324DD" w:rsidRDefault="00196254" w:rsidP="00196254">
      <w:pPr>
        <w:rPr>
          <w:rFonts w:ascii="Arial" w:hAnsi="Arial" w:cs="Arial"/>
        </w:rPr>
      </w:pPr>
    </w:p>
    <w:sectPr w:rsidR="00196254" w:rsidRPr="00F324DD">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23879" w14:textId="77777777" w:rsidR="003C5EB3" w:rsidRDefault="003C5EB3">
      <w:pPr>
        <w:spacing w:line="240" w:lineRule="auto"/>
      </w:pPr>
      <w:r>
        <w:separator/>
      </w:r>
    </w:p>
    <w:p w14:paraId="2C8D4CC1" w14:textId="77777777" w:rsidR="003C5EB3" w:rsidRDefault="003C5EB3"/>
  </w:endnote>
  <w:endnote w:type="continuationSeparator" w:id="0">
    <w:p w14:paraId="2B021253" w14:textId="77777777" w:rsidR="003C5EB3" w:rsidRDefault="003C5EB3">
      <w:pPr>
        <w:spacing w:line="240" w:lineRule="auto"/>
      </w:pPr>
      <w:r>
        <w:continuationSeparator/>
      </w:r>
    </w:p>
    <w:p w14:paraId="0985CB87" w14:textId="77777777" w:rsidR="003C5EB3" w:rsidRDefault="003C5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F25C4" w14:textId="77777777" w:rsidR="003C5EB3" w:rsidRDefault="003C5EB3">
      <w:pPr>
        <w:spacing w:line="240" w:lineRule="auto"/>
      </w:pPr>
      <w:r>
        <w:separator/>
      </w:r>
    </w:p>
    <w:p w14:paraId="36A8BC7A" w14:textId="77777777" w:rsidR="003C5EB3" w:rsidRDefault="003C5EB3"/>
  </w:footnote>
  <w:footnote w:type="continuationSeparator" w:id="0">
    <w:p w14:paraId="52AAEF9D" w14:textId="77777777" w:rsidR="003C5EB3" w:rsidRDefault="003C5EB3">
      <w:pPr>
        <w:spacing w:line="240" w:lineRule="auto"/>
      </w:pPr>
      <w:r>
        <w:continuationSeparator/>
      </w:r>
    </w:p>
    <w:p w14:paraId="02B737B4" w14:textId="77777777" w:rsidR="003C5EB3" w:rsidRDefault="003C5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A6F08" w14:textId="77777777" w:rsidR="00E81978" w:rsidRDefault="00000000">
    <w:pPr>
      <w:pStyle w:val="Header"/>
    </w:pPr>
    <w:sdt>
      <w:sdtPr>
        <w:rPr>
          <w:rStyle w:val="Strong"/>
        </w:rPr>
        <w:alias w:val="Running head"/>
        <w:tag w:val=""/>
        <w:id w:val="12739865"/>
        <w:placeholder>
          <w:docPart w:val="D9DA024EB8724D7BB9132CEF1904D025"/>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6D56" w14:textId="77777777" w:rsidR="00E81978" w:rsidRDefault="005D3A03">
    <w:pPr>
      <w:pStyle w:val="Header"/>
      <w:rPr>
        <w:rStyle w:val="Strong"/>
      </w:rPr>
    </w:pPr>
    <w:r>
      <w:t xml:space="preserve">Running head: </w:t>
    </w:r>
    <w:sdt>
      <w:sdtPr>
        <w:rPr>
          <w:rStyle w:val="Strong"/>
        </w:rPr>
        <w:alias w:val="Running head"/>
        <w:tag w:val=""/>
        <w:id w:val="-696842620"/>
        <w:placeholder>
          <w:docPart w:val="500EDF9E9B054A34B2F9E137C4FB8749"/>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162D31"/>
    <w:multiLevelType w:val="hybridMultilevel"/>
    <w:tmpl w:val="6E925F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FC25913"/>
    <w:multiLevelType w:val="hybridMultilevel"/>
    <w:tmpl w:val="0458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319055">
    <w:abstractNumId w:val="9"/>
  </w:num>
  <w:num w:numId="2" w16cid:durableId="2368698">
    <w:abstractNumId w:val="7"/>
  </w:num>
  <w:num w:numId="3" w16cid:durableId="1863204626">
    <w:abstractNumId w:val="6"/>
  </w:num>
  <w:num w:numId="4" w16cid:durableId="123744630">
    <w:abstractNumId w:val="5"/>
  </w:num>
  <w:num w:numId="5" w16cid:durableId="1421877206">
    <w:abstractNumId w:val="4"/>
  </w:num>
  <w:num w:numId="6" w16cid:durableId="294603597">
    <w:abstractNumId w:val="8"/>
  </w:num>
  <w:num w:numId="7" w16cid:durableId="1369722680">
    <w:abstractNumId w:val="3"/>
  </w:num>
  <w:num w:numId="8" w16cid:durableId="1305507757">
    <w:abstractNumId w:val="2"/>
  </w:num>
  <w:num w:numId="9" w16cid:durableId="449200403">
    <w:abstractNumId w:val="1"/>
  </w:num>
  <w:num w:numId="10" w16cid:durableId="682318012">
    <w:abstractNumId w:val="0"/>
  </w:num>
  <w:num w:numId="11" w16cid:durableId="710150232">
    <w:abstractNumId w:val="9"/>
    <w:lvlOverride w:ilvl="0">
      <w:startOverride w:val="1"/>
    </w:lvlOverride>
  </w:num>
  <w:num w:numId="12" w16cid:durableId="1955791455">
    <w:abstractNumId w:val="15"/>
  </w:num>
  <w:num w:numId="13" w16cid:durableId="1526333998">
    <w:abstractNumId w:val="13"/>
  </w:num>
  <w:num w:numId="14" w16cid:durableId="456873582">
    <w:abstractNumId w:val="12"/>
  </w:num>
  <w:num w:numId="15" w16cid:durableId="789083159">
    <w:abstractNumId w:val="14"/>
  </w:num>
  <w:num w:numId="16" w16cid:durableId="1536966113">
    <w:abstractNumId w:val="11"/>
  </w:num>
  <w:num w:numId="17" w16cid:durableId="497616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22"/>
    <w:rsid w:val="000011F8"/>
    <w:rsid w:val="000D3F41"/>
    <w:rsid w:val="000E1C09"/>
    <w:rsid w:val="00196254"/>
    <w:rsid w:val="001F3548"/>
    <w:rsid w:val="00214A63"/>
    <w:rsid w:val="00226799"/>
    <w:rsid w:val="0027304F"/>
    <w:rsid w:val="002C0469"/>
    <w:rsid w:val="00355DCA"/>
    <w:rsid w:val="003C5EB3"/>
    <w:rsid w:val="003D0784"/>
    <w:rsid w:val="004455CC"/>
    <w:rsid w:val="00551A02"/>
    <w:rsid w:val="005534FA"/>
    <w:rsid w:val="005B1B89"/>
    <w:rsid w:val="005D3A03"/>
    <w:rsid w:val="005F2093"/>
    <w:rsid w:val="006848BC"/>
    <w:rsid w:val="006E371E"/>
    <w:rsid w:val="00702114"/>
    <w:rsid w:val="00753BCA"/>
    <w:rsid w:val="008002C0"/>
    <w:rsid w:val="00837121"/>
    <w:rsid w:val="00867128"/>
    <w:rsid w:val="00877486"/>
    <w:rsid w:val="008C5323"/>
    <w:rsid w:val="00962539"/>
    <w:rsid w:val="0097678F"/>
    <w:rsid w:val="009A6A3B"/>
    <w:rsid w:val="00A52E29"/>
    <w:rsid w:val="00A85522"/>
    <w:rsid w:val="00B52B7C"/>
    <w:rsid w:val="00B823AA"/>
    <w:rsid w:val="00BA45DB"/>
    <w:rsid w:val="00BF4184"/>
    <w:rsid w:val="00C0601E"/>
    <w:rsid w:val="00C31D30"/>
    <w:rsid w:val="00CD6E39"/>
    <w:rsid w:val="00CF6E91"/>
    <w:rsid w:val="00D032E2"/>
    <w:rsid w:val="00D16192"/>
    <w:rsid w:val="00D23134"/>
    <w:rsid w:val="00D67C77"/>
    <w:rsid w:val="00D85B68"/>
    <w:rsid w:val="00DC3EDB"/>
    <w:rsid w:val="00E6004D"/>
    <w:rsid w:val="00E81978"/>
    <w:rsid w:val="00EB1BB7"/>
    <w:rsid w:val="00F324DD"/>
    <w:rsid w:val="00F379B7"/>
    <w:rsid w:val="00F525FA"/>
    <w:rsid w:val="00F84E49"/>
    <w:rsid w:val="00FF2002"/>
    <w:rsid w:val="3D17EA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73F7"/>
  <w15:chartTrackingRefBased/>
  <w15:docId w15:val="{AF26EA76-EC01-4E6D-8F96-CE3F2DA5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105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96329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523301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7360450">
      <w:bodyDiv w:val="1"/>
      <w:marLeft w:val="0"/>
      <w:marRight w:val="0"/>
      <w:marTop w:val="0"/>
      <w:marBottom w:val="0"/>
      <w:divBdr>
        <w:top w:val="none" w:sz="0" w:space="0" w:color="auto"/>
        <w:left w:val="none" w:sz="0" w:space="0" w:color="auto"/>
        <w:bottom w:val="none" w:sz="0" w:space="0" w:color="auto"/>
        <w:right w:val="none" w:sz="0" w:space="0" w:color="auto"/>
      </w:divBdr>
    </w:div>
    <w:div w:id="795683077">
      <w:bodyDiv w:val="1"/>
      <w:marLeft w:val="0"/>
      <w:marRight w:val="0"/>
      <w:marTop w:val="0"/>
      <w:marBottom w:val="0"/>
      <w:divBdr>
        <w:top w:val="none" w:sz="0" w:space="0" w:color="auto"/>
        <w:left w:val="none" w:sz="0" w:space="0" w:color="auto"/>
        <w:bottom w:val="none" w:sz="0" w:space="0" w:color="auto"/>
        <w:right w:val="none" w:sz="0" w:space="0" w:color="auto"/>
      </w:divBdr>
    </w:div>
    <w:div w:id="9157476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81726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73980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3072270">
      <w:bodyDiv w:val="1"/>
      <w:marLeft w:val="0"/>
      <w:marRight w:val="0"/>
      <w:marTop w:val="0"/>
      <w:marBottom w:val="0"/>
      <w:divBdr>
        <w:top w:val="none" w:sz="0" w:space="0" w:color="auto"/>
        <w:left w:val="none" w:sz="0" w:space="0" w:color="auto"/>
        <w:bottom w:val="none" w:sz="0" w:space="0" w:color="auto"/>
        <w:right w:val="none" w:sz="0" w:space="0" w:color="auto"/>
      </w:divBdr>
    </w:div>
    <w:div w:id="174634100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107286">
      <w:bodyDiv w:val="1"/>
      <w:marLeft w:val="0"/>
      <w:marRight w:val="0"/>
      <w:marTop w:val="0"/>
      <w:marBottom w:val="0"/>
      <w:divBdr>
        <w:top w:val="none" w:sz="0" w:space="0" w:color="auto"/>
        <w:left w:val="none" w:sz="0" w:space="0" w:color="auto"/>
        <w:bottom w:val="none" w:sz="0" w:space="0" w:color="auto"/>
        <w:right w:val="none" w:sz="0" w:space="0" w:color="auto"/>
      </w:divBdr>
    </w:div>
    <w:div w:id="188594052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037422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a_\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Picture 1">
          <a:extLst xmlns:a="http://schemas.openxmlformats.org/drawingml/2006/main">
            <a:ext uri="{FF2B5EF4-FFF2-40B4-BE49-F238E27FC236}">
              <a16:creationId xmlns:a16="http://schemas.microsoft.com/office/drawing/2014/main" id="{E4518078-2FE9-E7AF-9796-90ECB1AF0F2E}"/>
            </a:ext>
          </a:extLst>
        </cdr:cNvPr>
        <cdr:cNvPicPr>
          <a:picLocks xmlns:a="http://schemas.openxmlformats.org/drawingml/2006/main" noChangeAspect="1"/>
        </cdr:cNvPicPr>
      </cdr:nvPicPr>
      <cdr:blipFill rotWithShape="1">
        <a:blip xmlns:a="http://schemas.openxmlformats.org/drawingml/2006/main" xmlns:r="http://schemas.openxmlformats.org/officeDocument/2006/relationships" r:embed="rId1"/>
        <a:srcRect xmlns:a="http://schemas.openxmlformats.org/drawingml/2006/main" t="2807" b="5145"/>
        <a:stretch xmlns:a="http://schemas.openxmlformats.org/drawingml/2006/main"/>
      </cdr:blipFill>
      <cdr:spPr>
        <a:xfrm xmlns:a="http://schemas.openxmlformats.org/drawingml/2006/main">
          <a:off x="50800" y="50800"/>
          <a:ext cx="5943600" cy="3384550"/>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20EC8E254E483FAD85F3C6088E084C"/>
        <w:category>
          <w:name w:val="General"/>
          <w:gallery w:val="placeholder"/>
        </w:category>
        <w:types>
          <w:type w:val="bbPlcHdr"/>
        </w:types>
        <w:behaviors>
          <w:behavior w:val="content"/>
        </w:behaviors>
        <w:guid w:val="{C79FF213-72D6-45FE-9E1B-F962F76C892B}"/>
      </w:docPartPr>
      <w:docPartBody>
        <w:p w:rsidR="00A16E83" w:rsidRDefault="00000000">
          <w:pPr>
            <w:pStyle w:val="4720EC8E254E483FAD85F3C6088E084C"/>
          </w:pPr>
          <w:r>
            <w:t>[Title Here, up to 12 Words, on One to Two Lines]</w:t>
          </w:r>
        </w:p>
      </w:docPartBody>
    </w:docPart>
    <w:docPart>
      <w:docPartPr>
        <w:name w:val="D9DA024EB8724D7BB9132CEF1904D025"/>
        <w:category>
          <w:name w:val="General"/>
          <w:gallery w:val="placeholder"/>
        </w:category>
        <w:types>
          <w:type w:val="bbPlcHdr"/>
        </w:types>
        <w:behaviors>
          <w:behavior w:val="content"/>
        </w:behaviors>
        <w:guid w:val="{5649C0DE-E285-4728-BBF3-07C43A597D99}"/>
      </w:docPartPr>
      <w:docPartBody>
        <w:p w:rsidR="00A16E83" w:rsidRDefault="00000000">
          <w:pPr>
            <w:pStyle w:val="D9DA024EB8724D7BB9132CEF1904D025"/>
          </w:pPr>
          <w:r w:rsidRPr="005D3A03">
            <w:t>Figures title:</w:t>
          </w:r>
        </w:p>
      </w:docPartBody>
    </w:docPart>
    <w:docPart>
      <w:docPartPr>
        <w:name w:val="500EDF9E9B054A34B2F9E137C4FB8749"/>
        <w:category>
          <w:name w:val="General"/>
          <w:gallery w:val="placeholder"/>
        </w:category>
        <w:types>
          <w:type w:val="bbPlcHdr"/>
        </w:types>
        <w:behaviors>
          <w:behavior w:val="content"/>
        </w:behaviors>
        <w:guid w:val="{01972AE2-29F2-4AE5-BDC3-ED9528DC5B02}"/>
      </w:docPartPr>
      <w:docPartBody>
        <w:p w:rsidR="00A16E83" w:rsidRDefault="00000000">
          <w:pPr>
            <w:pStyle w:val="500EDF9E9B054A34B2F9E137C4FB8749"/>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857AE0675D2B4A6286A5D2B9DECA4278"/>
        <w:category>
          <w:name w:val="General"/>
          <w:gallery w:val="placeholder"/>
        </w:category>
        <w:types>
          <w:type w:val="bbPlcHdr"/>
        </w:types>
        <w:behaviors>
          <w:behavior w:val="content"/>
        </w:behaviors>
        <w:guid w:val="{9CC32F9E-342C-40AB-9331-22AF16E06ED0}"/>
      </w:docPartPr>
      <w:docPartBody>
        <w:p w:rsidR="00A16E83" w:rsidRDefault="004F6AB0" w:rsidP="004F6AB0">
          <w:pPr>
            <w:pStyle w:val="857AE0675D2B4A6286A5D2B9DECA427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B0"/>
    <w:rsid w:val="00030EA9"/>
    <w:rsid w:val="00181F55"/>
    <w:rsid w:val="004D0413"/>
    <w:rsid w:val="004F6AB0"/>
    <w:rsid w:val="00600E24"/>
    <w:rsid w:val="00A16E83"/>
    <w:rsid w:val="00DC1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4720EC8E254E483FAD85F3C6088E084C">
    <w:name w:val="4720EC8E254E483FAD85F3C6088E084C"/>
  </w:style>
  <w:style w:type="paragraph" w:customStyle="1" w:styleId="D9DA024EB8724D7BB9132CEF1904D025">
    <w:name w:val="D9DA024EB8724D7BB9132CEF1904D025"/>
  </w:style>
  <w:style w:type="paragraph" w:customStyle="1" w:styleId="500EDF9E9B054A34B2F9E137C4FB8749">
    <w:name w:val="500EDF9E9B054A34B2F9E137C4FB8749"/>
  </w:style>
  <w:style w:type="paragraph" w:customStyle="1" w:styleId="857AE0675D2B4A6286A5D2B9DECA4278">
    <w:name w:val="857AE0675D2B4A6286A5D2B9DECA4278"/>
    <w:rsid w:val="004F6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TotalTime>
  <Pages>17</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Values of Numerical Variables</dc:title>
  <dc:subject/>
  <dc:creator>sana_</dc:creator>
  <cp:keywords/>
  <dc:description/>
  <cp:lastModifiedBy>hamzeh mohammad iyad mourad</cp:lastModifiedBy>
  <cp:revision>8</cp:revision>
  <dcterms:created xsi:type="dcterms:W3CDTF">2022-08-14T16:48:00Z</dcterms:created>
  <dcterms:modified xsi:type="dcterms:W3CDTF">2023-10-03T11:00:00Z</dcterms:modified>
</cp:coreProperties>
</file>