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AB6C" w14:textId="77777777" w:rsidR="00083CFE" w:rsidRDefault="00083CFE"/>
    <w:sectPr w:rsidR="00083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CFE"/>
    <w:rsid w:val="00083CFE"/>
    <w:rsid w:val="00C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C542"/>
  <w15:chartTrackingRefBased/>
  <w15:docId w15:val="{51961140-4B07-44BC-9BAB-D550C327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Sarfraz Afzal</dc:creator>
  <cp:keywords/>
  <dc:description/>
  <cp:lastModifiedBy>Muhammad Sarfraz Afzal</cp:lastModifiedBy>
  <cp:revision>1</cp:revision>
  <dcterms:created xsi:type="dcterms:W3CDTF">2025-12-30T13:24:00Z</dcterms:created>
  <dcterms:modified xsi:type="dcterms:W3CDTF">2025-12-30T13:25:00Z</dcterms:modified>
</cp:coreProperties>
</file>