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210C" w14:textId="40AD3C97" w:rsidR="000C7EE2" w:rsidRDefault="00EA3EB1" w:rsidP="00EA3EB1">
      <w:pPr>
        <w:pStyle w:val="Heading1"/>
        <w:tabs>
          <w:tab w:val="center" w:pos="4680"/>
          <w:tab w:val="right" w:pos="9360"/>
        </w:tabs>
      </w:pPr>
      <w:r>
        <w:tab/>
      </w:r>
      <w:proofErr w:type="spellStart"/>
      <w:r w:rsidRPr="00EA3EB1">
        <w:t>FreshMart</w:t>
      </w:r>
      <w:proofErr w:type="spellEnd"/>
      <w:r w:rsidRPr="00EA3EB1">
        <w:t xml:space="preserve"> Sales Analysis – Executive Report</w:t>
      </w:r>
      <w:r>
        <w:tab/>
      </w:r>
    </w:p>
    <w:p w14:paraId="2E3A3808" w14:textId="77777777" w:rsidR="00EA3EB1" w:rsidRDefault="00EA3EB1" w:rsidP="00EA3EB1"/>
    <w:p w14:paraId="14CEDCEA" w14:textId="77777777" w:rsidR="00EA3EB1" w:rsidRDefault="00EA3EB1" w:rsidP="00EA3EB1"/>
    <w:p w14:paraId="33AA5614" w14:textId="07C5D67B" w:rsidR="00972E34" w:rsidRDefault="00972E34" w:rsidP="00972E34">
      <w:pPr>
        <w:pStyle w:val="Heading2"/>
        <w:numPr>
          <w:ilvl w:val="0"/>
          <w:numId w:val="1"/>
        </w:numPr>
      </w:pPr>
      <w:r>
        <w:t>Executive Summary</w:t>
      </w:r>
    </w:p>
    <w:p w14:paraId="13156FDA" w14:textId="694FA774" w:rsidR="00D75F80" w:rsidRDefault="00D75F80" w:rsidP="000C3A50">
      <w:pPr>
        <w:spacing w:line="276" w:lineRule="auto"/>
        <w:ind w:left="360"/>
        <w:jc w:val="both"/>
      </w:pPr>
      <w:r>
        <w:t>Th</w:t>
      </w:r>
      <w:r w:rsidR="005C0E0C">
        <w:t>is analysis eval</w:t>
      </w:r>
      <w:r w:rsidR="00CF6FEB">
        <w:t xml:space="preserve">uates </w:t>
      </w:r>
      <w:proofErr w:type="spellStart"/>
      <w:r w:rsidR="00CF6FEB">
        <w:t>FreshMart’s</w:t>
      </w:r>
      <w:proofErr w:type="spellEnd"/>
      <w:r w:rsidR="00CF6FEB">
        <w:t xml:space="preserve"> sales and prof</w:t>
      </w:r>
      <w:r w:rsidR="00321C36">
        <w:t>itability p</w:t>
      </w:r>
      <w:r w:rsidR="00E759C6">
        <w:t xml:space="preserve">erformance across </w:t>
      </w:r>
      <w:r w:rsidR="00161C8F">
        <w:t>various customer segments, products, categories, regions, states</w:t>
      </w:r>
      <w:proofErr w:type="gramStart"/>
      <w:r w:rsidR="00161C8F">
        <w:t>, cities</w:t>
      </w:r>
      <w:proofErr w:type="gramEnd"/>
      <w:r w:rsidR="00161C8F">
        <w:t>,</w:t>
      </w:r>
      <w:r w:rsidR="00EE232C">
        <w:t xml:space="preserve"> and time periods from 2014 to </w:t>
      </w:r>
      <w:r w:rsidR="00E8697E">
        <w:t>2017. The anal</w:t>
      </w:r>
      <w:r w:rsidR="009D1FA4">
        <w:t xml:space="preserve">ysis was </w:t>
      </w:r>
      <w:r w:rsidR="00161C8F">
        <w:t>performed</w:t>
      </w:r>
      <w:r w:rsidR="009D1FA4">
        <w:t xml:space="preserve"> using E</w:t>
      </w:r>
      <w:r w:rsidR="0050399B">
        <w:t>xcel, PostgreSQL,</w:t>
      </w:r>
      <w:r w:rsidR="001F5E6D">
        <w:t xml:space="preserve"> SQL and </w:t>
      </w:r>
      <w:proofErr w:type="spellStart"/>
      <w:r w:rsidR="001F5E6D">
        <w:t>PowerBI</w:t>
      </w:r>
      <w:proofErr w:type="spellEnd"/>
      <w:r w:rsidR="007656EC">
        <w:t xml:space="preserve"> to identify sales </w:t>
      </w:r>
      <w:r w:rsidR="009B4165">
        <w:t xml:space="preserve">trends, </w:t>
      </w:r>
      <w:proofErr w:type="gramStart"/>
      <w:r w:rsidR="009B4165">
        <w:t>profitability</w:t>
      </w:r>
      <w:proofErr w:type="gramEnd"/>
      <w:r w:rsidR="00161C8F">
        <w:t xml:space="preserve"> drive</w:t>
      </w:r>
      <w:r w:rsidR="00C04AAD">
        <w:t>r</w:t>
      </w:r>
      <w:r w:rsidR="00161C8F">
        <w:t>s</w:t>
      </w:r>
      <w:r w:rsidR="009921CC">
        <w:t xml:space="preserve">, </w:t>
      </w:r>
      <w:r w:rsidR="00EA5177" w:rsidRPr="00EA5177">
        <w:t xml:space="preserve">underperforming </w:t>
      </w:r>
      <w:r w:rsidR="009921CC">
        <w:t>areas</w:t>
      </w:r>
      <w:r w:rsidR="00EA5177">
        <w:t xml:space="preserve">, and opportunities for </w:t>
      </w:r>
      <w:r w:rsidR="00745F4E">
        <w:t>improvement.</w:t>
      </w:r>
    </w:p>
    <w:p w14:paraId="4E5E0FF1" w14:textId="51C97433" w:rsidR="003B6C35" w:rsidRPr="003B6C35" w:rsidRDefault="003B6C35" w:rsidP="000C3A50">
      <w:pPr>
        <w:spacing w:line="276" w:lineRule="auto"/>
        <w:ind w:left="360"/>
        <w:jc w:val="both"/>
        <w:rPr>
          <w:color w:val="000000" w:themeColor="text1"/>
        </w:rPr>
      </w:pPr>
      <w:proofErr w:type="spellStart"/>
      <w:r w:rsidRPr="003B6C35">
        <w:rPr>
          <w:color w:val="000000" w:themeColor="text1"/>
        </w:rPr>
        <w:t>FreshMart</w:t>
      </w:r>
      <w:proofErr w:type="spellEnd"/>
      <w:r w:rsidRPr="003B6C35">
        <w:rPr>
          <w:color w:val="000000" w:themeColor="text1"/>
        </w:rPr>
        <w:t xml:space="preserve"> generated approximately </w:t>
      </w:r>
      <w:r w:rsidRPr="003B6C35">
        <w:rPr>
          <w:b/>
          <w:bCs/>
          <w:color w:val="000000" w:themeColor="text1"/>
        </w:rPr>
        <w:t>$2.30 million in sales</w:t>
      </w:r>
      <w:r w:rsidRPr="003B6C35">
        <w:rPr>
          <w:color w:val="000000" w:themeColor="text1"/>
        </w:rPr>
        <w:t xml:space="preserve"> and </w:t>
      </w:r>
      <w:r w:rsidRPr="003B6C35">
        <w:rPr>
          <w:b/>
          <w:bCs/>
          <w:color w:val="000000" w:themeColor="text1"/>
        </w:rPr>
        <w:t>$286.40K in profit</w:t>
      </w:r>
      <w:r w:rsidRPr="003B6C35">
        <w:rPr>
          <w:color w:val="000000" w:themeColor="text1"/>
        </w:rPr>
        <w:t xml:space="preserve">, with an overall profit margin of approximately </w:t>
      </w:r>
      <w:r w:rsidRPr="003B6C35">
        <w:rPr>
          <w:b/>
          <w:bCs/>
          <w:color w:val="000000" w:themeColor="text1"/>
        </w:rPr>
        <w:t>12.47%</w:t>
      </w:r>
      <w:r w:rsidRPr="003B6C35">
        <w:rPr>
          <w:color w:val="000000" w:themeColor="text1"/>
        </w:rPr>
        <w:t xml:space="preserve">. The analysis shows that the </w:t>
      </w:r>
      <w:r w:rsidRPr="003B6C35">
        <w:rPr>
          <w:b/>
          <w:bCs/>
          <w:color w:val="000000" w:themeColor="text1"/>
        </w:rPr>
        <w:t>West region</w:t>
      </w:r>
      <w:r w:rsidRPr="003B6C35">
        <w:rPr>
          <w:color w:val="000000" w:themeColor="text1"/>
        </w:rPr>
        <w:t xml:space="preserve"> is the strongest overall regional performer, while the </w:t>
      </w:r>
      <w:r w:rsidRPr="003B6C35">
        <w:rPr>
          <w:b/>
          <w:bCs/>
          <w:color w:val="000000" w:themeColor="text1"/>
        </w:rPr>
        <w:t>South region</w:t>
      </w:r>
      <w:r w:rsidRPr="003B6C35">
        <w:rPr>
          <w:color w:val="000000" w:themeColor="text1"/>
        </w:rPr>
        <w:t xml:space="preserve"> has the lowest sales. At the category level, </w:t>
      </w:r>
      <w:r w:rsidRPr="003B6C35">
        <w:rPr>
          <w:b/>
          <w:bCs/>
          <w:color w:val="000000" w:themeColor="text1"/>
        </w:rPr>
        <w:t>Technology</w:t>
      </w:r>
      <w:r w:rsidRPr="003B6C35">
        <w:rPr>
          <w:color w:val="000000" w:themeColor="text1"/>
        </w:rPr>
        <w:t xml:space="preserve"> is the strongest category, while </w:t>
      </w:r>
      <w:r w:rsidRPr="003B6C35">
        <w:rPr>
          <w:b/>
          <w:bCs/>
          <w:color w:val="000000" w:themeColor="text1"/>
        </w:rPr>
        <w:t>Furniture</w:t>
      </w:r>
      <w:r w:rsidRPr="003B6C35">
        <w:rPr>
          <w:color w:val="000000" w:themeColor="text1"/>
        </w:rPr>
        <w:t xml:space="preserve"> has a significantly lower profit margin and </w:t>
      </w:r>
      <w:proofErr w:type="gramStart"/>
      <w:r w:rsidRPr="003B6C35">
        <w:rPr>
          <w:color w:val="000000" w:themeColor="text1"/>
        </w:rPr>
        <w:t>requires</w:t>
      </w:r>
      <w:proofErr w:type="gramEnd"/>
      <w:r w:rsidRPr="003B6C35">
        <w:rPr>
          <w:color w:val="000000" w:themeColor="text1"/>
        </w:rPr>
        <w:t xml:space="preserve"> management attention.</w:t>
      </w:r>
    </w:p>
    <w:p w14:paraId="0E5F5C53" w14:textId="77777777" w:rsidR="00745F4E" w:rsidRPr="00972E34" w:rsidRDefault="00745F4E" w:rsidP="00EA5177">
      <w:pPr>
        <w:ind w:left="360"/>
      </w:pPr>
    </w:p>
    <w:p w14:paraId="28B51023" w14:textId="5DEAABD1" w:rsidR="00972E34" w:rsidRDefault="00972E34" w:rsidP="00745F4E">
      <w:pPr>
        <w:pStyle w:val="Heading2"/>
        <w:numPr>
          <w:ilvl w:val="0"/>
          <w:numId w:val="1"/>
        </w:numPr>
      </w:pPr>
      <w:r>
        <w:t>Business KPIs</w:t>
      </w:r>
    </w:p>
    <w:tbl>
      <w:tblPr>
        <w:tblStyle w:val="PlainTable3"/>
        <w:tblW w:w="8483" w:type="dxa"/>
        <w:tblLook w:val="04A0" w:firstRow="1" w:lastRow="0" w:firstColumn="1" w:lastColumn="0" w:noHBand="0" w:noVBand="1"/>
      </w:tblPr>
      <w:tblGrid>
        <w:gridCol w:w="4973"/>
        <w:gridCol w:w="3510"/>
      </w:tblGrid>
      <w:tr w:rsidR="00A07F64" w:rsidRPr="00DB5846" w14:paraId="3AB70D5E" w14:textId="77777777" w:rsidTr="008671E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973" w:type="dxa"/>
          </w:tcPr>
          <w:p w14:paraId="2278F564" w14:textId="2F4E0B7D" w:rsidR="00A07F64" w:rsidRPr="00DB5846" w:rsidRDefault="00A07F64" w:rsidP="00DB5846">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KPI</w:t>
            </w:r>
          </w:p>
        </w:tc>
        <w:tc>
          <w:tcPr>
            <w:tcW w:w="3510" w:type="dxa"/>
          </w:tcPr>
          <w:p w14:paraId="156ABBE5" w14:textId="0B4CCE15" w:rsidR="00A07F64" w:rsidRPr="00DB5846" w:rsidRDefault="00A07F64" w:rsidP="00DB5846">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RRESULT</w:t>
            </w:r>
          </w:p>
        </w:tc>
      </w:tr>
      <w:tr w:rsidR="00DB5846" w:rsidRPr="00DB5846" w14:paraId="0B827C80" w14:textId="77777777" w:rsidTr="008671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03429F69"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Total Sales</w:t>
            </w:r>
          </w:p>
        </w:tc>
        <w:tc>
          <w:tcPr>
            <w:tcW w:w="3510" w:type="dxa"/>
            <w:hideMark/>
          </w:tcPr>
          <w:p w14:paraId="2DEA2B0E" w14:textId="77777777" w:rsidR="00DB5846" w:rsidRPr="00DB5846" w:rsidRDefault="00DB5846" w:rsidP="00DB584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$2,297,200.86</w:t>
            </w:r>
          </w:p>
        </w:tc>
      </w:tr>
      <w:tr w:rsidR="00DB5846" w:rsidRPr="00DB5846" w14:paraId="03419FAD" w14:textId="77777777" w:rsidTr="008671E3">
        <w:trPr>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27EEFEC3"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Total Profit</w:t>
            </w:r>
          </w:p>
        </w:tc>
        <w:tc>
          <w:tcPr>
            <w:tcW w:w="3510" w:type="dxa"/>
            <w:hideMark/>
          </w:tcPr>
          <w:p w14:paraId="16B04487" w14:textId="77777777" w:rsidR="00DB5846" w:rsidRPr="00DB5846" w:rsidRDefault="00DB5846" w:rsidP="00DB5846">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$286,397.02</w:t>
            </w:r>
          </w:p>
        </w:tc>
      </w:tr>
      <w:tr w:rsidR="00DB5846" w:rsidRPr="00DB5846" w14:paraId="5FB87F7C" w14:textId="77777777" w:rsidTr="008671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07975EE8"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Total Orders</w:t>
            </w:r>
          </w:p>
        </w:tc>
        <w:tc>
          <w:tcPr>
            <w:tcW w:w="3510" w:type="dxa"/>
            <w:hideMark/>
          </w:tcPr>
          <w:p w14:paraId="5520A075" w14:textId="77777777" w:rsidR="00DB5846" w:rsidRPr="00DB5846" w:rsidRDefault="00DB5846" w:rsidP="00DB584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5009</w:t>
            </w:r>
          </w:p>
        </w:tc>
      </w:tr>
      <w:tr w:rsidR="00DB5846" w:rsidRPr="00DB5846" w14:paraId="720CADE0" w14:textId="77777777" w:rsidTr="008671E3">
        <w:trPr>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43FFA48B"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Total Quantity Sold</w:t>
            </w:r>
          </w:p>
        </w:tc>
        <w:tc>
          <w:tcPr>
            <w:tcW w:w="3510" w:type="dxa"/>
            <w:hideMark/>
          </w:tcPr>
          <w:p w14:paraId="415842EF" w14:textId="77777777" w:rsidR="00DB5846" w:rsidRPr="00DB5846" w:rsidRDefault="00DB5846" w:rsidP="00DB5846">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37873</w:t>
            </w:r>
          </w:p>
        </w:tc>
      </w:tr>
      <w:tr w:rsidR="00DB5846" w:rsidRPr="00DB5846" w14:paraId="36DCABCF" w14:textId="77777777" w:rsidTr="008671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6B776F85"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Average Order Value</w:t>
            </w:r>
          </w:p>
        </w:tc>
        <w:tc>
          <w:tcPr>
            <w:tcW w:w="3510" w:type="dxa"/>
            <w:hideMark/>
          </w:tcPr>
          <w:p w14:paraId="5FFE38FA" w14:textId="77777777" w:rsidR="00DB5846" w:rsidRPr="00DB5846" w:rsidRDefault="00DB5846" w:rsidP="00DB584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$458.61</w:t>
            </w:r>
          </w:p>
        </w:tc>
      </w:tr>
      <w:tr w:rsidR="00DB5846" w:rsidRPr="00DB5846" w14:paraId="4610B76B" w14:textId="77777777" w:rsidTr="008671E3">
        <w:trPr>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4AB7E7A2"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Profit Margin (%)</w:t>
            </w:r>
          </w:p>
        </w:tc>
        <w:tc>
          <w:tcPr>
            <w:tcW w:w="3510" w:type="dxa"/>
            <w:hideMark/>
          </w:tcPr>
          <w:p w14:paraId="0C3E1DFA" w14:textId="77777777" w:rsidR="00DB5846" w:rsidRPr="00DB5846" w:rsidRDefault="00DB5846" w:rsidP="00DB5846">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12%</w:t>
            </w:r>
          </w:p>
        </w:tc>
      </w:tr>
      <w:tr w:rsidR="00DB5846" w:rsidRPr="00DB5846" w14:paraId="4D9D573C" w14:textId="77777777" w:rsidTr="008671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73" w:type="dxa"/>
            <w:hideMark/>
          </w:tcPr>
          <w:p w14:paraId="0A59552C" w14:textId="77777777" w:rsidR="00DB5846" w:rsidRPr="00DB5846" w:rsidRDefault="00DB5846" w:rsidP="00DB5846">
            <w:pPr>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 xml:space="preserve"> Number of Unique Customers</w:t>
            </w:r>
          </w:p>
        </w:tc>
        <w:tc>
          <w:tcPr>
            <w:tcW w:w="3510" w:type="dxa"/>
            <w:hideMark/>
          </w:tcPr>
          <w:p w14:paraId="20252F89" w14:textId="77777777" w:rsidR="00DB5846" w:rsidRPr="00DB5846" w:rsidRDefault="00DB5846" w:rsidP="00DB584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B5846">
              <w:rPr>
                <w:rFonts w:ascii="Aptos Narrow" w:eastAsia="Times New Roman" w:hAnsi="Aptos Narrow" w:cs="Times New Roman"/>
                <w:color w:val="000000"/>
                <w:kern w:val="0"/>
                <w:sz w:val="22"/>
                <w:szCs w:val="22"/>
                <w14:ligatures w14:val="none"/>
              </w:rPr>
              <w:t>793</w:t>
            </w:r>
          </w:p>
        </w:tc>
      </w:tr>
    </w:tbl>
    <w:p w14:paraId="047A2BB0" w14:textId="77777777" w:rsidR="00745F4E" w:rsidRPr="00745F4E" w:rsidRDefault="00745F4E" w:rsidP="00F21504"/>
    <w:p w14:paraId="4538E482" w14:textId="1E9730AD" w:rsidR="00972E34" w:rsidRDefault="00972E34" w:rsidP="006A41A4">
      <w:pPr>
        <w:pStyle w:val="Heading2"/>
        <w:numPr>
          <w:ilvl w:val="0"/>
          <w:numId w:val="1"/>
        </w:numPr>
      </w:pPr>
      <w:r>
        <w:t>Sales &amp; Profit Trends</w:t>
      </w:r>
    </w:p>
    <w:p w14:paraId="78D80091" w14:textId="0886D3DF" w:rsidR="00672DFA" w:rsidRPr="00985D0A" w:rsidRDefault="00672DFA" w:rsidP="0080601D">
      <w:pPr>
        <w:jc w:val="both"/>
        <w:rPr>
          <w:rFonts w:ascii="Aptos Narrow" w:eastAsia="Times New Roman" w:hAnsi="Aptos Narrow" w:cs="Times New Roman"/>
          <w:color w:val="000000"/>
          <w:kern w:val="0"/>
          <w:sz w:val="22"/>
          <w:szCs w:val="22"/>
          <w14:ligatures w14:val="none"/>
        </w:rPr>
      </w:pPr>
      <w:r w:rsidRPr="00672DFA">
        <w:t xml:space="preserve">Sales demonstrate a strong seasonal pattern. November generated the highest monthly </w:t>
      </w:r>
      <w:proofErr w:type="spellStart"/>
      <w:proofErr w:type="gramStart"/>
      <w:r w:rsidRPr="00672DFA">
        <w:t>sales,</w:t>
      </w:r>
      <w:r>
        <w:t>with</w:t>
      </w:r>
      <w:proofErr w:type="spellEnd"/>
      <w:proofErr w:type="gramEnd"/>
      <w:r>
        <w:t xml:space="preserve"> </w:t>
      </w:r>
      <w:proofErr w:type="gramStart"/>
      <w:r>
        <w:t>sales</w:t>
      </w:r>
      <w:proofErr w:type="gramEnd"/>
      <w:r>
        <w:t xml:space="preserve"> </w:t>
      </w:r>
      <w:r w:rsidR="00985D0A" w:rsidRPr="00985D0A">
        <w:rPr>
          <w:rFonts w:ascii="Aptos Narrow" w:eastAsia="Times New Roman" w:hAnsi="Aptos Narrow" w:cs="Times New Roman"/>
          <w:color w:val="000000"/>
          <w:kern w:val="0"/>
          <w:sz w:val="22"/>
          <w:szCs w:val="22"/>
          <w14:ligatures w14:val="none"/>
        </w:rPr>
        <w:t>$352,461.07</w:t>
      </w:r>
      <w:r w:rsidR="00985D0A">
        <w:rPr>
          <w:rFonts w:ascii="Aptos Narrow" w:eastAsia="Times New Roman" w:hAnsi="Aptos Narrow" w:cs="Times New Roman"/>
          <w:color w:val="000000"/>
          <w:kern w:val="0"/>
          <w:sz w:val="22"/>
          <w:szCs w:val="22"/>
          <w14:ligatures w14:val="none"/>
        </w:rPr>
        <w:t xml:space="preserve"> and </w:t>
      </w:r>
      <w:proofErr w:type="gramStart"/>
      <w:r w:rsidR="00985D0A">
        <w:rPr>
          <w:rFonts w:ascii="Aptos Narrow" w:eastAsia="Times New Roman" w:hAnsi="Aptos Narrow" w:cs="Times New Roman"/>
          <w:color w:val="000000"/>
          <w:kern w:val="0"/>
          <w:sz w:val="22"/>
          <w:szCs w:val="22"/>
          <w14:ligatures w14:val="none"/>
        </w:rPr>
        <w:t>profit</w:t>
      </w:r>
      <w:proofErr w:type="gramEnd"/>
      <w:r w:rsidR="00985D0A">
        <w:rPr>
          <w:rFonts w:ascii="Aptos Narrow" w:eastAsia="Times New Roman" w:hAnsi="Aptos Narrow" w:cs="Times New Roman"/>
          <w:color w:val="000000"/>
          <w:kern w:val="0"/>
          <w:sz w:val="22"/>
          <w:szCs w:val="22"/>
          <w14:ligatures w14:val="none"/>
        </w:rPr>
        <w:t xml:space="preserve"> </w:t>
      </w:r>
      <w:r w:rsidR="00A01A3B" w:rsidRPr="00A01A3B">
        <w:rPr>
          <w:rFonts w:ascii="Aptos Narrow" w:eastAsia="Times New Roman" w:hAnsi="Aptos Narrow" w:cs="Times New Roman"/>
          <w:color w:val="000000"/>
          <w:kern w:val="0"/>
          <w:sz w:val="22"/>
          <w:szCs w:val="22"/>
          <w14:ligatures w14:val="none"/>
        </w:rPr>
        <w:t>$35,468.43</w:t>
      </w:r>
      <w:r w:rsidR="00A01A3B">
        <w:t xml:space="preserve">, </w:t>
      </w:r>
      <w:r w:rsidRPr="00672DFA">
        <w:t xml:space="preserve">followed by December and September. February was the weakest month </w:t>
      </w:r>
      <w:proofErr w:type="gramStart"/>
      <w:r w:rsidRPr="00672DFA">
        <w:t>by sales</w:t>
      </w:r>
      <w:proofErr w:type="gramEnd"/>
      <w:r w:rsidR="00F71A84">
        <w:t xml:space="preserve"> </w:t>
      </w:r>
      <w:r w:rsidR="00F71A84" w:rsidRPr="00F71A84">
        <w:rPr>
          <w:rFonts w:ascii="Aptos Narrow" w:eastAsia="Times New Roman" w:hAnsi="Aptos Narrow" w:cs="Times New Roman"/>
          <w:color w:val="000000"/>
          <w:kern w:val="0"/>
          <w:sz w:val="22"/>
          <w:szCs w:val="22"/>
          <w14:ligatures w14:val="none"/>
        </w:rPr>
        <w:t>$59,751.25</w:t>
      </w:r>
      <w:r w:rsidR="00F71A84">
        <w:rPr>
          <w:rFonts w:ascii="Aptos Narrow" w:eastAsia="Times New Roman" w:hAnsi="Aptos Narrow" w:cs="Times New Roman"/>
          <w:color w:val="000000"/>
          <w:kern w:val="0"/>
          <w:sz w:val="22"/>
          <w:szCs w:val="22"/>
          <w14:ligatures w14:val="none"/>
        </w:rPr>
        <w:t xml:space="preserve"> with </w:t>
      </w:r>
      <w:proofErr w:type="gramStart"/>
      <w:r w:rsidR="00F71A84">
        <w:rPr>
          <w:rFonts w:ascii="Aptos Narrow" w:eastAsia="Times New Roman" w:hAnsi="Aptos Narrow" w:cs="Times New Roman"/>
          <w:color w:val="000000"/>
          <w:kern w:val="0"/>
          <w:sz w:val="22"/>
          <w:szCs w:val="22"/>
          <w14:ligatures w14:val="none"/>
        </w:rPr>
        <w:t xml:space="preserve">profit </w:t>
      </w:r>
      <w:r w:rsidR="008E5ED1">
        <w:rPr>
          <w:rFonts w:ascii="Aptos Narrow" w:eastAsia="Times New Roman" w:hAnsi="Aptos Narrow" w:cs="Times New Roman"/>
          <w:color w:val="000000"/>
          <w:kern w:val="0"/>
          <w:sz w:val="22"/>
          <w:szCs w:val="22"/>
          <w14:ligatures w14:val="none"/>
        </w:rPr>
        <w:t xml:space="preserve"> </w:t>
      </w:r>
      <w:r w:rsidR="008E5ED1" w:rsidRPr="008E5ED1">
        <w:rPr>
          <w:rFonts w:ascii="Aptos Narrow" w:eastAsia="Times New Roman" w:hAnsi="Aptos Narrow" w:cs="Times New Roman"/>
          <w:color w:val="000000"/>
          <w:kern w:val="0"/>
          <w:sz w:val="22"/>
          <w:szCs w:val="22"/>
          <w14:ligatures w14:val="none"/>
        </w:rPr>
        <w:t>$</w:t>
      </w:r>
      <w:proofErr w:type="gramEnd"/>
      <w:r w:rsidR="008E5ED1" w:rsidRPr="008E5ED1">
        <w:rPr>
          <w:rFonts w:ascii="Aptos Narrow" w:eastAsia="Times New Roman" w:hAnsi="Aptos Narrow" w:cs="Times New Roman"/>
          <w:color w:val="000000"/>
          <w:kern w:val="0"/>
          <w:sz w:val="22"/>
          <w:szCs w:val="22"/>
          <w14:ligatures w14:val="none"/>
        </w:rPr>
        <w:t>10,294.61</w:t>
      </w:r>
      <w:r w:rsidRPr="00672DFA">
        <w:t>.</w:t>
      </w:r>
      <w:r w:rsidR="008E5ED1">
        <w:t xml:space="preserve"> </w:t>
      </w:r>
      <w:proofErr w:type="gramStart"/>
      <w:r w:rsidR="008E5ED1">
        <w:t>the</w:t>
      </w:r>
      <w:proofErr w:type="gramEnd"/>
      <w:r w:rsidR="008E5ED1">
        <w:t xml:space="preserve"> lowest profit is </w:t>
      </w:r>
      <w:proofErr w:type="gramStart"/>
      <w:r w:rsidR="009129E0" w:rsidRPr="009129E0">
        <w:rPr>
          <w:rFonts w:ascii="Aptos Narrow" w:eastAsia="Times New Roman" w:hAnsi="Aptos Narrow" w:cs="Times New Roman"/>
          <w:color w:val="000000"/>
          <w:kern w:val="0"/>
          <w:sz w:val="22"/>
          <w:szCs w:val="22"/>
          <w14:ligatures w14:val="none"/>
        </w:rPr>
        <w:t>January</w:t>
      </w:r>
      <w:r w:rsidR="009129E0">
        <w:rPr>
          <w:rFonts w:ascii="Aptos Narrow" w:eastAsia="Times New Roman" w:hAnsi="Aptos Narrow" w:cs="Times New Roman"/>
          <w:color w:val="000000"/>
          <w:kern w:val="0"/>
          <w:sz w:val="22"/>
          <w:szCs w:val="22"/>
          <w14:ligatures w14:val="none"/>
        </w:rPr>
        <w:t xml:space="preserve">  </w:t>
      </w:r>
      <w:r w:rsidR="009129E0" w:rsidRPr="009129E0">
        <w:rPr>
          <w:rFonts w:ascii="Aptos Narrow" w:eastAsia="Times New Roman" w:hAnsi="Aptos Narrow" w:cs="Times New Roman"/>
          <w:color w:val="000000"/>
          <w:kern w:val="0"/>
          <w:sz w:val="22"/>
          <w:szCs w:val="22"/>
          <w14:ligatures w14:val="none"/>
        </w:rPr>
        <w:t>$9,134.45</w:t>
      </w:r>
      <w:r w:rsidR="009129E0">
        <w:rPr>
          <w:rFonts w:ascii="Aptos Narrow" w:eastAsia="Times New Roman" w:hAnsi="Aptos Narrow" w:cs="Times New Roman"/>
          <w:color w:val="000000"/>
          <w:kern w:val="0"/>
          <w:sz w:val="22"/>
          <w:szCs w:val="22"/>
          <w14:ligatures w14:val="none"/>
        </w:rPr>
        <w:t xml:space="preserve"> .</w:t>
      </w:r>
      <w:proofErr w:type="gramEnd"/>
      <w:r w:rsidRPr="00672DFA">
        <w:t xml:space="preserve"> Management should consider promotional campaigns and targeted offers during historically weaker months while ensuring sufficient inventory and operational capacity during peak periods.</w:t>
      </w:r>
    </w:p>
    <w:p w14:paraId="5FECE843" w14:textId="77777777" w:rsidR="006A41A4" w:rsidRPr="006A41A4" w:rsidRDefault="006A41A4" w:rsidP="006A41A4">
      <w:pPr>
        <w:pStyle w:val="ListParagraph"/>
      </w:pPr>
    </w:p>
    <w:p w14:paraId="2253FA0D" w14:textId="77777777" w:rsidR="008671E3" w:rsidRDefault="00972E34" w:rsidP="008671E3">
      <w:pPr>
        <w:pStyle w:val="Heading2"/>
        <w:numPr>
          <w:ilvl w:val="0"/>
          <w:numId w:val="1"/>
        </w:numPr>
      </w:pPr>
      <w:r>
        <w:t>Regional Performance</w:t>
      </w:r>
    </w:p>
    <w:tbl>
      <w:tblPr>
        <w:tblStyle w:val="PlainTable5"/>
        <w:tblpPr w:leftFromText="180" w:rightFromText="180" w:vertAnchor="text" w:horzAnchor="margin" w:tblpY="94"/>
        <w:tblW w:w="5000" w:type="pct"/>
        <w:tblLook w:val="04A0" w:firstRow="1" w:lastRow="0" w:firstColumn="1" w:lastColumn="0" w:noHBand="0" w:noVBand="1"/>
      </w:tblPr>
      <w:tblGrid>
        <w:gridCol w:w="1979"/>
        <w:gridCol w:w="1990"/>
        <w:gridCol w:w="1990"/>
        <w:gridCol w:w="1842"/>
        <w:gridCol w:w="1559"/>
      </w:tblGrid>
      <w:tr w:rsidR="00610EE7" w:rsidRPr="00653B78" w14:paraId="1C532704" w14:textId="77777777" w:rsidTr="00395017">
        <w:trPr>
          <w:cnfStyle w:val="100000000000" w:firstRow="1" w:lastRow="0" w:firstColumn="0" w:lastColumn="0" w:oddVBand="0" w:evenVBand="0" w:oddHBand="0" w:evenHBand="0" w:firstRowFirstColumn="0" w:firstRowLastColumn="0" w:lastRowFirstColumn="0" w:lastRowLastColumn="0"/>
          <w:trHeight w:val="863"/>
        </w:trPr>
        <w:tc>
          <w:tcPr>
            <w:cnfStyle w:val="001000000100" w:firstRow="0" w:lastRow="0" w:firstColumn="1" w:lastColumn="0" w:oddVBand="0" w:evenVBand="0" w:oddHBand="0" w:evenHBand="0" w:firstRowFirstColumn="1" w:firstRowLastColumn="0" w:lastRowFirstColumn="0" w:lastRowLastColumn="0"/>
            <w:tcW w:w="1057" w:type="pct"/>
            <w:vAlign w:val="center"/>
          </w:tcPr>
          <w:p w14:paraId="6E409668" w14:textId="77777777" w:rsidR="00610EE7" w:rsidRPr="00653B78" w:rsidRDefault="00610EE7" w:rsidP="00395017">
            <w:pPr>
              <w:pStyle w:val="ListParagraph"/>
              <w:spacing w:line="276" w:lineRule="auto"/>
              <w:ind w:left="0"/>
              <w:jc w:val="left"/>
            </w:pPr>
            <w:r>
              <w:t>Region</w:t>
            </w:r>
          </w:p>
        </w:tc>
        <w:tc>
          <w:tcPr>
            <w:tcW w:w="1063" w:type="pct"/>
            <w:vAlign w:val="center"/>
          </w:tcPr>
          <w:p w14:paraId="3ED7157C" w14:textId="77777777" w:rsidR="00610EE7" w:rsidRPr="00653B78" w:rsidRDefault="00610EE7" w:rsidP="00395017">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pPr>
            <w:r>
              <w:t>Sales</w:t>
            </w:r>
          </w:p>
        </w:tc>
        <w:tc>
          <w:tcPr>
            <w:tcW w:w="1063" w:type="pct"/>
            <w:vAlign w:val="center"/>
          </w:tcPr>
          <w:p w14:paraId="5C5FF9B5" w14:textId="77777777" w:rsidR="00610EE7" w:rsidRPr="00653B78" w:rsidRDefault="00610EE7" w:rsidP="00395017">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pPr>
            <w:r>
              <w:t>Profit</w:t>
            </w:r>
          </w:p>
        </w:tc>
        <w:tc>
          <w:tcPr>
            <w:tcW w:w="984" w:type="pct"/>
            <w:vAlign w:val="center"/>
          </w:tcPr>
          <w:p w14:paraId="68FB6F6A" w14:textId="77777777" w:rsidR="00610EE7" w:rsidRPr="00653B78" w:rsidRDefault="00610EE7" w:rsidP="00395017">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pPr>
            <w:r>
              <w:t>Quantity</w:t>
            </w:r>
          </w:p>
        </w:tc>
        <w:tc>
          <w:tcPr>
            <w:tcW w:w="833" w:type="pct"/>
            <w:vAlign w:val="center"/>
          </w:tcPr>
          <w:p w14:paraId="10EE2D79" w14:textId="77777777" w:rsidR="00610EE7" w:rsidRPr="00653B78" w:rsidRDefault="00610EE7" w:rsidP="00395017">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pPr>
            <w:r>
              <w:t>Margin</w:t>
            </w:r>
          </w:p>
        </w:tc>
      </w:tr>
      <w:tr w:rsidR="00610EE7" w:rsidRPr="00653B78" w14:paraId="005171CC" w14:textId="77777777" w:rsidTr="0039501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057" w:type="pct"/>
            <w:vAlign w:val="center"/>
          </w:tcPr>
          <w:p w14:paraId="3D0C96CD" w14:textId="5D1F8CB1" w:rsidR="00D151F9" w:rsidRPr="00D151F9" w:rsidRDefault="00610EE7" w:rsidP="00395017">
            <w:pPr>
              <w:pStyle w:val="ListParagraph"/>
              <w:spacing w:line="276" w:lineRule="auto"/>
              <w:ind w:left="0"/>
              <w:jc w:val="left"/>
            </w:pPr>
            <w:r w:rsidRPr="00653B78">
              <w:t>"West"</w:t>
            </w:r>
          </w:p>
        </w:tc>
        <w:tc>
          <w:tcPr>
            <w:tcW w:w="1063" w:type="pct"/>
            <w:vAlign w:val="center"/>
          </w:tcPr>
          <w:p w14:paraId="270201DA" w14:textId="0358D084" w:rsidR="00D151F9" w:rsidRPr="00D151F9"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t>$</w:t>
            </w:r>
            <w:r w:rsidRPr="00653B78">
              <w:t>725457.93</w:t>
            </w:r>
          </w:p>
        </w:tc>
        <w:tc>
          <w:tcPr>
            <w:tcW w:w="1063" w:type="pct"/>
            <w:vAlign w:val="center"/>
          </w:tcPr>
          <w:p w14:paraId="130DD7B3" w14:textId="5FBCBDF8" w:rsidR="00D151F9" w:rsidRPr="00D151F9"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t>$</w:t>
            </w:r>
            <w:r w:rsidRPr="00653B78">
              <w:t>108418.79</w:t>
            </w:r>
          </w:p>
        </w:tc>
        <w:tc>
          <w:tcPr>
            <w:tcW w:w="984" w:type="pct"/>
            <w:vAlign w:val="center"/>
          </w:tcPr>
          <w:p w14:paraId="151896CB" w14:textId="02F96EA6" w:rsidR="00D151F9" w:rsidRPr="00D151F9"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rsidRPr="00653B78">
              <w:t>12266</w:t>
            </w:r>
          </w:p>
        </w:tc>
        <w:tc>
          <w:tcPr>
            <w:tcW w:w="833" w:type="pct"/>
            <w:vAlign w:val="center"/>
          </w:tcPr>
          <w:p w14:paraId="6B5D9607" w14:textId="3352D5B9" w:rsidR="00D151F9" w:rsidRPr="00D151F9"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rsidRPr="00653B78">
              <w:t>14.94</w:t>
            </w:r>
            <w:r>
              <w:t>%</w:t>
            </w:r>
          </w:p>
        </w:tc>
      </w:tr>
      <w:tr w:rsidR="00610EE7" w:rsidRPr="00653B78" w14:paraId="2DCA7E36" w14:textId="77777777" w:rsidTr="00395017">
        <w:trPr>
          <w:trHeight w:val="863"/>
        </w:trPr>
        <w:tc>
          <w:tcPr>
            <w:cnfStyle w:val="001000000000" w:firstRow="0" w:lastRow="0" w:firstColumn="1" w:lastColumn="0" w:oddVBand="0" w:evenVBand="0" w:oddHBand="0" w:evenHBand="0" w:firstRowFirstColumn="0" w:firstRowLastColumn="0" w:lastRowFirstColumn="0" w:lastRowLastColumn="0"/>
            <w:tcW w:w="1057" w:type="pct"/>
            <w:vAlign w:val="center"/>
          </w:tcPr>
          <w:p w14:paraId="4F875E46" w14:textId="77777777" w:rsidR="00610EE7" w:rsidRPr="00653B78" w:rsidRDefault="00610EE7" w:rsidP="00395017">
            <w:pPr>
              <w:pStyle w:val="ListParagraph"/>
              <w:spacing w:line="276" w:lineRule="auto"/>
              <w:ind w:left="0"/>
              <w:jc w:val="left"/>
            </w:pPr>
            <w:r w:rsidRPr="00653B78">
              <w:t>"East"</w:t>
            </w:r>
          </w:p>
        </w:tc>
        <w:tc>
          <w:tcPr>
            <w:tcW w:w="1063" w:type="pct"/>
            <w:vAlign w:val="center"/>
          </w:tcPr>
          <w:p w14:paraId="173881FE"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t>$</w:t>
            </w:r>
            <w:r w:rsidRPr="00653B78">
              <w:t>678781.36</w:t>
            </w:r>
          </w:p>
        </w:tc>
        <w:tc>
          <w:tcPr>
            <w:tcW w:w="1063" w:type="pct"/>
            <w:vAlign w:val="center"/>
          </w:tcPr>
          <w:p w14:paraId="6DDFB7F9"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t>$</w:t>
            </w:r>
            <w:r w:rsidRPr="00653B78">
              <w:t>91522.84</w:t>
            </w:r>
          </w:p>
        </w:tc>
        <w:tc>
          <w:tcPr>
            <w:tcW w:w="984" w:type="pct"/>
            <w:vAlign w:val="center"/>
          </w:tcPr>
          <w:p w14:paraId="3AA1CF55"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rsidRPr="00653B78">
              <w:t>10618</w:t>
            </w:r>
          </w:p>
        </w:tc>
        <w:tc>
          <w:tcPr>
            <w:tcW w:w="833" w:type="pct"/>
            <w:vAlign w:val="center"/>
          </w:tcPr>
          <w:p w14:paraId="6C9BBDBA"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rsidRPr="00653B78">
              <w:t>13.48</w:t>
            </w:r>
            <w:r>
              <w:t>%</w:t>
            </w:r>
          </w:p>
        </w:tc>
      </w:tr>
      <w:tr w:rsidR="00610EE7" w:rsidRPr="00653B78" w14:paraId="3F3E5D82" w14:textId="77777777" w:rsidTr="0039501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057" w:type="pct"/>
            <w:vAlign w:val="center"/>
          </w:tcPr>
          <w:p w14:paraId="4C5897FC" w14:textId="77777777" w:rsidR="00610EE7" w:rsidRPr="00653B78" w:rsidRDefault="00610EE7" w:rsidP="00395017">
            <w:pPr>
              <w:pStyle w:val="ListParagraph"/>
              <w:spacing w:line="276" w:lineRule="auto"/>
              <w:ind w:left="0"/>
              <w:jc w:val="left"/>
            </w:pPr>
            <w:r w:rsidRPr="00653B78">
              <w:t>"Central"</w:t>
            </w:r>
          </w:p>
        </w:tc>
        <w:tc>
          <w:tcPr>
            <w:tcW w:w="1063" w:type="pct"/>
            <w:vAlign w:val="center"/>
          </w:tcPr>
          <w:p w14:paraId="7DCB8B7D" w14:textId="77777777" w:rsidR="00610EE7" w:rsidRPr="00653B78"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t>$</w:t>
            </w:r>
            <w:r w:rsidRPr="00653B78">
              <w:t>501239.88</w:t>
            </w:r>
          </w:p>
        </w:tc>
        <w:tc>
          <w:tcPr>
            <w:tcW w:w="1063" w:type="pct"/>
            <w:vAlign w:val="center"/>
          </w:tcPr>
          <w:p w14:paraId="04B33EAA" w14:textId="77777777" w:rsidR="00610EE7" w:rsidRPr="00653B78"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t>$</w:t>
            </w:r>
            <w:r w:rsidRPr="00653B78">
              <w:t>39706.45</w:t>
            </w:r>
          </w:p>
        </w:tc>
        <w:tc>
          <w:tcPr>
            <w:tcW w:w="984" w:type="pct"/>
            <w:vAlign w:val="center"/>
          </w:tcPr>
          <w:p w14:paraId="6B77A3CC" w14:textId="77777777" w:rsidR="00610EE7" w:rsidRPr="00653B78"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rsidRPr="00653B78">
              <w:t>8780</w:t>
            </w:r>
          </w:p>
        </w:tc>
        <w:tc>
          <w:tcPr>
            <w:tcW w:w="833" w:type="pct"/>
            <w:vAlign w:val="center"/>
          </w:tcPr>
          <w:p w14:paraId="67D3B11C" w14:textId="77777777" w:rsidR="00610EE7" w:rsidRPr="00653B78" w:rsidRDefault="00610EE7" w:rsidP="0039501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pPr>
            <w:r w:rsidRPr="00653B78">
              <w:t>7.92</w:t>
            </w:r>
            <w:r>
              <w:t>%</w:t>
            </w:r>
          </w:p>
        </w:tc>
      </w:tr>
      <w:tr w:rsidR="00610EE7" w:rsidRPr="00653B78" w14:paraId="7CA832CD" w14:textId="77777777" w:rsidTr="00395017">
        <w:trPr>
          <w:trHeight w:val="863"/>
        </w:trPr>
        <w:tc>
          <w:tcPr>
            <w:cnfStyle w:val="001000000000" w:firstRow="0" w:lastRow="0" w:firstColumn="1" w:lastColumn="0" w:oddVBand="0" w:evenVBand="0" w:oddHBand="0" w:evenHBand="0" w:firstRowFirstColumn="0" w:firstRowLastColumn="0" w:lastRowFirstColumn="0" w:lastRowLastColumn="0"/>
            <w:tcW w:w="1057" w:type="pct"/>
            <w:vAlign w:val="center"/>
          </w:tcPr>
          <w:p w14:paraId="56961200" w14:textId="77777777" w:rsidR="00610EE7" w:rsidRPr="00653B78" w:rsidRDefault="00610EE7" w:rsidP="00395017">
            <w:pPr>
              <w:pStyle w:val="ListParagraph"/>
              <w:spacing w:line="276" w:lineRule="auto"/>
              <w:ind w:left="0"/>
              <w:jc w:val="left"/>
            </w:pPr>
            <w:r w:rsidRPr="00653B78">
              <w:t>"South"</w:t>
            </w:r>
          </w:p>
        </w:tc>
        <w:tc>
          <w:tcPr>
            <w:tcW w:w="1063" w:type="pct"/>
            <w:vAlign w:val="center"/>
          </w:tcPr>
          <w:p w14:paraId="563D78AB"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t>$</w:t>
            </w:r>
            <w:r w:rsidRPr="00653B78">
              <w:t>391721.90</w:t>
            </w:r>
          </w:p>
        </w:tc>
        <w:tc>
          <w:tcPr>
            <w:tcW w:w="1063" w:type="pct"/>
            <w:vAlign w:val="center"/>
          </w:tcPr>
          <w:p w14:paraId="0F4B1CD4"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t>$</w:t>
            </w:r>
            <w:r w:rsidRPr="00653B78">
              <w:t>46749.71</w:t>
            </w:r>
          </w:p>
        </w:tc>
        <w:tc>
          <w:tcPr>
            <w:tcW w:w="984" w:type="pct"/>
            <w:vAlign w:val="center"/>
          </w:tcPr>
          <w:p w14:paraId="4F9DA949"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rsidRPr="00653B78">
              <w:t>6209</w:t>
            </w:r>
          </w:p>
        </w:tc>
        <w:tc>
          <w:tcPr>
            <w:tcW w:w="833" w:type="pct"/>
            <w:vAlign w:val="center"/>
          </w:tcPr>
          <w:p w14:paraId="6E743F2A" w14:textId="77777777" w:rsidR="00610EE7" w:rsidRPr="00653B78" w:rsidRDefault="00610EE7" w:rsidP="0039501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pPr>
            <w:r w:rsidRPr="00653B78">
              <w:t>11.93</w:t>
            </w:r>
            <w:r>
              <w:t>%</w:t>
            </w:r>
          </w:p>
        </w:tc>
      </w:tr>
    </w:tbl>
    <w:p w14:paraId="490B8D7B" w14:textId="77777777" w:rsidR="00610EE7" w:rsidRDefault="00610EE7" w:rsidP="00610EE7"/>
    <w:p w14:paraId="17F64789" w14:textId="7AE730F9" w:rsidR="00610EE7" w:rsidRDefault="00B73258" w:rsidP="00610EE7">
      <w:r>
        <w:t>Insight:</w:t>
      </w:r>
    </w:p>
    <w:p w14:paraId="6E95EF5A" w14:textId="50E4A6C8" w:rsidR="00B73258" w:rsidRDefault="00B73258" w:rsidP="0080601D">
      <w:pPr>
        <w:jc w:val="both"/>
      </w:pPr>
      <w:r>
        <w:tab/>
        <w:t>The West re</w:t>
      </w:r>
      <w:r w:rsidR="005E4ADE">
        <w:t xml:space="preserve">gion </w:t>
      </w:r>
      <w:proofErr w:type="gramStart"/>
      <w:r w:rsidR="005E4ADE">
        <w:t>is</w:t>
      </w:r>
      <w:proofErr w:type="gramEnd"/>
      <w:r w:rsidR="005E4ADE">
        <w:t xml:space="preserve"> strong overall performance.</w:t>
      </w:r>
      <w:r w:rsidR="005D238B">
        <w:t xml:space="preserve"> Generating the </w:t>
      </w:r>
      <w:r w:rsidR="00535EF7">
        <w:t>highest sales</w:t>
      </w:r>
      <w:r w:rsidR="006B561C">
        <w:t xml:space="preserve"> and profit</w:t>
      </w:r>
      <w:r w:rsidR="00B54331">
        <w:t xml:space="preserve"> that means </w:t>
      </w:r>
      <w:proofErr w:type="gramStart"/>
      <w:r w:rsidR="00B54331">
        <w:t>have</w:t>
      </w:r>
      <w:proofErr w:type="gramEnd"/>
      <w:r w:rsidR="00B54331">
        <w:t xml:space="preserve"> highest profit margin of 14.94%.</w:t>
      </w:r>
      <w:r w:rsidR="00025655">
        <w:t xml:space="preserve"> The South region generates the lowest </w:t>
      </w:r>
      <w:proofErr w:type="spellStart"/>
      <w:proofErr w:type="gramStart"/>
      <w:r w:rsidR="00025655">
        <w:t>sales</w:t>
      </w:r>
      <w:r w:rsidR="00EE3434">
        <w:t>,and</w:t>
      </w:r>
      <w:proofErr w:type="spellEnd"/>
      <w:proofErr w:type="gramEnd"/>
      <w:r w:rsidR="00EE3434">
        <w:t xml:space="preserve"> the Central has lowest profit margin with 7</w:t>
      </w:r>
      <w:r w:rsidR="000950CB">
        <w:t>.92%.</w:t>
      </w:r>
      <w:r w:rsidR="00535EF7">
        <w:t xml:space="preserve"> </w:t>
      </w:r>
    </w:p>
    <w:p w14:paraId="0068B3ED" w14:textId="77777777" w:rsidR="00610EE7" w:rsidRPr="00610EE7" w:rsidRDefault="00610EE7" w:rsidP="00610EE7"/>
    <w:p w14:paraId="1278CEAD" w14:textId="77777777" w:rsidR="00E235AD" w:rsidRDefault="00972E34" w:rsidP="00972E34">
      <w:pPr>
        <w:pStyle w:val="Heading2"/>
        <w:numPr>
          <w:ilvl w:val="0"/>
          <w:numId w:val="1"/>
        </w:numPr>
      </w:pPr>
      <w:r>
        <w:t>Category Performance</w:t>
      </w:r>
    </w:p>
    <w:tbl>
      <w:tblPr>
        <w:tblStyle w:val="PlainTable3"/>
        <w:tblW w:w="8505" w:type="dxa"/>
        <w:tblLook w:val="04A0" w:firstRow="1" w:lastRow="0" w:firstColumn="1" w:lastColumn="0" w:noHBand="0" w:noVBand="1"/>
      </w:tblPr>
      <w:tblGrid>
        <w:gridCol w:w="2536"/>
        <w:gridCol w:w="1576"/>
        <w:gridCol w:w="1558"/>
        <w:gridCol w:w="1255"/>
        <w:gridCol w:w="163"/>
        <w:gridCol w:w="1033"/>
        <w:gridCol w:w="384"/>
      </w:tblGrid>
      <w:tr w:rsidR="00D06445" w:rsidRPr="00D06445" w14:paraId="67B8A958" w14:textId="77777777" w:rsidTr="0080601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536" w:type="dxa"/>
            <w:noWrap/>
            <w:hideMark/>
          </w:tcPr>
          <w:p w14:paraId="28C86753" w14:textId="77777777" w:rsidR="00D06445" w:rsidRPr="00D06445" w:rsidRDefault="00D06445" w:rsidP="00D06445">
            <w:pPr>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Row Labels</w:t>
            </w:r>
          </w:p>
        </w:tc>
        <w:tc>
          <w:tcPr>
            <w:tcW w:w="1576" w:type="dxa"/>
            <w:noWrap/>
            <w:hideMark/>
          </w:tcPr>
          <w:p w14:paraId="2B30ADBA" w14:textId="77777777" w:rsidR="00D06445" w:rsidRPr="00D06445" w:rsidRDefault="00D06445" w:rsidP="00D06445">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Sum of Sales</w:t>
            </w:r>
          </w:p>
        </w:tc>
        <w:tc>
          <w:tcPr>
            <w:tcW w:w="1558" w:type="dxa"/>
            <w:noWrap/>
            <w:hideMark/>
          </w:tcPr>
          <w:p w14:paraId="0585727E" w14:textId="77777777" w:rsidR="00D06445" w:rsidRPr="00D06445" w:rsidRDefault="00D06445" w:rsidP="00D06445">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Sum of Profit</w:t>
            </w:r>
          </w:p>
        </w:tc>
        <w:tc>
          <w:tcPr>
            <w:tcW w:w="1418" w:type="dxa"/>
            <w:gridSpan w:val="2"/>
            <w:noWrap/>
            <w:hideMark/>
          </w:tcPr>
          <w:p w14:paraId="6B860EE8" w14:textId="77777777" w:rsidR="00D06445" w:rsidRPr="00D06445" w:rsidRDefault="00D06445" w:rsidP="00D06445">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Sum of Quantity</w:t>
            </w:r>
          </w:p>
        </w:tc>
        <w:tc>
          <w:tcPr>
            <w:tcW w:w="1417" w:type="dxa"/>
            <w:gridSpan w:val="2"/>
            <w:noWrap/>
            <w:hideMark/>
          </w:tcPr>
          <w:p w14:paraId="10F6D0E5" w14:textId="36FF1921" w:rsidR="00D06445" w:rsidRPr="00D06445" w:rsidRDefault="00D06445" w:rsidP="00D06445">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 xml:space="preserve"> Profit </w:t>
            </w:r>
            <w:proofErr w:type="spellStart"/>
            <w:r>
              <w:rPr>
                <w:rFonts w:ascii="Aptos Narrow" w:eastAsia="Times New Roman" w:hAnsi="Aptos Narrow" w:cs="Times New Roman"/>
                <w:b w:val="0"/>
                <w:bCs w:val="0"/>
                <w:color w:val="000000"/>
                <w:kern w:val="0"/>
                <w:sz w:val="22"/>
                <w:szCs w:val="22"/>
                <w14:ligatures w14:val="none"/>
              </w:rPr>
              <w:t>magin</w:t>
            </w:r>
            <w:proofErr w:type="spellEnd"/>
          </w:p>
        </w:tc>
      </w:tr>
      <w:tr w:rsidR="00D06445" w:rsidRPr="00D06445" w14:paraId="78DAA792" w14:textId="77777777" w:rsidTr="0080601D">
        <w:trPr>
          <w:gridAfter w:val="1"/>
          <w:cnfStyle w:val="000000100000" w:firstRow="0" w:lastRow="0" w:firstColumn="0" w:lastColumn="0" w:oddVBand="0" w:evenVBand="0" w:oddHBand="1" w:evenHBand="0" w:firstRowFirstColumn="0" w:firstRowLastColumn="0" w:lastRowFirstColumn="0" w:lastRowLastColumn="0"/>
          <w:wAfter w:w="384" w:type="dxa"/>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245921A" w14:textId="77777777" w:rsidR="00D06445" w:rsidRPr="00D06445" w:rsidRDefault="00D06445" w:rsidP="00D06445">
            <w:pPr>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Furniture</w:t>
            </w:r>
          </w:p>
        </w:tc>
        <w:tc>
          <w:tcPr>
            <w:tcW w:w="1576" w:type="dxa"/>
            <w:noWrap/>
            <w:hideMark/>
          </w:tcPr>
          <w:p w14:paraId="3202AFF6"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$741,999.80</w:t>
            </w:r>
          </w:p>
        </w:tc>
        <w:tc>
          <w:tcPr>
            <w:tcW w:w="1558" w:type="dxa"/>
            <w:noWrap/>
            <w:hideMark/>
          </w:tcPr>
          <w:p w14:paraId="2C2532E8"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$18,451.27</w:t>
            </w:r>
          </w:p>
        </w:tc>
        <w:tc>
          <w:tcPr>
            <w:tcW w:w="1255" w:type="dxa"/>
            <w:noWrap/>
            <w:hideMark/>
          </w:tcPr>
          <w:p w14:paraId="2A1EAD26"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8028</w:t>
            </w:r>
          </w:p>
        </w:tc>
        <w:tc>
          <w:tcPr>
            <w:tcW w:w="1196" w:type="dxa"/>
            <w:gridSpan w:val="2"/>
            <w:noWrap/>
            <w:hideMark/>
          </w:tcPr>
          <w:p w14:paraId="75E54D7D"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2%</w:t>
            </w:r>
          </w:p>
        </w:tc>
      </w:tr>
      <w:tr w:rsidR="00D06445" w:rsidRPr="00D06445" w14:paraId="47B80B2E" w14:textId="77777777" w:rsidTr="0080601D">
        <w:trPr>
          <w:gridAfter w:val="1"/>
          <w:wAfter w:w="384" w:type="dxa"/>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75B9348" w14:textId="77777777" w:rsidR="00D06445" w:rsidRPr="00D06445" w:rsidRDefault="00D06445" w:rsidP="00D06445">
            <w:pPr>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Office Supplies</w:t>
            </w:r>
          </w:p>
        </w:tc>
        <w:tc>
          <w:tcPr>
            <w:tcW w:w="1576" w:type="dxa"/>
            <w:noWrap/>
            <w:hideMark/>
          </w:tcPr>
          <w:p w14:paraId="0F2E2C1E"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$719,047.03</w:t>
            </w:r>
          </w:p>
        </w:tc>
        <w:tc>
          <w:tcPr>
            <w:tcW w:w="1558" w:type="dxa"/>
            <w:noWrap/>
            <w:hideMark/>
          </w:tcPr>
          <w:p w14:paraId="795F3138"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$122,490.80</w:t>
            </w:r>
          </w:p>
        </w:tc>
        <w:tc>
          <w:tcPr>
            <w:tcW w:w="1255" w:type="dxa"/>
            <w:noWrap/>
            <w:hideMark/>
          </w:tcPr>
          <w:p w14:paraId="53F025A2"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22906</w:t>
            </w:r>
          </w:p>
        </w:tc>
        <w:tc>
          <w:tcPr>
            <w:tcW w:w="1196" w:type="dxa"/>
            <w:gridSpan w:val="2"/>
            <w:noWrap/>
            <w:hideMark/>
          </w:tcPr>
          <w:p w14:paraId="3EE08E18"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17%</w:t>
            </w:r>
          </w:p>
        </w:tc>
      </w:tr>
      <w:tr w:rsidR="00D06445" w:rsidRPr="00D06445" w14:paraId="6DE1539D" w14:textId="77777777" w:rsidTr="0080601D">
        <w:trPr>
          <w:gridAfter w:val="1"/>
          <w:cnfStyle w:val="000000100000" w:firstRow="0" w:lastRow="0" w:firstColumn="0" w:lastColumn="0" w:oddVBand="0" w:evenVBand="0" w:oddHBand="1" w:evenHBand="0" w:firstRowFirstColumn="0" w:firstRowLastColumn="0" w:lastRowFirstColumn="0" w:lastRowLastColumn="0"/>
          <w:wAfter w:w="384" w:type="dxa"/>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A91C317" w14:textId="77777777" w:rsidR="00D06445" w:rsidRPr="00D06445" w:rsidRDefault="00D06445" w:rsidP="00D06445">
            <w:pPr>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Technology</w:t>
            </w:r>
          </w:p>
        </w:tc>
        <w:tc>
          <w:tcPr>
            <w:tcW w:w="1576" w:type="dxa"/>
            <w:noWrap/>
            <w:hideMark/>
          </w:tcPr>
          <w:p w14:paraId="44F65253"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$836,154.03</w:t>
            </w:r>
          </w:p>
        </w:tc>
        <w:tc>
          <w:tcPr>
            <w:tcW w:w="1558" w:type="dxa"/>
            <w:noWrap/>
            <w:hideMark/>
          </w:tcPr>
          <w:p w14:paraId="38C1157E"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$145,454.95</w:t>
            </w:r>
          </w:p>
        </w:tc>
        <w:tc>
          <w:tcPr>
            <w:tcW w:w="1255" w:type="dxa"/>
            <w:noWrap/>
            <w:hideMark/>
          </w:tcPr>
          <w:p w14:paraId="6262465B"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6939</w:t>
            </w:r>
          </w:p>
        </w:tc>
        <w:tc>
          <w:tcPr>
            <w:tcW w:w="1196" w:type="dxa"/>
            <w:gridSpan w:val="2"/>
            <w:noWrap/>
            <w:hideMark/>
          </w:tcPr>
          <w:p w14:paraId="6F320B1D" w14:textId="77777777" w:rsidR="00D06445" w:rsidRPr="00D06445" w:rsidRDefault="00D06445" w:rsidP="00D064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17%</w:t>
            </w:r>
          </w:p>
        </w:tc>
      </w:tr>
      <w:tr w:rsidR="00D06445" w:rsidRPr="00D06445" w14:paraId="3610528B" w14:textId="77777777" w:rsidTr="0080601D">
        <w:trPr>
          <w:gridAfter w:val="1"/>
          <w:wAfter w:w="384" w:type="dxa"/>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851A671" w14:textId="77777777" w:rsidR="00D06445" w:rsidRPr="00D06445" w:rsidRDefault="00D06445" w:rsidP="00D06445">
            <w:pPr>
              <w:rPr>
                <w:rFonts w:ascii="Aptos Narrow" w:eastAsia="Times New Roman" w:hAnsi="Aptos Narrow" w:cs="Times New Roman"/>
                <w:color w:val="000000"/>
                <w:kern w:val="0"/>
                <w:sz w:val="22"/>
                <w:szCs w:val="22"/>
                <w14:ligatures w14:val="none"/>
              </w:rPr>
            </w:pPr>
            <w:r w:rsidRPr="00D06445">
              <w:rPr>
                <w:rFonts w:ascii="Aptos Narrow" w:eastAsia="Times New Roman" w:hAnsi="Aptos Narrow" w:cs="Times New Roman"/>
                <w:color w:val="000000"/>
                <w:kern w:val="0"/>
                <w:sz w:val="22"/>
                <w:szCs w:val="22"/>
                <w14:ligatures w14:val="none"/>
              </w:rPr>
              <w:t>Grand Total</w:t>
            </w:r>
          </w:p>
        </w:tc>
        <w:tc>
          <w:tcPr>
            <w:tcW w:w="1576" w:type="dxa"/>
            <w:noWrap/>
            <w:hideMark/>
          </w:tcPr>
          <w:p w14:paraId="6F6B395B"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D06445">
              <w:rPr>
                <w:rFonts w:ascii="Aptos Narrow" w:eastAsia="Times New Roman" w:hAnsi="Aptos Narrow" w:cs="Times New Roman"/>
                <w:b/>
                <w:bCs/>
                <w:color w:val="000000"/>
                <w:kern w:val="0"/>
                <w:sz w:val="22"/>
                <w:szCs w:val="22"/>
                <w14:ligatures w14:val="none"/>
              </w:rPr>
              <w:t>$2,297,200.86</w:t>
            </w:r>
          </w:p>
        </w:tc>
        <w:tc>
          <w:tcPr>
            <w:tcW w:w="1558" w:type="dxa"/>
            <w:noWrap/>
            <w:hideMark/>
          </w:tcPr>
          <w:p w14:paraId="7F843F15"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D06445">
              <w:rPr>
                <w:rFonts w:ascii="Aptos Narrow" w:eastAsia="Times New Roman" w:hAnsi="Aptos Narrow" w:cs="Times New Roman"/>
                <w:b/>
                <w:bCs/>
                <w:color w:val="000000"/>
                <w:kern w:val="0"/>
                <w:sz w:val="22"/>
                <w:szCs w:val="22"/>
                <w14:ligatures w14:val="none"/>
              </w:rPr>
              <w:t>$286,397.02</w:t>
            </w:r>
          </w:p>
        </w:tc>
        <w:tc>
          <w:tcPr>
            <w:tcW w:w="1255" w:type="dxa"/>
            <w:noWrap/>
            <w:hideMark/>
          </w:tcPr>
          <w:p w14:paraId="0F74FF8B"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D06445">
              <w:rPr>
                <w:rFonts w:ascii="Aptos Narrow" w:eastAsia="Times New Roman" w:hAnsi="Aptos Narrow" w:cs="Times New Roman"/>
                <w:b/>
                <w:bCs/>
                <w:color w:val="000000"/>
                <w:kern w:val="0"/>
                <w:sz w:val="22"/>
                <w:szCs w:val="22"/>
                <w14:ligatures w14:val="none"/>
              </w:rPr>
              <w:t>37873</w:t>
            </w:r>
          </w:p>
        </w:tc>
        <w:tc>
          <w:tcPr>
            <w:tcW w:w="1196" w:type="dxa"/>
            <w:gridSpan w:val="2"/>
            <w:noWrap/>
            <w:hideMark/>
          </w:tcPr>
          <w:p w14:paraId="167C352A" w14:textId="77777777" w:rsidR="00D06445" w:rsidRPr="00D06445" w:rsidRDefault="00D06445" w:rsidP="00D064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D06445">
              <w:rPr>
                <w:rFonts w:ascii="Aptos Narrow" w:eastAsia="Times New Roman" w:hAnsi="Aptos Narrow" w:cs="Times New Roman"/>
                <w:b/>
                <w:bCs/>
                <w:color w:val="000000"/>
                <w:kern w:val="0"/>
                <w:sz w:val="22"/>
                <w:szCs w:val="22"/>
                <w14:ligatures w14:val="none"/>
              </w:rPr>
              <w:t>12%</w:t>
            </w:r>
          </w:p>
        </w:tc>
      </w:tr>
    </w:tbl>
    <w:p w14:paraId="18AE4A5C" w14:textId="77777777" w:rsidR="00E235AD" w:rsidRDefault="00E235AD" w:rsidP="00E235AD"/>
    <w:p w14:paraId="56C6960E" w14:textId="0421F42F" w:rsidR="00E235AD" w:rsidRDefault="00DC7ED2" w:rsidP="00E235AD">
      <w:r>
        <w:t xml:space="preserve">Insight </w:t>
      </w:r>
    </w:p>
    <w:p w14:paraId="2DDD8D95" w14:textId="2CB27643" w:rsidR="00DE570C" w:rsidRPr="00E235AD" w:rsidRDefault="00D3216E" w:rsidP="0080601D">
      <w:pPr>
        <w:jc w:val="both"/>
      </w:pPr>
      <w:r>
        <w:t xml:space="preserve">The strongest </w:t>
      </w:r>
      <w:r w:rsidR="007C76D4">
        <w:t xml:space="preserve">category that </w:t>
      </w:r>
      <w:r w:rsidR="00E617DE">
        <w:t xml:space="preserve">generates the highest sales and profit is Technology, with a profit margin of </w:t>
      </w:r>
      <w:r w:rsidR="001F0D23">
        <w:t>17.</w:t>
      </w:r>
      <w:r w:rsidR="006C0DE9">
        <w:t>40%. Office suppl</w:t>
      </w:r>
      <w:r w:rsidR="00BB4AC5">
        <w:t xml:space="preserve">ies </w:t>
      </w:r>
      <w:proofErr w:type="spellStart"/>
      <w:r w:rsidR="00BB4AC5">
        <w:t>alse</w:t>
      </w:r>
      <w:proofErr w:type="spellEnd"/>
      <w:r w:rsidR="00BB4AC5">
        <w:t xml:space="preserve"> have </w:t>
      </w:r>
      <w:r w:rsidR="00DE570C">
        <w:t xml:space="preserve">one of </w:t>
      </w:r>
      <w:r w:rsidR="00BB4AC5">
        <w:t>high</w:t>
      </w:r>
      <w:r w:rsidR="00B94B17">
        <w:t>est</w:t>
      </w:r>
      <w:r w:rsidR="00BB4AC5">
        <w:t xml:space="preserve"> profit </w:t>
      </w:r>
      <w:proofErr w:type="gramStart"/>
      <w:r w:rsidR="00BB4AC5">
        <w:t>margin</w:t>
      </w:r>
      <w:proofErr w:type="gramEnd"/>
      <w:r w:rsidR="00BB4AC5">
        <w:t xml:space="preserve"> </w:t>
      </w:r>
      <w:r w:rsidR="00DE570C">
        <w:t>17%.</w:t>
      </w:r>
      <w:r w:rsidR="00B94B17">
        <w:t xml:space="preserve"> What we need to </w:t>
      </w:r>
      <w:r w:rsidR="00203499">
        <w:t xml:space="preserve">investigate is </w:t>
      </w:r>
      <w:r w:rsidR="009B4C23">
        <w:t>Furniture that gen</w:t>
      </w:r>
      <w:r w:rsidR="0023050F">
        <w:t xml:space="preserve">erates high sales but low profit </w:t>
      </w:r>
      <w:r w:rsidR="008D2B9A">
        <w:t>with lowest profit margin 2%.</w:t>
      </w:r>
    </w:p>
    <w:p w14:paraId="48E9CB6D" w14:textId="68C10ADF" w:rsidR="00972E34" w:rsidRDefault="00972E34" w:rsidP="00E11B9D">
      <w:pPr>
        <w:pStyle w:val="Heading2"/>
        <w:numPr>
          <w:ilvl w:val="0"/>
          <w:numId w:val="1"/>
        </w:numPr>
      </w:pPr>
      <w:r>
        <w:lastRenderedPageBreak/>
        <w:t>Customer Analysis</w:t>
      </w:r>
    </w:p>
    <w:tbl>
      <w:tblPr>
        <w:tblStyle w:val="PlainTable3"/>
        <w:tblW w:w="6784" w:type="dxa"/>
        <w:tblLook w:val="04A0" w:firstRow="1" w:lastRow="0" w:firstColumn="1" w:lastColumn="0" w:noHBand="0" w:noVBand="1"/>
      </w:tblPr>
      <w:tblGrid>
        <w:gridCol w:w="2536"/>
        <w:gridCol w:w="1576"/>
        <w:gridCol w:w="1337"/>
        <w:gridCol w:w="1476"/>
      </w:tblGrid>
      <w:tr w:rsidR="0039463F" w:rsidRPr="0039463F" w14:paraId="04E9057A" w14:textId="77777777" w:rsidTr="0080601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536" w:type="dxa"/>
            <w:noWrap/>
            <w:hideMark/>
          </w:tcPr>
          <w:p w14:paraId="775ABC60"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Row Labels</w:t>
            </w:r>
          </w:p>
        </w:tc>
        <w:tc>
          <w:tcPr>
            <w:tcW w:w="1576" w:type="dxa"/>
            <w:noWrap/>
            <w:hideMark/>
          </w:tcPr>
          <w:p w14:paraId="6EF9AAE1" w14:textId="77777777" w:rsidR="0039463F" w:rsidRPr="0039463F" w:rsidRDefault="0039463F" w:rsidP="0039463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Sum of Quantity</w:t>
            </w:r>
          </w:p>
        </w:tc>
        <w:tc>
          <w:tcPr>
            <w:tcW w:w="1196" w:type="dxa"/>
            <w:noWrap/>
            <w:hideMark/>
          </w:tcPr>
          <w:p w14:paraId="7B1D6B40" w14:textId="77777777" w:rsidR="0039463F" w:rsidRPr="0039463F" w:rsidRDefault="0039463F" w:rsidP="0039463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Sum of Sales</w:t>
            </w:r>
          </w:p>
        </w:tc>
        <w:tc>
          <w:tcPr>
            <w:tcW w:w="1476" w:type="dxa"/>
            <w:noWrap/>
            <w:hideMark/>
          </w:tcPr>
          <w:p w14:paraId="32A87DA6" w14:textId="77777777" w:rsidR="0039463F" w:rsidRPr="0039463F" w:rsidRDefault="0039463F" w:rsidP="0039463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Sum of Profit</w:t>
            </w:r>
          </w:p>
        </w:tc>
      </w:tr>
      <w:tr w:rsidR="0039463F" w:rsidRPr="0039463F" w14:paraId="573D9533"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A83C753"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Sean Miller</w:t>
            </w:r>
          </w:p>
        </w:tc>
        <w:tc>
          <w:tcPr>
            <w:tcW w:w="1576" w:type="dxa"/>
            <w:noWrap/>
            <w:hideMark/>
          </w:tcPr>
          <w:p w14:paraId="2C82A939"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50</w:t>
            </w:r>
          </w:p>
        </w:tc>
        <w:tc>
          <w:tcPr>
            <w:tcW w:w="1196" w:type="dxa"/>
            <w:noWrap/>
            <w:hideMark/>
          </w:tcPr>
          <w:p w14:paraId="2BA2C31B"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$25,043.05</w:t>
            </w:r>
          </w:p>
        </w:tc>
        <w:tc>
          <w:tcPr>
            <w:tcW w:w="1476" w:type="dxa"/>
            <w:noWrap/>
            <w:hideMark/>
          </w:tcPr>
          <w:p w14:paraId="1E239CA8"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-$1,980.74</w:t>
            </w:r>
          </w:p>
        </w:tc>
      </w:tr>
      <w:tr w:rsidR="0039463F" w:rsidRPr="0039463F" w14:paraId="137F3C66" w14:textId="77777777" w:rsidTr="0080601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09199E5"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Tamara Chand</w:t>
            </w:r>
          </w:p>
        </w:tc>
        <w:tc>
          <w:tcPr>
            <w:tcW w:w="1576" w:type="dxa"/>
            <w:noWrap/>
            <w:hideMark/>
          </w:tcPr>
          <w:p w14:paraId="1CC9D443"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42</w:t>
            </w:r>
          </w:p>
        </w:tc>
        <w:tc>
          <w:tcPr>
            <w:tcW w:w="1196" w:type="dxa"/>
            <w:noWrap/>
            <w:hideMark/>
          </w:tcPr>
          <w:p w14:paraId="05E0E1BD"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$19,052.22</w:t>
            </w:r>
          </w:p>
        </w:tc>
        <w:tc>
          <w:tcPr>
            <w:tcW w:w="1476" w:type="dxa"/>
            <w:noWrap/>
            <w:hideMark/>
          </w:tcPr>
          <w:p w14:paraId="1F40C982"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$8,981.32</w:t>
            </w:r>
          </w:p>
        </w:tc>
      </w:tr>
      <w:tr w:rsidR="0039463F" w:rsidRPr="0039463F" w14:paraId="7AC553CA"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33CC310"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Raymond Buch</w:t>
            </w:r>
          </w:p>
        </w:tc>
        <w:tc>
          <w:tcPr>
            <w:tcW w:w="1576" w:type="dxa"/>
            <w:noWrap/>
            <w:hideMark/>
          </w:tcPr>
          <w:p w14:paraId="1D140485"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71</w:t>
            </w:r>
          </w:p>
        </w:tc>
        <w:tc>
          <w:tcPr>
            <w:tcW w:w="1196" w:type="dxa"/>
            <w:noWrap/>
            <w:hideMark/>
          </w:tcPr>
          <w:p w14:paraId="23FE35A4"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$15,117.34</w:t>
            </w:r>
          </w:p>
        </w:tc>
        <w:tc>
          <w:tcPr>
            <w:tcW w:w="1476" w:type="dxa"/>
            <w:noWrap/>
            <w:hideMark/>
          </w:tcPr>
          <w:p w14:paraId="6A5C8774"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$6,976.10</w:t>
            </w:r>
          </w:p>
        </w:tc>
      </w:tr>
      <w:tr w:rsidR="0039463F" w:rsidRPr="0039463F" w14:paraId="2D9A6A79" w14:textId="77777777" w:rsidTr="0080601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F2C66BD"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Tom Ashbrook</w:t>
            </w:r>
          </w:p>
        </w:tc>
        <w:tc>
          <w:tcPr>
            <w:tcW w:w="1576" w:type="dxa"/>
            <w:noWrap/>
            <w:hideMark/>
          </w:tcPr>
          <w:p w14:paraId="656E5253"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36</w:t>
            </w:r>
          </w:p>
        </w:tc>
        <w:tc>
          <w:tcPr>
            <w:tcW w:w="1196" w:type="dxa"/>
            <w:noWrap/>
            <w:hideMark/>
          </w:tcPr>
          <w:p w14:paraId="5459291F"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$14,595.62</w:t>
            </w:r>
          </w:p>
        </w:tc>
        <w:tc>
          <w:tcPr>
            <w:tcW w:w="1476" w:type="dxa"/>
            <w:noWrap/>
            <w:hideMark/>
          </w:tcPr>
          <w:p w14:paraId="7B8B6479"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$4,703.79</w:t>
            </w:r>
          </w:p>
        </w:tc>
      </w:tr>
      <w:tr w:rsidR="0039463F" w:rsidRPr="0039463F" w14:paraId="255266CC"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7F368D2"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Adrian Barton</w:t>
            </w:r>
          </w:p>
        </w:tc>
        <w:tc>
          <w:tcPr>
            <w:tcW w:w="1576" w:type="dxa"/>
            <w:noWrap/>
            <w:hideMark/>
          </w:tcPr>
          <w:p w14:paraId="7008F0FD"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73</w:t>
            </w:r>
          </w:p>
        </w:tc>
        <w:tc>
          <w:tcPr>
            <w:tcW w:w="1196" w:type="dxa"/>
            <w:noWrap/>
            <w:hideMark/>
          </w:tcPr>
          <w:p w14:paraId="22121CAA"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$14,473.57</w:t>
            </w:r>
          </w:p>
        </w:tc>
        <w:tc>
          <w:tcPr>
            <w:tcW w:w="1476" w:type="dxa"/>
            <w:noWrap/>
            <w:hideMark/>
          </w:tcPr>
          <w:p w14:paraId="2BE257E3"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$5,444.81</w:t>
            </w:r>
          </w:p>
        </w:tc>
      </w:tr>
      <w:tr w:rsidR="0039463F" w:rsidRPr="0039463F" w14:paraId="6224FC53" w14:textId="77777777" w:rsidTr="0080601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53E76F3"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Ken Lonsdale</w:t>
            </w:r>
          </w:p>
        </w:tc>
        <w:tc>
          <w:tcPr>
            <w:tcW w:w="1576" w:type="dxa"/>
            <w:noWrap/>
            <w:hideMark/>
          </w:tcPr>
          <w:p w14:paraId="28663620"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113</w:t>
            </w:r>
          </w:p>
        </w:tc>
        <w:tc>
          <w:tcPr>
            <w:tcW w:w="1196" w:type="dxa"/>
            <w:noWrap/>
            <w:hideMark/>
          </w:tcPr>
          <w:p w14:paraId="7437280A"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$14,175.23</w:t>
            </w:r>
          </w:p>
        </w:tc>
        <w:tc>
          <w:tcPr>
            <w:tcW w:w="1476" w:type="dxa"/>
            <w:noWrap/>
            <w:hideMark/>
          </w:tcPr>
          <w:p w14:paraId="0307ED3D"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$806.86</w:t>
            </w:r>
          </w:p>
        </w:tc>
      </w:tr>
      <w:tr w:rsidR="0039463F" w:rsidRPr="0039463F" w14:paraId="5EE5638F"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0DAB7"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Sanjit Chand</w:t>
            </w:r>
          </w:p>
        </w:tc>
        <w:tc>
          <w:tcPr>
            <w:tcW w:w="1576" w:type="dxa"/>
            <w:noWrap/>
            <w:hideMark/>
          </w:tcPr>
          <w:p w14:paraId="160371CE"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87</w:t>
            </w:r>
          </w:p>
        </w:tc>
        <w:tc>
          <w:tcPr>
            <w:tcW w:w="1196" w:type="dxa"/>
            <w:noWrap/>
            <w:hideMark/>
          </w:tcPr>
          <w:p w14:paraId="1D319EB7"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$14,142.33</w:t>
            </w:r>
          </w:p>
        </w:tc>
        <w:tc>
          <w:tcPr>
            <w:tcW w:w="1476" w:type="dxa"/>
            <w:noWrap/>
            <w:hideMark/>
          </w:tcPr>
          <w:p w14:paraId="13A292C6"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$5,757.41</w:t>
            </w:r>
          </w:p>
        </w:tc>
      </w:tr>
      <w:tr w:rsidR="0039463F" w:rsidRPr="0039463F" w14:paraId="2EAE8796" w14:textId="77777777" w:rsidTr="0080601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2129568B"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Hunter Lopez</w:t>
            </w:r>
          </w:p>
        </w:tc>
        <w:tc>
          <w:tcPr>
            <w:tcW w:w="1576" w:type="dxa"/>
            <w:noWrap/>
            <w:hideMark/>
          </w:tcPr>
          <w:p w14:paraId="49E9D40F"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50</w:t>
            </w:r>
          </w:p>
        </w:tc>
        <w:tc>
          <w:tcPr>
            <w:tcW w:w="1196" w:type="dxa"/>
            <w:noWrap/>
            <w:hideMark/>
          </w:tcPr>
          <w:p w14:paraId="2A791AD1"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$12,873.30</w:t>
            </w:r>
          </w:p>
        </w:tc>
        <w:tc>
          <w:tcPr>
            <w:tcW w:w="1476" w:type="dxa"/>
            <w:noWrap/>
            <w:hideMark/>
          </w:tcPr>
          <w:p w14:paraId="030695D4"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$5,622.43</w:t>
            </w:r>
          </w:p>
        </w:tc>
      </w:tr>
      <w:tr w:rsidR="0039463F" w:rsidRPr="0039463F" w14:paraId="6AB19806"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7894475A"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Sanjit Engle</w:t>
            </w:r>
          </w:p>
        </w:tc>
        <w:tc>
          <w:tcPr>
            <w:tcW w:w="1576" w:type="dxa"/>
            <w:noWrap/>
            <w:hideMark/>
          </w:tcPr>
          <w:p w14:paraId="6B8251F0"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78</w:t>
            </w:r>
          </w:p>
        </w:tc>
        <w:tc>
          <w:tcPr>
            <w:tcW w:w="1196" w:type="dxa"/>
            <w:noWrap/>
            <w:hideMark/>
          </w:tcPr>
          <w:p w14:paraId="018E42FA"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$12,209.44</w:t>
            </w:r>
          </w:p>
        </w:tc>
        <w:tc>
          <w:tcPr>
            <w:tcW w:w="1476" w:type="dxa"/>
            <w:noWrap/>
            <w:hideMark/>
          </w:tcPr>
          <w:p w14:paraId="49AC1BC1"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$2,650.68</w:t>
            </w:r>
          </w:p>
        </w:tc>
      </w:tr>
      <w:tr w:rsidR="0039463F" w:rsidRPr="0039463F" w14:paraId="4D7F7984" w14:textId="77777777" w:rsidTr="0080601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A220C7A"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Christopher Conant</w:t>
            </w:r>
          </w:p>
        </w:tc>
        <w:tc>
          <w:tcPr>
            <w:tcW w:w="1576" w:type="dxa"/>
            <w:noWrap/>
            <w:hideMark/>
          </w:tcPr>
          <w:p w14:paraId="4745662F"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34</w:t>
            </w:r>
          </w:p>
        </w:tc>
        <w:tc>
          <w:tcPr>
            <w:tcW w:w="1196" w:type="dxa"/>
            <w:noWrap/>
            <w:hideMark/>
          </w:tcPr>
          <w:p w14:paraId="4C6DE5F3"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$12,129.07</w:t>
            </w:r>
          </w:p>
        </w:tc>
        <w:tc>
          <w:tcPr>
            <w:tcW w:w="1476" w:type="dxa"/>
            <w:noWrap/>
            <w:hideMark/>
          </w:tcPr>
          <w:p w14:paraId="2F1B830E" w14:textId="77777777" w:rsidR="0039463F" w:rsidRPr="0039463F" w:rsidRDefault="0039463F" w:rsidP="0039463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$2,177.05</w:t>
            </w:r>
          </w:p>
        </w:tc>
      </w:tr>
      <w:tr w:rsidR="0039463F" w:rsidRPr="0039463F" w14:paraId="425374E8" w14:textId="77777777" w:rsidTr="0080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2E659718" w14:textId="77777777" w:rsidR="0039463F" w:rsidRPr="0039463F" w:rsidRDefault="0039463F" w:rsidP="0039463F">
            <w:pPr>
              <w:rPr>
                <w:rFonts w:ascii="Aptos Narrow" w:eastAsia="Times New Roman" w:hAnsi="Aptos Narrow" w:cs="Times New Roman"/>
                <w:color w:val="000000"/>
                <w:kern w:val="0"/>
                <w:sz w:val="22"/>
                <w:szCs w:val="22"/>
                <w14:ligatures w14:val="none"/>
              </w:rPr>
            </w:pPr>
            <w:r w:rsidRPr="0039463F">
              <w:rPr>
                <w:rFonts w:ascii="Aptos Narrow" w:eastAsia="Times New Roman" w:hAnsi="Aptos Narrow" w:cs="Times New Roman"/>
                <w:color w:val="000000"/>
                <w:kern w:val="0"/>
                <w:sz w:val="22"/>
                <w:szCs w:val="22"/>
                <w14:ligatures w14:val="none"/>
              </w:rPr>
              <w:t>Grand Total</w:t>
            </w:r>
          </w:p>
        </w:tc>
        <w:tc>
          <w:tcPr>
            <w:tcW w:w="1576" w:type="dxa"/>
            <w:noWrap/>
            <w:hideMark/>
          </w:tcPr>
          <w:p w14:paraId="0A623AE7"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39463F">
              <w:rPr>
                <w:rFonts w:ascii="Aptos Narrow" w:eastAsia="Times New Roman" w:hAnsi="Aptos Narrow" w:cs="Times New Roman"/>
                <w:b/>
                <w:bCs/>
                <w:color w:val="000000"/>
                <w:kern w:val="0"/>
                <w:sz w:val="22"/>
                <w:szCs w:val="22"/>
                <w14:ligatures w14:val="none"/>
              </w:rPr>
              <w:t>634</w:t>
            </w:r>
          </w:p>
        </w:tc>
        <w:tc>
          <w:tcPr>
            <w:tcW w:w="1196" w:type="dxa"/>
            <w:noWrap/>
            <w:hideMark/>
          </w:tcPr>
          <w:p w14:paraId="757A78D2"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39463F">
              <w:rPr>
                <w:rFonts w:ascii="Aptos Narrow" w:eastAsia="Times New Roman" w:hAnsi="Aptos Narrow" w:cs="Times New Roman"/>
                <w:b/>
                <w:bCs/>
                <w:color w:val="000000"/>
                <w:kern w:val="0"/>
                <w:sz w:val="22"/>
                <w:szCs w:val="22"/>
                <w14:ligatures w14:val="none"/>
              </w:rPr>
              <w:t>$153,811.17</w:t>
            </w:r>
          </w:p>
        </w:tc>
        <w:tc>
          <w:tcPr>
            <w:tcW w:w="1476" w:type="dxa"/>
            <w:noWrap/>
            <w:hideMark/>
          </w:tcPr>
          <w:p w14:paraId="767A0660" w14:textId="77777777" w:rsidR="0039463F" w:rsidRPr="0039463F" w:rsidRDefault="0039463F" w:rsidP="0039463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39463F">
              <w:rPr>
                <w:rFonts w:ascii="Aptos Narrow" w:eastAsia="Times New Roman" w:hAnsi="Aptos Narrow" w:cs="Times New Roman"/>
                <w:b/>
                <w:bCs/>
                <w:color w:val="000000"/>
                <w:kern w:val="0"/>
                <w:sz w:val="22"/>
                <w:szCs w:val="22"/>
                <w14:ligatures w14:val="none"/>
              </w:rPr>
              <w:t>$41,139.70</w:t>
            </w:r>
          </w:p>
        </w:tc>
      </w:tr>
    </w:tbl>
    <w:p w14:paraId="4F541BF3" w14:textId="6BF970F4" w:rsidR="00E11B9D" w:rsidRDefault="00E11B9D" w:rsidP="0039463F">
      <w:pPr>
        <w:pStyle w:val="ListParagraph"/>
      </w:pPr>
    </w:p>
    <w:p w14:paraId="567EEB8F" w14:textId="130F2F6C" w:rsidR="0039463F" w:rsidRDefault="009B4CF3" w:rsidP="0080601D">
      <w:pPr>
        <w:pStyle w:val="ListParagraph"/>
        <w:jc w:val="both"/>
      </w:pPr>
      <w:r>
        <w:t xml:space="preserve">Insight </w:t>
      </w:r>
    </w:p>
    <w:p w14:paraId="7B529E7A" w14:textId="2B4140D0" w:rsidR="009B4CF3" w:rsidRDefault="009B4CF3" w:rsidP="0080601D">
      <w:pPr>
        <w:pStyle w:val="ListParagraph"/>
        <w:jc w:val="both"/>
        <w:rPr>
          <w:rFonts w:ascii="Aptos Narrow" w:eastAsia="Times New Roman" w:hAnsi="Aptos Narrow" w:cs="Times New Roman"/>
          <w:color w:val="000000"/>
          <w:kern w:val="0"/>
          <w:sz w:val="22"/>
          <w:szCs w:val="22"/>
          <w14:ligatures w14:val="none"/>
        </w:rPr>
      </w:pPr>
      <w:r>
        <w:t xml:space="preserve">The </w:t>
      </w:r>
      <w:r w:rsidR="00B044E7">
        <w:t xml:space="preserve">highest sales </w:t>
      </w:r>
      <w:proofErr w:type="gramStart"/>
      <w:r w:rsidR="00B044E7">
        <w:t>generated</w:t>
      </w:r>
      <w:proofErr w:type="gramEnd"/>
      <w:r w:rsidR="00B044E7">
        <w:t xml:space="preserve"> by </w:t>
      </w:r>
      <w:r w:rsidR="00B044E7" w:rsidRPr="0039463F">
        <w:rPr>
          <w:rFonts w:ascii="Aptos Narrow" w:eastAsia="Times New Roman" w:hAnsi="Aptos Narrow" w:cs="Times New Roman"/>
          <w:color w:val="000000"/>
          <w:kern w:val="0"/>
          <w:sz w:val="22"/>
          <w:szCs w:val="22"/>
          <w14:ligatures w14:val="none"/>
        </w:rPr>
        <w:t>Sean Miller</w:t>
      </w:r>
      <w:r w:rsidR="00B044E7">
        <w:rPr>
          <w:rFonts w:ascii="Aptos Narrow" w:eastAsia="Times New Roman" w:hAnsi="Aptos Narrow" w:cs="Times New Roman"/>
          <w:color w:val="000000"/>
          <w:kern w:val="0"/>
          <w:sz w:val="22"/>
          <w:szCs w:val="22"/>
          <w14:ligatures w14:val="none"/>
        </w:rPr>
        <w:t xml:space="preserve"> </w:t>
      </w:r>
      <w:r w:rsidR="00C66ABC">
        <w:rPr>
          <w:rFonts w:ascii="Aptos Narrow" w:eastAsia="Times New Roman" w:hAnsi="Aptos Narrow" w:cs="Times New Roman"/>
          <w:color w:val="000000"/>
          <w:kern w:val="0"/>
          <w:sz w:val="22"/>
          <w:szCs w:val="22"/>
          <w14:ligatures w14:val="none"/>
        </w:rPr>
        <w:t xml:space="preserve">with </w:t>
      </w:r>
      <w:r w:rsidR="00C66ABC" w:rsidRPr="0039463F">
        <w:rPr>
          <w:rFonts w:ascii="Aptos Narrow" w:eastAsia="Times New Roman" w:hAnsi="Aptos Narrow" w:cs="Times New Roman"/>
          <w:color w:val="000000"/>
          <w:kern w:val="0"/>
          <w:sz w:val="22"/>
          <w:szCs w:val="22"/>
          <w14:ligatures w14:val="none"/>
        </w:rPr>
        <w:t>$</w:t>
      </w:r>
      <w:proofErr w:type="gramStart"/>
      <w:r w:rsidR="00C66ABC" w:rsidRPr="0039463F">
        <w:rPr>
          <w:rFonts w:ascii="Aptos Narrow" w:eastAsia="Times New Roman" w:hAnsi="Aptos Narrow" w:cs="Times New Roman"/>
          <w:color w:val="000000"/>
          <w:kern w:val="0"/>
          <w:sz w:val="22"/>
          <w:szCs w:val="22"/>
          <w14:ligatures w14:val="none"/>
        </w:rPr>
        <w:t>25,043.05</w:t>
      </w:r>
      <w:r w:rsidR="00C66ABC">
        <w:rPr>
          <w:rFonts w:ascii="Aptos Narrow" w:eastAsia="Times New Roman" w:hAnsi="Aptos Narrow" w:cs="Times New Roman"/>
          <w:color w:val="000000"/>
          <w:kern w:val="0"/>
          <w:sz w:val="22"/>
          <w:szCs w:val="22"/>
          <w14:ligatures w14:val="none"/>
        </w:rPr>
        <w:t xml:space="preserve"> .</w:t>
      </w:r>
      <w:proofErr w:type="gramEnd"/>
      <w:r w:rsidR="00C66ABC">
        <w:rPr>
          <w:rFonts w:ascii="Aptos Narrow" w:eastAsia="Times New Roman" w:hAnsi="Aptos Narrow" w:cs="Times New Roman"/>
          <w:color w:val="000000"/>
          <w:kern w:val="0"/>
          <w:sz w:val="22"/>
          <w:szCs w:val="22"/>
          <w14:ligatures w14:val="none"/>
        </w:rPr>
        <w:t xml:space="preserve"> al</w:t>
      </w:r>
      <w:r w:rsidR="00577ABD">
        <w:rPr>
          <w:rFonts w:ascii="Aptos Narrow" w:eastAsia="Times New Roman" w:hAnsi="Aptos Narrow" w:cs="Times New Roman"/>
          <w:color w:val="000000"/>
          <w:kern w:val="0"/>
          <w:sz w:val="22"/>
          <w:szCs w:val="22"/>
          <w14:ligatures w14:val="none"/>
        </w:rPr>
        <w:t xml:space="preserve">though have </w:t>
      </w:r>
      <w:r w:rsidR="00991643">
        <w:rPr>
          <w:rFonts w:ascii="Aptos Narrow" w:eastAsia="Times New Roman" w:hAnsi="Aptos Narrow" w:cs="Times New Roman"/>
          <w:color w:val="000000"/>
          <w:kern w:val="0"/>
          <w:sz w:val="22"/>
          <w:szCs w:val="22"/>
          <w14:ligatures w14:val="none"/>
        </w:rPr>
        <w:t>negative profit</w:t>
      </w:r>
    </w:p>
    <w:p w14:paraId="023540F0" w14:textId="3AE0D3A8" w:rsidR="00991643" w:rsidRDefault="00991643" w:rsidP="0080601D">
      <w:pPr>
        <w:pStyle w:val="ListParagraph"/>
        <w:jc w:val="both"/>
      </w:pPr>
      <w:r w:rsidRPr="0039463F">
        <w:rPr>
          <w:rFonts w:ascii="Aptos Narrow" w:eastAsia="Times New Roman" w:hAnsi="Aptos Narrow" w:cs="Times New Roman"/>
          <w:color w:val="000000"/>
          <w:kern w:val="0"/>
          <w:sz w:val="22"/>
          <w:szCs w:val="22"/>
          <w14:ligatures w14:val="none"/>
        </w:rPr>
        <w:t>-$</w:t>
      </w:r>
      <w:proofErr w:type="gramStart"/>
      <w:r w:rsidRPr="0039463F">
        <w:rPr>
          <w:rFonts w:ascii="Aptos Narrow" w:eastAsia="Times New Roman" w:hAnsi="Aptos Narrow" w:cs="Times New Roman"/>
          <w:color w:val="000000"/>
          <w:kern w:val="0"/>
          <w:sz w:val="22"/>
          <w:szCs w:val="22"/>
          <w14:ligatures w14:val="none"/>
        </w:rPr>
        <w:t>1,980.74</w:t>
      </w:r>
      <w:r>
        <w:rPr>
          <w:rFonts w:ascii="Aptos Narrow" w:eastAsia="Times New Roman" w:hAnsi="Aptos Narrow" w:cs="Times New Roman"/>
          <w:color w:val="000000"/>
          <w:kern w:val="0"/>
          <w:sz w:val="22"/>
          <w:szCs w:val="22"/>
          <w14:ligatures w14:val="none"/>
        </w:rPr>
        <w:t xml:space="preserve"> </w:t>
      </w:r>
      <w:r w:rsidR="005A26C6">
        <w:rPr>
          <w:rFonts w:ascii="Aptos Narrow" w:eastAsia="Times New Roman" w:hAnsi="Aptos Narrow" w:cs="Times New Roman"/>
          <w:color w:val="000000"/>
          <w:kern w:val="0"/>
          <w:sz w:val="22"/>
          <w:szCs w:val="22"/>
          <w14:ligatures w14:val="none"/>
        </w:rPr>
        <w:t>,</w:t>
      </w:r>
      <w:proofErr w:type="gramEnd"/>
      <w:r w:rsidR="005A26C6">
        <w:rPr>
          <w:rFonts w:ascii="Aptos Narrow" w:eastAsia="Times New Roman" w:hAnsi="Aptos Narrow" w:cs="Times New Roman"/>
          <w:color w:val="000000"/>
          <w:kern w:val="0"/>
          <w:sz w:val="22"/>
          <w:szCs w:val="22"/>
          <w14:ligatures w14:val="none"/>
        </w:rPr>
        <w:t xml:space="preserve"> therefore </w:t>
      </w:r>
      <w:r w:rsidR="00FE0821">
        <w:rPr>
          <w:rFonts w:ascii="Aptos Narrow" w:eastAsia="Times New Roman" w:hAnsi="Aptos Narrow" w:cs="Times New Roman"/>
          <w:color w:val="000000"/>
          <w:kern w:val="0"/>
          <w:sz w:val="22"/>
          <w:szCs w:val="22"/>
          <w14:ligatures w14:val="none"/>
        </w:rPr>
        <w:t>should eva</w:t>
      </w:r>
      <w:r w:rsidR="00AC753D">
        <w:rPr>
          <w:rFonts w:ascii="Aptos Narrow" w:eastAsia="Times New Roman" w:hAnsi="Aptos Narrow" w:cs="Times New Roman"/>
          <w:color w:val="000000"/>
          <w:kern w:val="0"/>
          <w:sz w:val="22"/>
          <w:szCs w:val="22"/>
          <w14:ligatures w14:val="none"/>
        </w:rPr>
        <w:t>l</w:t>
      </w:r>
      <w:r w:rsidR="00FE0821">
        <w:rPr>
          <w:rFonts w:ascii="Aptos Narrow" w:eastAsia="Times New Roman" w:hAnsi="Aptos Narrow" w:cs="Times New Roman"/>
          <w:color w:val="000000"/>
          <w:kern w:val="0"/>
          <w:sz w:val="22"/>
          <w:szCs w:val="22"/>
          <w14:ligatures w14:val="none"/>
        </w:rPr>
        <w:t>uate discounts, pro</w:t>
      </w:r>
      <w:r w:rsidR="004311B6">
        <w:rPr>
          <w:rFonts w:ascii="Aptos Narrow" w:eastAsia="Times New Roman" w:hAnsi="Aptos Narrow" w:cs="Times New Roman"/>
          <w:color w:val="000000"/>
          <w:kern w:val="0"/>
          <w:sz w:val="22"/>
          <w:szCs w:val="22"/>
          <w14:ligatures w14:val="none"/>
        </w:rPr>
        <w:t>duct mix, shipping cost, and order-level profi</w:t>
      </w:r>
      <w:r w:rsidR="00B4647B">
        <w:rPr>
          <w:rFonts w:ascii="Aptos Narrow" w:eastAsia="Times New Roman" w:hAnsi="Aptos Narrow" w:cs="Times New Roman"/>
          <w:color w:val="000000"/>
          <w:kern w:val="0"/>
          <w:sz w:val="22"/>
          <w:szCs w:val="22"/>
          <w14:ligatures w14:val="none"/>
        </w:rPr>
        <w:t>tability for high-rev</w:t>
      </w:r>
      <w:r w:rsidR="004722A5">
        <w:rPr>
          <w:rFonts w:ascii="Aptos Narrow" w:eastAsia="Times New Roman" w:hAnsi="Aptos Narrow" w:cs="Times New Roman"/>
          <w:color w:val="000000"/>
          <w:kern w:val="0"/>
          <w:sz w:val="22"/>
          <w:szCs w:val="22"/>
          <w14:ligatures w14:val="none"/>
        </w:rPr>
        <w:t>e</w:t>
      </w:r>
      <w:r w:rsidR="00AC753D">
        <w:rPr>
          <w:rFonts w:ascii="Aptos Narrow" w:eastAsia="Times New Roman" w:hAnsi="Aptos Narrow" w:cs="Times New Roman"/>
          <w:color w:val="000000"/>
          <w:kern w:val="0"/>
          <w:sz w:val="22"/>
          <w:szCs w:val="22"/>
          <w14:ligatures w14:val="none"/>
        </w:rPr>
        <w:t>nue customers.</w:t>
      </w:r>
    </w:p>
    <w:p w14:paraId="010BF103" w14:textId="77777777" w:rsidR="0039463F" w:rsidRPr="00E11B9D" w:rsidRDefault="0039463F" w:rsidP="0039463F">
      <w:pPr>
        <w:pStyle w:val="ListParagraph"/>
      </w:pPr>
    </w:p>
    <w:p w14:paraId="4C2DDEB4" w14:textId="5FF4E8C8" w:rsidR="00972E34" w:rsidRDefault="00972E34" w:rsidP="00733B29">
      <w:pPr>
        <w:pStyle w:val="Heading2"/>
        <w:numPr>
          <w:ilvl w:val="0"/>
          <w:numId w:val="1"/>
        </w:numPr>
      </w:pPr>
      <w:r>
        <w:t>Product Analysis</w:t>
      </w:r>
    </w:p>
    <w:p w14:paraId="2EA672A4" w14:textId="3872BBBA" w:rsidR="00733B29" w:rsidRDefault="00FA3439" w:rsidP="0080601D">
      <w:pPr>
        <w:jc w:val="both"/>
        <w:rPr>
          <w:rFonts w:ascii="Aptos Narrow" w:eastAsia="Times New Roman" w:hAnsi="Aptos Narrow" w:cs="Times New Roman"/>
          <w:color w:val="000000"/>
          <w:kern w:val="0"/>
          <w:sz w:val="22"/>
          <w:szCs w:val="22"/>
          <w14:ligatures w14:val="none"/>
        </w:rPr>
      </w:pPr>
      <w:r>
        <w:t xml:space="preserve">The </w:t>
      </w:r>
      <w:proofErr w:type="gramStart"/>
      <w:r>
        <w:t>most</w:t>
      </w:r>
      <w:proofErr w:type="gramEnd"/>
      <w:r>
        <w:t xml:space="preserve"> </w:t>
      </w:r>
      <w:proofErr w:type="gramStart"/>
      <w:r>
        <w:t>product</w:t>
      </w:r>
      <w:proofErr w:type="gramEnd"/>
      <w:r>
        <w:t xml:space="preserve"> </w:t>
      </w:r>
      <w:proofErr w:type="gramStart"/>
      <w:r>
        <w:t>generate</w:t>
      </w:r>
      <w:proofErr w:type="gramEnd"/>
      <w:r w:rsidR="004722A5">
        <w:t xml:space="preserve"> </w:t>
      </w:r>
      <w:r w:rsidR="00CC2984">
        <w:t xml:space="preserve">highest </w:t>
      </w:r>
      <w:r w:rsidR="004722A5">
        <w:t>s</w:t>
      </w:r>
      <w:r w:rsidR="00CC2984">
        <w:t>ales</w:t>
      </w:r>
      <w:r w:rsidR="00EE5A53">
        <w:t xml:space="preserve"> and profit is </w:t>
      </w:r>
      <w:r w:rsidR="002C5A3A" w:rsidRPr="002C5A3A">
        <w:rPr>
          <w:rFonts w:ascii="Aptos Narrow" w:eastAsia="Times New Roman" w:hAnsi="Aptos Narrow" w:cs="Times New Roman"/>
          <w:color w:val="000000"/>
          <w:kern w:val="0"/>
          <w:sz w:val="22"/>
          <w:szCs w:val="22"/>
          <w14:ligatures w14:val="none"/>
        </w:rPr>
        <w:t>Canon i</w:t>
      </w:r>
      <w:proofErr w:type="spellStart"/>
      <w:r w:rsidR="002C5A3A" w:rsidRPr="002C5A3A">
        <w:rPr>
          <w:rFonts w:ascii="Aptos Narrow" w:eastAsia="Times New Roman" w:hAnsi="Aptos Narrow" w:cs="Times New Roman"/>
          <w:color w:val="000000"/>
          <w:kern w:val="0"/>
          <w:sz w:val="22"/>
          <w:szCs w:val="22"/>
          <w14:ligatures w14:val="none"/>
        </w:rPr>
        <w:t>mageCLASS</w:t>
      </w:r>
      <w:proofErr w:type="spellEnd"/>
      <w:r w:rsidR="002C5A3A" w:rsidRPr="002C5A3A">
        <w:rPr>
          <w:rFonts w:ascii="Aptos Narrow" w:eastAsia="Times New Roman" w:hAnsi="Aptos Narrow" w:cs="Times New Roman"/>
          <w:color w:val="000000"/>
          <w:kern w:val="0"/>
          <w:sz w:val="22"/>
          <w:szCs w:val="22"/>
          <w14:ligatures w14:val="none"/>
        </w:rPr>
        <w:t xml:space="preserve"> 2200 Advanced Copier</w:t>
      </w:r>
      <w:r w:rsidR="002C5A3A">
        <w:rPr>
          <w:rFonts w:ascii="Aptos Narrow" w:eastAsia="Times New Roman" w:hAnsi="Aptos Narrow" w:cs="Times New Roman"/>
          <w:color w:val="000000"/>
          <w:kern w:val="0"/>
          <w:sz w:val="22"/>
          <w:szCs w:val="22"/>
          <w14:ligatures w14:val="none"/>
        </w:rPr>
        <w:t xml:space="preserve"> with </w:t>
      </w:r>
      <w:proofErr w:type="gramStart"/>
      <w:r w:rsidR="008C58C0">
        <w:rPr>
          <w:rFonts w:ascii="Aptos Narrow" w:eastAsia="Times New Roman" w:hAnsi="Aptos Narrow" w:cs="Times New Roman"/>
          <w:color w:val="000000"/>
          <w:kern w:val="0"/>
          <w:sz w:val="22"/>
          <w:szCs w:val="22"/>
          <w14:ligatures w14:val="none"/>
        </w:rPr>
        <w:t>sales</w:t>
      </w:r>
      <w:proofErr w:type="gramEnd"/>
      <w:r w:rsidR="008C58C0">
        <w:rPr>
          <w:rFonts w:ascii="Aptos Narrow" w:eastAsia="Times New Roman" w:hAnsi="Aptos Narrow" w:cs="Times New Roman"/>
          <w:color w:val="000000"/>
          <w:kern w:val="0"/>
          <w:sz w:val="22"/>
          <w:szCs w:val="22"/>
          <w14:ligatures w14:val="none"/>
        </w:rPr>
        <w:t xml:space="preserve"> </w:t>
      </w:r>
      <w:r w:rsidR="008C58C0" w:rsidRPr="008C58C0">
        <w:rPr>
          <w:rFonts w:ascii="Aptos Narrow" w:eastAsia="Times New Roman" w:hAnsi="Aptos Narrow" w:cs="Times New Roman"/>
          <w:color w:val="000000"/>
          <w:kern w:val="0"/>
          <w:sz w:val="22"/>
          <w:szCs w:val="22"/>
          <w14:ligatures w14:val="none"/>
        </w:rPr>
        <w:t>$61,599.82</w:t>
      </w:r>
      <w:r w:rsidR="008C58C0">
        <w:rPr>
          <w:rFonts w:ascii="Aptos Narrow" w:eastAsia="Times New Roman" w:hAnsi="Aptos Narrow" w:cs="Times New Roman"/>
          <w:color w:val="000000"/>
          <w:kern w:val="0"/>
          <w:sz w:val="22"/>
          <w:szCs w:val="22"/>
          <w14:ligatures w14:val="none"/>
        </w:rPr>
        <w:t xml:space="preserve"> and </w:t>
      </w:r>
      <w:proofErr w:type="gramStart"/>
      <w:r w:rsidR="008C58C0">
        <w:rPr>
          <w:rFonts w:ascii="Aptos Narrow" w:eastAsia="Times New Roman" w:hAnsi="Aptos Narrow" w:cs="Times New Roman"/>
          <w:color w:val="000000"/>
          <w:kern w:val="0"/>
          <w:sz w:val="22"/>
          <w:szCs w:val="22"/>
          <w14:ligatures w14:val="none"/>
        </w:rPr>
        <w:t>profit</w:t>
      </w:r>
      <w:proofErr w:type="gramEnd"/>
      <w:r w:rsidR="008C58C0">
        <w:rPr>
          <w:rFonts w:ascii="Aptos Narrow" w:eastAsia="Times New Roman" w:hAnsi="Aptos Narrow" w:cs="Times New Roman"/>
          <w:color w:val="000000"/>
          <w:kern w:val="0"/>
          <w:sz w:val="22"/>
          <w:szCs w:val="22"/>
          <w14:ligatures w14:val="none"/>
        </w:rPr>
        <w:t xml:space="preserve"> </w:t>
      </w:r>
      <w:r w:rsidR="005E7881" w:rsidRPr="005E7881">
        <w:rPr>
          <w:rFonts w:ascii="Aptos Narrow" w:eastAsia="Times New Roman" w:hAnsi="Aptos Narrow" w:cs="Times New Roman"/>
          <w:color w:val="000000"/>
          <w:kern w:val="0"/>
          <w:sz w:val="22"/>
          <w:szCs w:val="22"/>
          <w14:ligatures w14:val="none"/>
        </w:rPr>
        <w:t>$</w:t>
      </w:r>
      <w:proofErr w:type="gramStart"/>
      <w:r w:rsidR="005E7881" w:rsidRPr="005E7881">
        <w:rPr>
          <w:rFonts w:ascii="Aptos Narrow" w:eastAsia="Times New Roman" w:hAnsi="Aptos Narrow" w:cs="Times New Roman"/>
          <w:color w:val="000000"/>
          <w:kern w:val="0"/>
          <w:sz w:val="22"/>
          <w:szCs w:val="22"/>
          <w14:ligatures w14:val="none"/>
        </w:rPr>
        <w:t>25,199.93</w:t>
      </w:r>
      <w:r w:rsidR="007C06C2">
        <w:rPr>
          <w:rFonts w:ascii="Aptos Narrow" w:eastAsia="Times New Roman" w:hAnsi="Aptos Narrow" w:cs="Times New Roman"/>
          <w:color w:val="000000"/>
          <w:kern w:val="0"/>
          <w:sz w:val="22"/>
          <w:szCs w:val="22"/>
          <w14:ligatures w14:val="none"/>
        </w:rPr>
        <w:t xml:space="preserve"> .</w:t>
      </w:r>
      <w:proofErr w:type="gramEnd"/>
      <w:r w:rsidR="007C06C2">
        <w:rPr>
          <w:rFonts w:ascii="Aptos Narrow" w:eastAsia="Times New Roman" w:hAnsi="Aptos Narrow" w:cs="Times New Roman"/>
          <w:color w:val="000000"/>
          <w:kern w:val="0"/>
          <w:sz w:val="22"/>
          <w:szCs w:val="22"/>
          <w14:ligatures w14:val="none"/>
        </w:rPr>
        <w:t xml:space="preserve">  some high</w:t>
      </w:r>
      <w:r w:rsidR="00944AAE">
        <w:rPr>
          <w:rFonts w:ascii="Aptos Narrow" w:eastAsia="Times New Roman" w:hAnsi="Aptos Narrow" w:cs="Times New Roman"/>
          <w:color w:val="000000"/>
          <w:kern w:val="0"/>
          <w:sz w:val="22"/>
          <w:szCs w:val="22"/>
          <w14:ligatures w14:val="none"/>
        </w:rPr>
        <w:t>-sales</w:t>
      </w:r>
      <w:r w:rsidR="007C06C2">
        <w:rPr>
          <w:rFonts w:ascii="Aptos Narrow" w:eastAsia="Times New Roman" w:hAnsi="Aptos Narrow" w:cs="Times New Roman"/>
          <w:color w:val="000000"/>
          <w:kern w:val="0"/>
          <w:sz w:val="22"/>
          <w:szCs w:val="22"/>
          <w14:ligatures w14:val="none"/>
        </w:rPr>
        <w:t xml:space="preserve"> product</w:t>
      </w:r>
      <w:r w:rsidR="00944AAE">
        <w:rPr>
          <w:rFonts w:ascii="Aptos Narrow" w:eastAsia="Times New Roman" w:hAnsi="Aptos Narrow" w:cs="Times New Roman"/>
          <w:color w:val="000000"/>
          <w:kern w:val="0"/>
          <w:sz w:val="22"/>
          <w:szCs w:val="22"/>
          <w14:ligatures w14:val="none"/>
        </w:rPr>
        <w:t>s generate loss</w:t>
      </w:r>
      <w:r w:rsidR="00D7652A">
        <w:rPr>
          <w:rFonts w:ascii="Aptos Narrow" w:eastAsia="Times New Roman" w:hAnsi="Aptos Narrow" w:cs="Times New Roman"/>
          <w:color w:val="000000"/>
          <w:kern w:val="0"/>
          <w:sz w:val="22"/>
          <w:szCs w:val="22"/>
          <w14:ligatures w14:val="none"/>
        </w:rPr>
        <w:t>es, with sales</w:t>
      </w:r>
      <w:r w:rsidR="00074A0B">
        <w:rPr>
          <w:rFonts w:ascii="Aptos Narrow" w:eastAsia="Times New Roman" w:hAnsi="Aptos Narrow" w:cs="Times New Roman"/>
          <w:color w:val="000000"/>
          <w:kern w:val="0"/>
          <w:sz w:val="22"/>
          <w:szCs w:val="22"/>
          <w14:ligatures w14:val="none"/>
        </w:rPr>
        <w:t xml:space="preserve"> </w:t>
      </w:r>
      <w:r w:rsidR="00074A0B" w:rsidRPr="00074A0B">
        <w:rPr>
          <w:rFonts w:ascii="Aptos Narrow" w:eastAsia="Times New Roman" w:hAnsi="Aptos Narrow" w:cs="Times New Roman"/>
          <w:color w:val="000000"/>
          <w:kern w:val="0"/>
          <w:sz w:val="22"/>
          <w:szCs w:val="22"/>
          <w14:ligatures w14:val="none"/>
        </w:rPr>
        <w:t>$22,638.48</w:t>
      </w:r>
      <w:r w:rsidR="00074A0B">
        <w:rPr>
          <w:rFonts w:ascii="Aptos Narrow" w:eastAsia="Times New Roman" w:hAnsi="Aptos Narrow" w:cs="Times New Roman"/>
          <w:color w:val="000000"/>
          <w:kern w:val="0"/>
          <w:sz w:val="22"/>
          <w:szCs w:val="22"/>
          <w14:ligatures w14:val="none"/>
        </w:rPr>
        <w:t xml:space="preserve"> and profit </w:t>
      </w:r>
      <w:r w:rsidR="00074A0B" w:rsidRPr="00074A0B">
        <w:rPr>
          <w:rFonts w:ascii="Aptos Narrow" w:eastAsia="Times New Roman" w:hAnsi="Aptos Narrow" w:cs="Times New Roman"/>
          <w:color w:val="000000"/>
          <w:kern w:val="0"/>
          <w:sz w:val="22"/>
          <w:szCs w:val="22"/>
          <w14:ligatures w14:val="none"/>
        </w:rPr>
        <w:t>-$1,811.08</w:t>
      </w:r>
      <w:r w:rsidR="00074A0B">
        <w:rPr>
          <w:rFonts w:ascii="Aptos Narrow" w:eastAsia="Times New Roman" w:hAnsi="Aptos Narrow" w:cs="Times New Roman"/>
          <w:color w:val="000000"/>
          <w:kern w:val="0"/>
          <w:sz w:val="22"/>
          <w:szCs w:val="22"/>
          <w14:ligatures w14:val="none"/>
        </w:rPr>
        <w:t xml:space="preserve"> is </w:t>
      </w:r>
      <w:r w:rsidR="002D7958" w:rsidRPr="002D7958">
        <w:rPr>
          <w:rFonts w:ascii="Aptos Narrow" w:eastAsia="Times New Roman" w:hAnsi="Aptos Narrow" w:cs="Times New Roman"/>
          <w:color w:val="000000"/>
          <w:kern w:val="0"/>
          <w:sz w:val="22"/>
          <w:szCs w:val="22"/>
          <w14:ligatures w14:val="none"/>
        </w:rPr>
        <w:t xml:space="preserve">Cisco </w:t>
      </w:r>
      <w:proofErr w:type="spellStart"/>
      <w:r w:rsidR="002D7958" w:rsidRPr="002D7958">
        <w:rPr>
          <w:rFonts w:ascii="Aptos Narrow" w:eastAsia="Times New Roman" w:hAnsi="Aptos Narrow" w:cs="Times New Roman"/>
          <w:color w:val="000000"/>
          <w:kern w:val="0"/>
          <w:sz w:val="22"/>
          <w:szCs w:val="22"/>
          <w14:ligatures w14:val="none"/>
        </w:rPr>
        <w:t>TelePresence</w:t>
      </w:r>
      <w:proofErr w:type="spellEnd"/>
      <w:r w:rsidR="002D7958" w:rsidRPr="002D7958">
        <w:rPr>
          <w:rFonts w:ascii="Aptos Narrow" w:eastAsia="Times New Roman" w:hAnsi="Aptos Narrow" w:cs="Times New Roman"/>
          <w:color w:val="000000"/>
          <w:kern w:val="0"/>
          <w:sz w:val="22"/>
          <w:szCs w:val="22"/>
          <w14:ligatures w14:val="none"/>
        </w:rPr>
        <w:t xml:space="preserve"> System EX90 Videoconferencing </w:t>
      </w:r>
      <w:proofErr w:type="gramStart"/>
      <w:r w:rsidR="002D7958" w:rsidRPr="002D7958">
        <w:rPr>
          <w:rFonts w:ascii="Aptos Narrow" w:eastAsia="Times New Roman" w:hAnsi="Aptos Narrow" w:cs="Times New Roman"/>
          <w:color w:val="000000"/>
          <w:kern w:val="0"/>
          <w:sz w:val="22"/>
          <w:szCs w:val="22"/>
          <w14:ligatures w14:val="none"/>
        </w:rPr>
        <w:t>Unit</w:t>
      </w:r>
      <w:r w:rsidR="002D7958">
        <w:rPr>
          <w:rFonts w:ascii="Aptos Narrow" w:eastAsia="Times New Roman" w:hAnsi="Aptos Narrow" w:cs="Times New Roman"/>
          <w:color w:val="000000"/>
          <w:kern w:val="0"/>
          <w:sz w:val="22"/>
          <w:szCs w:val="22"/>
          <w14:ligatures w14:val="none"/>
        </w:rPr>
        <w:t xml:space="preserve"> </w:t>
      </w:r>
      <w:r w:rsidR="00D43D46">
        <w:rPr>
          <w:rFonts w:ascii="Aptos Narrow" w:eastAsia="Times New Roman" w:hAnsi="Aptos Narrow" w:cs="Times New Roman"/>
          <w:color w:val="000000"/>
          <w:kern w:val="0"/>
          <w:sz w:val="22"/>
          <w:szCs w:val="22"/>
          <w14:ligatures w14:val="none"/>
        </w:rPr>
        <w:t>.</w:t>
      </w:r>
      <w:proofErr w:type="gramEnd"/>
      <w:r w:rsidR="00944AAE" w:rsidRPr="00074A0B">
        <w:rPr>
          <w:rFonts w:ascii="Aptos Narrow" w:eastAsia="Times New Roman" w:hAnsi="Aptos Narrow" w:cs="Times New Roman"/>
          <w:color w:val="000000"/>
          <w:kern w:val="0"/>
          <w:sz w:val="22"/>
          <w:szCs w:val="22"/>
          <w14:ligatures w14:val="none"/>
        </w:rPr>
        <w:t xml:space="preserve"> </w:t>
      </w:r>
      <w:r w:rsidR="007C06C2" w:rsidRPr="00074A0B">
        <w:rPr>
          <w:rFonts w:ascii="Aptos Narrow" w:eastAsia="Times New Roman" w:hAnsi="Aptos Narrow" w:cs="Times New Roman"/>
          <w:color w:val="000000"/>
          <w:kern w:val="0"/>
          <w:sz w:val="22"/>
          <w:szCs w:val="22"/>
          <w14:ligatures w14:val="none"/>
        </w:rPr>
        <w:t xml:space="preserve"> </w:t>
      </w:r>
    </w:p>
    <w:p w14:paraId="1092A989" w14:textId="77777777" w:rsidR="00D43D46" w:rsidRPr="00D43D46" w:rsidRDefault="00D43D46" w:rsidP="0080601D">
      <w:pPr>
        <w:jc w:val="both"/>
        <w:rPr>
          <w:rFonts w:ascii="Aptos Narrow" w:eastAsia="Times New Roman" w:hAnsi="Aptos Narrow" w:cs="Times New Roman"/>
          <w:color w:val="000000"/>
          <w:kern w:val="0"/>
          <w:sz w:val="22"/>
          <w:szCs w:val="22"/>
          <w14:ligatures w14:val="none"/>
        </w:rPr>
      </w:pPr>
    </w:p>
    <w:p w14:paraId="16C56B85" w14:textId="7C07F779" w:rsidR="00972E34" w:rsidRDefault="00972E34" w:rsidP="00D43D46">
      <w:pPr>
        <w:pStyle w:val="Heading2"/>
        <w:numPr>
          <w:ilvl w:val="0"/>
          <w:numId w:val="1"/>
        </w:numPr>
      </w:pPr>
      <w:r>
        <w:t>Location Analysis</w:t>
      </w:r>
    </w:p>
    <w:p w14:paraId="449750EA" w14:textId="3F654363" w:rsidR="00D43D46" w:rsidRDefault="002E3BBA" w:rsidP="0080601D">
      <w:pPr>
        <w:jc w:val="both"/>
        <w:rPr>
          <w:rFonts w:ascii="Aptos Narrow" w:eastAsia="Times New Roman" w:hAnsi="Aptos Narrow" w:cs="Times New Roman"/>
          <w:color w:val="000000"/>
          <w:kern w:val="0"/>
          <w:sz w:val="22"/>
          <w:szCs w:val="22"/>
          <w14:ligatures w14:val="none"/>
        </w:rPr>
      </w:pPr>
      <w:r>
        <w:t>The hig</w:t>
      </w:r>
      <w:r w:rsidR="00E000FA">
        <w:t xml:space="preserve">hest </w:t>
      </w:r>
      <w:proofErr w:type="gramStart"/>
      <w:r w:rsidR="00E000FA">
        <w:t>state</w:t>
      </w:r>
      <w:proofErr w:type="gramEnd"/>
      <w:r w:rsidR="00E000FA">
        <w:t xml:space="preserve"> generates </w:t>
      </w:r>
      <w:proofErr w:type="gramStart"/>
      <w:r w:rsidR="00E000FA">
        <w:t>sales</w:t>
      </w:r>
      <w:proofErr w:type="gramEnd"/>
      <w:r w:rsidR="00E000FA">
        <w:t xml:space="preserve"> </w:t>
      </w:r>
      <w:r w:rsidR="00BD52AB">
        <w:t xml:space="preserve">and profit is </w:t>
      </w:r>
      <w:r w:rsidR="00BD52AB" w:rsidRPr="00BD52AB">
        <w:rPr>
          <w:rFonts w:ascii="Aptos Narrow" w:eastAsia="Times New Roman" w:hAnsi="Aptos Narrow" w:cs="Times New Roman"/>
          <w:color w:val="000000"/>
          <w:kern w:val="0"/>
          <w:sz w:val="22"/>
          <w:szCs w:val="22"/>
          <w14:ligatures w14:val="none"/>
        </w:rPr>
        <w:t>California</w:t>
      </w:r>
      <w:r w:rsidR="00BD52AB">
        <w:rPr>
          <w:rFonts w:ascii="Aptos Narrow" w:eastAsia="Times New Roman" w:hAnsi="Aptos Narrow" w:cs="Times New Roman"/>
          <w:color w:val="000000"/>
          <w:kern w:val="0"/>
          <w:sz w:val="22"/>
          <w:szCs w:val="22"/>
          <w14:ligatures w14:val="none"/>
        </w:rPr>
        <w:t xml:space="preserve">, with </w:t>
      </w:r>
      <w:r w:rsidR="007A37D8" w:rsidRPr="007A37D8">
        <w:rPr>
          <w:rFonts w:ascii="Aptos Narrow" w:eastAsia="Times New Roman" w:hAnsi="Aptos Narrow" w:cs="Times New Roman"/>
          <w:color w:val="000000"/>
          <w:kern w:val="0"/>
          <w:sz w:val="22"/>
          <w:szCs w:val="22"/>
          <w14:ligatures w14:val="none"/>
        </w:rPr>
        <w:t>$457,687.63</w:t>
      </w:r>
      <w:r w:rsidR="007A37D8">
        <w:rPr>
          <w:rFonts w:ascii="Aptos Narrow" w:eastAsia="Times New Roman" w:hAnsi="Aptos Narrow" w:cs="Times New Roman"/>
          <w:color w:val="000000"/>
          <w:kern w:val="0"/>
          <w:sz w:val="22"/>
          <w:szCs w:val="22"/>
          <w14:ligatures w14:val="none"/>
        </w:rPr>
        <w:t xml:space="preserve"> for sales and </w:t>
      </w:r>
      <w:r w:rsidR="005F3B52" w:rsidRPr="005F3B52">
        <w:rPr>
          <w:rFonts w:ascii="Aptos Narrow" w:eastAsia="Times New Roman" w:hAnsi="Aptos Narrow" w:cs="Times New Roman"/>
          <w:color w:val="000000"/>
          <w:kern w:val="0"/>
          <w:sz w:val="22"/>
          <w:szCs w:val="22"/>
          <w14:ligatures w14:val="none"/>
        </w:rPr>
        <w:t>$76,381.39</w:t>
      </w:r>
      <w:r w:rsidR="005F3B52">
        <w:rPr>
          <w:rFonts w:ascii="Aptos Narrow" w:eastAsia="Times New Roman" w:hAnsi="Aptos Narrow" w:cs="Times New Roman"/>
          <w:color w:val="000000"/>
          <w:kern w:val="0"/>
          <w:sz w:val="22"/>
          <w:szCs w:val="22"/>
          <w14:ligatures w14:val="none"/>
        </w:rPr>
        <w:t xml:space="preserve"> for </w:t>
      </w:r>
      <w:proofErr w:type="gramStart"/>
      <w:r w:rsidR="005F3B52">
        <w:rPr>
          <w:rFonts w:ascii="Aptos Narrow" w:eastAsia="Times New Roman" w:hAnsi="Aptos Narrow" w:cs="Times New Roman"/>
          <w:color w:val="000000"/>
          <w:kern w:val="0"/>
          <w:sz w:val="22"/>
          <w:szCs w:val="22"/>
          <w14:ligatures w14:val="none"/>
        </w:rPr>
        <w:t xml:space="preserve">profit </w:t>
      </w:r>
      <w:r w:rsidR="004111A9">
        <w:rPr>
          <w:rFonts w:ascii="Aptos Narrow" w:eastAsia="Times New Roman" w:hAnsi="Aptos Narrow" w:cs="Times New Roman"/>
          <w:color w:val="000000"/>
          <w:kern w:val="0"/>
          <w:sz w:val="22"/>
          <w:szCs w:val="22"/>
          <w14:ligatures w14:val="none"/>
        </w:rPr>
        <w:t>.</w:t>
      </w:r>
      <w:proofErr w:type="gramEnd"/>
      <w:r w:rsidR="004111A9">
        <w:rPr>
          <w:rFonts w:ascii="Aptos Narrow" w:eastAsia="Times New Roman" w:hAnsi="Aptos Narrow" w:cs="Times New Roman"/>
          <w:color w:val="000000"/>
          <w:kern w:val="0"/>
          <w:sz w:val="22"/>
          <w:szCs w:val="22"/>
          <w14:ligatures w14:val="none"/>
        </w:rPr>
        <w:t xml:space="preserve"> </w:t>
      </w:r>
      <w:proofErr w:type="gramStart"/>
      <w:r w:rsidR="004111A9">
        <w:rPr>
          <w:rFonts w:ascii="Aptos Narrow" w:eastAsia="Times New Roman" w:hAnsi="Aptos Narrow" w:cs="Times New Roman"/>
          <w:color w:val="000000"/>
          <w:kern w:val="0"/>
          <w:sz w:val="22"/>
          <w:szCs w:val="22"/>
          <w14:ligatures w14:val="none"/>
        </w:rPr>
        <w:t>the</w:t>
      </w:r>
      <w:proofErr w:type="gramEnd"/>
      <w:r w:rsidR="004111A9">
        <w:rPr>
          <w:rFonts w:ascii="Aptos Narrow" w:eastAsia="Times New Roman" w:hAnsi="Aptos Narrow" w:cs="Times New Roman"/>
          <w:color w:val="000000"/>
          <w:kern w:val="0"/>
          <w:sz w:val="22"/>
          <w:szCs w:val="22"/>
          <w14:ligatures w14:val="none"/>
        </w:rPr>
        <w:t xml:space="preserve"> major concern is T</w:t>
      </w:r>
      <w:r w:rsidR="00736397">
        <w:rPr>
          <w:rFonts w:ascii="Aptos Narrow" w:eastAsia="Times New Roman" w:hAnsi="Aptos Narrow" w:cs="Times New Roman"/>
          <w:color w:val="000000"/>
          <w:kern w:val="0"/>
          <w:sz w:val="22"/>
          <w:szCs w:val="22"/>
          <w14:ligatures w14:val="none"/>
        </w:rPr>
        <w:t xml:space="preserve">exas because it </w:t>
      </w:r>
      <w:r w:rsidR="002D2453">
        <w:rPr>
          <w:rFonts w:ascii="Aptos Narrow" w:eastAsia="Times New Roman" w:hAnsi="Aptos Narrow" w:cs="Times New Roman"/>
          <w:color w:val="000000"/>
          <w:kern w:val="0"/>
          <w:sz w:val="22"/>
          <w:szCs w:val="22"/>
          <w14:ligatures w14:val="none"/>
        </w:rPr>
        <w:t xml:space="preserve">produces loss with </w:t>
      </w:r>
      <w:r w:rsidR="002D2453" w:rsidRPr="002D2453">
        <w:rPr>
          <w:rFonts w:ascii="Aptos Narrow" w:eastAsia="Times New Roman" w:hAnsi="Aptos Narrow" w:cs="Times New Roman"/>
          <w:color w:val="000000"/>
          <w:kern w:val="0"/>
          <w:sz w:val="22"/>
          <w:szCs w:val="22"/>
          <w14:ligatures w14:val="none"/>
        </w:rPr>
        <w:t>-$25,729.36</w:t>
      </w:r>
      <w:r w:rsidR="002D2453">
        <w:rPr>
          <w:rFonts w:ascii="Aptos Narrow" w:eastAsia="Times New Roman" w:hAnsi="Aptos Narrow" w:cs="Times New Roman"/>
          <w:color w:val="000000"/>
          <w:kern w:val="0"/>
          <w:sz w:val="22"/>
          <w:szCs w:val="22"/>
          <w14:ligatures w14:val="none"/>
        </w:rPr>
        <w:t xml:space="preserve"> for </w:t>
      </w:r>
      <w:proofErr w:type="gramStart"/>
      <w:r w:rsidR="002D2453">
        <w:rPr>
          <w:rFonts w:ascii="Aptos Narrow" w:eastAsia="Times New Roman" w:hAnsi="Aptos Narrow" w:cs="Times New Roman"/>
          <w:color w:val="000000"/>
          <w:kern w:val="0"/>
          <w:sz w:val="22"/>
          <w:szCs w:val="22"/>
          <w14:ligatures w14:val="none"/>
        </w:rPr>
        <w:t xml:space="preserve">profit </w:t>
      </w:r>
      <w:r w:rsidR="008A44FF">
        <w:rPr>
          <w:rFonts w:ascii="Aptos Narrow" w:eastAsia="Times New Roman" w:hAnsi="Aptos Narrow" w:cs="Times New Roman"/>
          <w:color w:val="000000"/>
          <w:kern w:val="0"/>
          <w:sz w:val="22"/>
          <w:szCs w:val="22"/>
          <w14:ligatures w14:val="none"/>
        </w:rPr>
        <w:t>.</w:t>
      </w:r>
      <w:proofErr w:type="gramEnd"/>
      <w:r w:rsidR="008A44FF">
        <w:rPr>
          <w:rFonts w:ascii="Aptos Narrow" w:eastAsia="Times New Roman" w:hAnsi="Aptos Narrow" w:cs="Times New Roman"/>
          <w:color w:val="000000"/>
          <w:kern w:val="0"/>
          <w:sz w:val="22"/>
          <w:szCs w:val="22"/>
          <w14:ligatures w14:val="none"/>
        </w:rPr>
        <w:t xml:space="preserve"> it should be </w:t>
      </w:r>
      <w:proofErr w:type="gramStart"/>
      <w:r w:rsidR="008A44FF">
        <w:rPr>
          <w:rFonts w:ascii="Aptos Narrow" w:eastAsia="Times New Roman" w:hAnsi="Aptos Narrow" w:cs="Times New Roman"/>
          <w:color w:val="000000"/>
          <w:kern w:val="0"/>
          <w:sz w:val="22"/>
          <w:szCs w:val="22"/>
          <w14:ligatures w14:val="none"/>
        </w:rPr>
        <w:t>investigate</w:t>
      </w:r>
      <w:proofErr w:type="gramEnd"/>
      <w:r w:rsidR="008A44FF">
        <w:rPr>
          <w:rFonts w:ascii="Aptos Narrow" w:eastAsia="Times New Roman" w:hAnsi="Aptos Narrow" w:cs="Times New Roman"/>
          <w:color w:val="000000"/>
          <w:kern w:val="0"/>
          <w:sz w:val="22"/>
          <w:szCs w:val="22"/>
          <w14:ligatures w14:val="none"/>
        </w:rPr>
        <w:t xml:space="preserve"> pri</w:t>
      </w:r>
      <w:r w:rsidR="008735AF">
        <w:rPr>
          <w:rFonts w:ascii="Aptos Narrow" w:eastAsia="Times New Roman" w:hAnsi="Aptos Narrow" w:cs="Times New Roman"/>
          <w:color w:val="000000"/>
          <w:kern w:val="0"/>
          <w:sz w:val="22"/>
          <w:szCs w:val="22"/>
          <w14:ligatures w14:val="none"/>
        </w:rPr>
        <w:t xml:space="preserve">cing, discounting and operating </w:t>
      </w:r>
      <w:proofErr w:type="gramStart"/>
      <w:r w:rsidR="008735AF">
        <w:rPr>
          <w:rFonts w:ascii="Aptos Narrow" w:eastAsia="Times New Roman" w:hAnsi="Aptos Narrow" w:cs="Times New Roman"/>
          <w:color w:val="000000"/>
          <w:kern w:val="0"/>
          <w:sz w:val="22"/>
          <w:szCs w:val="22"/>
          <w14:ligatures w14:val="none"/>
        </w:rPr>
        <w:t>cost</w:t>
      </w:r>
      <w:proofErr w:type="gramEnd"/>
      <w:r w:rsidR="008735AF">
        <w:rPr>
          <w:rFonts w:ascii="Aptos Narrow" w:eastAsia="Times New Roman" w:hAnsi="Aptos Narrow" w:cs="Times New Roman"/>
          <w:color w:val="000000"/>
          <w:kern w:val="0"/>
          <w:sz w:val="22"/>
          <w:szCs w:val="22"/>
          <w14:ligatures w14:val="none"/>
        </w:rPr>
        <w:t>.</w:t>
      </w:r>
    </w:p>
    <w:p w14:paraId="43914AD3" w14:textId="77777777" w:rsidR="00BD52AB" w:rsidRDefault="00BD52AB" w:rsidP="00BD52AB">
      <w:pPr>
        <w:rPr>
          <w:rFonts w:ascii="Aptos Narrow" w:eastAsia="Times New Roman" w:hAnsi="Aptos Narrow" w:cs="Times New Roman"/>
          <w:color w:val="000000"/>
          <w:kern w:val="0"/>
          <w:sz w:val="22"/>
          <w:szCs w:val="22"/>
          <w14:ligatures w14:val="none"/>
        </w:rPr>
      </w:pPr>
    </w:p>
    <w:p w14:paraId="1A790933" w14:textId="77777777" w:rsidR="00BD52AB" w:rsidRPr="00BD52AB" w:rsidRDefault="00BD52AB" w:rsidP="00BD52AB">
      <w:pPr>
        <w:rPr>
          <w:rFonts w:ascii="Aptos Narrow" w:eastAsia="Times New Roman" w:hAnsi="Aptos Narrow" w:cs="Times New Roman"/>
          <w:color w:val="000000"/>
          <w:kern w:val="0"/>
          <w:sz w:val="22"/>
          <w:szCs w:val="22"/>
          <w14:ligatures w14:val="none"/>
        </w:rPr>
      </w:pPr>
    </w:p>
    <w:p w14:paraId="2EBA95C6" w14:textId="0CAF3D37" w:rsidR="00972E34" w:rsidRDefault="00972E34" w:rsidP="00365CC6">
      <w:pPr>
        <w:pStyle w:val="Heading2"/>
        <w:numPr>
          <w:ilvl w:val="0"/>
          <w:numId w:val="1"/>
        </w:numPr>
      </w:pPr>
      <w:r>
        <w:t>Key Business Issues</w:t>
      </w:r>
    </w:p>
    <w:p w14:paraId="49A39EDA" w14:textId="77777777" w:rsidR="00365CC6" w:rsidRDefault="00365CC6" w:rsidP="0080601D">
      <w:pPr>
        <w:pStyle w:val="ListParagraph"/>
        <w:jc w:val="both"/>
      </w:pPr>
      <w:r>
        <w:t>1. Furniture has a very low profit margin of 2.49%.</w:t>
      </w:r>
    </w:p>
    <w:p w14:paraId="0481869C" w14:textId="77777777" w:rsidR="006E6208" w:rsidRDefault="00365CC6" w:rsidP="0080601D">
      <w:pPr>
        <w:pStyle w:val="ListParagraph"/>
        <w:jc w:val="both"/>
      </w:pPr>
      <w:r>
        <w:t>2. Texas generates high sales but produces a loss of approximately $25.7K.</w:t>
      </w:r>
    </w:p>
    <w:p w14:paraId="29D5560E" w14:textId="77777777" w:rsidR="006E6208" w:rsidRDefault="00365CC6" w:rsidP="0080601D">
      <w:pPr>
        <w:pStyle w:val="ListParagraph"/>
        <w:jc w:val="both"/>
      </w:pPr>
      <w:r>
        <w:t>3. Central has the lowest regional profit margin at 7.92%.</w:t>
      </w:r>
    </w:p>
    <w:p w14:paraId="0D0CEEB5" w14:textId="77777777" w:rsidR="006E6208" w:rsidRDefault="00365CC6" w:rsidP="0080601D">
      <w:pPr>
        <w:pStyle w:val="ListParagraph"/>
        <w:jc w:val="both"/>
      </w:pPr>
      <w:r>
        <w:lastRenderedPageBreak/>
        <w:t>4. South has the lowest regional sales.</w:t>
      </w:r>
    </w:p>
    <w:p w14:paraId="68C37CAC" w14:textId="246CE228" w:rsidR="00365CC6" w:rsidRDefault="00365CC6" w:rsidP="0080601D">
      <w:pPr>
        <w:pStyle w:val="ListParagraph"/>
        <w:jc w:val="both"/>
      </w:pPr>
      <w:r>
        <w:t>5. Some high-sales customers are unprofitable.</w:t>
      </w:r>
    </w:p>
    <w:p w14:paraId="4D904AD0" w14:textId="5EA9B48E" w:rsidR="00365CC6" w:rsidRDefault="00365CC6" w:rsidP="0080601D">
      <w:pPr>
        <w:pStyle w:val="ListParagraph"/>
        <w:jc w:val="both"/>
      </w:pPr>
      <w:r>
        <w:t>6. Some high-sales products generate negative profit.</w:t>
      </w:r>
    </w:p>
    <w:p w14:paraId="33F65889" w14:textId="3392EEF8" w:rsidR="00365CC6" w:rsidRPr="00365CC6" w:rsidRDefault="00365CC6" w:rsidP="0080601D">
      <w:pPr>
        <w:pStyle w:val="ListParagraph"/>
        <w:jc w:val="both"/>
      </w:pPr>
      <w:r>
        <w:t>7. Sales are highly seasonal, with November and December being particularly strong.</w:t>
      </w:r>
    </w:p>
    <w:p w14:paraId="47109935" w14:textId="77777777" w:rsidR="00972E34" w:rsidRDefault="00972E34" w:rsidP="00972E34">
      <w:pPr>
        <w:pStyle w:val="Heading2"/>
      </w:pPr>
      <w:r>
        <w:t>10. Recommendations</w:t>
      </w:r>
    </w:p>
    <w:p w14:paraId="23628866" w14:textId="3D381BC5" w:rsidR="00D540EC" w:rsidRDefault="00EB1151" w:rsidP="0080601D">
      <w:pPr>
        <w:pStyle w:val="ListParagraph"/>
        <w:numPr>
          <w:ilvl w:val="0"/>
          <w:numId w:val="2"/>
        </w:numPr>
        <w:jc w:val="both"/>
      </w:pPr>
      <w:r w:rsidRPr="00EB1151">
        <w:t>Improve Furniture profitability</w:t>
      </w:r>
    </w:p>
    <w:p w14:paraId="55F589EA" w14:textId="719DB039" w:rsidR="00EB1151" w:rsidRDefault="00EB1151" w:rsidP="0080601D">
      <w:pPr>
        <w:pStyle w:val="ListParagraph"/>
        <w:numPr>
          <w:ilvl w:val="0"/>
          <w:numId w:val="2"/>
        </w:numPr>
        <w:jc w:val="both"/>
      </w:pPr>
      <w:r w:rsidRPr="00EB1151">
        <w:t>Investigate Texas</w:t>
      </w:r>
    </w:p>
    <w:p w14:paraId="612C1003" w14:textId="46B133D8" w:rsidR="00EB1151" w:rsidRDefault="00EB1151" w:rsidP="0080601D">
      <w:pPr>
        <w:pStyle w:val="ListParagraph"/>
        <w:numPr>
          <w:ilvl w:val="0"/>
          <w:numId w:val="2"/>
        </w:numPr>
        <w:jc w:val="both"/>
      </w:pPr>
      <w:r w:rsidRPr="00EB1151">
        <w:t>Focus on profitable Technology products</w:t>
      </w:r>
    </w:p>
    <w:p w14:paraId="700CE3C9" w14:textId="39199485" w:rsidR="007537BD" w:rsidRDefault="007537BD" w:rsidP="0080601D">
      <w:pPr>
        <w:pStyle w:val="ListParagraph"/>
        <w:numPr>
          <w:ilvl w:val="0"/>
          <w:numId w:val="2"/>
        </w:numPr>
        <w:jc w:val="both"/>
      </w:pPr>
      <w:r w:rsidRPr="007537BD">
        <w:t xml:space="preserve">Improve Central </w:t>
      </w:r>
      <w:proofErr w:type="gramStart"/>
      <w:r w:rsidRPr="007537BD">
        <w:t>region</w:t>
      </w:r>
      <w:proofErr w:type="gramEnd"/>
      <w:r w:rsidRPr="007537BD">
        <w:t xml:space="preserve"> profitability</w:t>
      </w:r>
    </w:p>
    <w:p w14:paraId="36CE7E7B" w14:textId="69B8D40E" w:rsidR="007537BD" w:rsidRDefault="007537BD" w:rsidP="0080601D">
      <w:pPr>
        <w:pStyle w:val="ListParagraph"/>
        <w:numPr>
          <w:ilvl w:val="0"/>
          <w:numId w:val="2"/>
        </w:numPr>
        <w:jc w:val="both"/>
      </w:pPr>
      <w:proofErr w:type="gramStart"/>
      <w:r w:rsidRPr="007537BD">
        <w:t>Review</w:t>
      </w:r>
      <w:proofErr w:type="gramEnd"/>
      <w:r w:rsidRPr="007537BD">
        <w:t xml:space="preserve"> unprofitable customers</w:t>
      </w:r>
    </w:p>
    <w:p w14:paraId="6E3240FB" w14:textId="5EFAD182" w:rsidR="007537BD" w:rsidRDefault="007537BD" w:rsidP="0080601D">
      <w:pPr>
        <w:pStyle w:val="ListParagraph"/>
        <w:numPr>
          <w:ilvl w:val="0"/>
          <w:numId w:val="2"/>
        </w:numPr>
        <w:jc w:val="both"/>
      </w:pPr>
      <w:r w:rsidRPr="007537BD">
        <w:t>Use seasonal planning</w:t>
      </w:r>
    </w:p>
    <w:p w14:paraId="7868183D" w14:textId="586E0F68" w:rsidR="00481BFC" w:rsidRPr="00D540EC" w:rsidRDefault="00481BFC" w:rsidP="0080601D">
      <w:pPr>
        <w:pStyle w:val="ListParagraph"/>
        <w:numPr>
          <w:ilvl w:val="0"/>
          <w:numId w:val="2"/>
        </w:numPr>
        <w:jc w:val="both"/>
      </w:pPr>
      <w:r w:rsidRPr="00481BFC">
        <w:t>Target weaker months</w:t>
      </w:r>
    </w:p>
    <w:p w14:paraId="46AD281B" w14:textId="4EE3C734" w:rsidR="00EA3EB1" w:rsidRDefault="00972E34" w:rsidP="00481BFC">
      <w:pPr>
        <w:pStyle w:val="Heading2"/>
        <w:numPr>
          <w:ilvl w:val="0"/>
          <w:numId w:val="1"/>
        </w:numPr>
      </w:pPr>
      <w:r>
        <w:t>Conclusion</w:t>
      </w:r>
    </w:p>
    <w:p w14:paraId="6E6C6175" w14:textId="647692BC" w:rsidR="00481BFC" w:rsidRPr="00481BFC" w:rsidRDefault="00765483" w:rsidP="0080601D">
      <w:pPr>
        <w:pStyle w:val="ListParagraph"/>
        <w:jc w:val="both"/>
      </w:pPr>
      <w:proofErr w:type="spellStart"/>
      <w:r w:rsidRPr="00765483">
        <w:t>FreshMart</w:t>
      </w:r>
      <w:proofErr w:type="spellEnd"/>
      <w:r w:rsidRPr="00765483">
        <w:t xml:space="preserve"> has a strong overall business performance, generating approximately $2.30 million in sales and $286.40K in profit. However, the analysis identifies several opportunities to improve profitability. The strongest areas are the West region and Technology category, while Furniture, Texas, and Central require closer investigation. The analysis also demonstrates that high sales do not always translate into high profitability. Management should therefore focus on profit margins, customer profitability, product profitability, and regional performance when making future business decisions.</w:t>
      </w:r>
    </w:p>
    <w:sectPr w:rsidR="00481BFC" w:rsidRPr="00481B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44A5"/>
    <w:multiLevelType w:val="hybridMultilevel"/>
    <w:tmpl w:val="318E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C165B8"/>
    <w:multiLevelType w:val="hybridMultilevel"/>
    <w:tmpl w:val="C8143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8459398">
    <w:abstractNumId w:val="1"/>
  </w:num>
  <w:num w:numId="2" w16cid:durableId="103265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E2"/>
    <w:rsid w:val="00025655"/>
    <w:rsid w:val="00027C50"/>
    <w:rsid w:val="00074A0B"/>
    <w:rsid w:val="000950CB"/>
    <w:rsid w:val="000C3A50"/>
    <w:rsid w:val="000C7EE2"/>
    <w:rsid w:val="00161C8F"/>
    <w:rsid w:val="001805AA"/>
    <w:rsid w:val="001F0D23"/>
    <w:rsid w:val="001F5E6D"/>
    <w:rsid w:val="00203499"/>
    <w:rsid w:val="0023050F"/>
    <w:rsid w:val="002C5A3A"/>
    <w:rsid w:val="002D2453"/>
    <w:rsid w:val="002D7958"/>
    <w:rsid w:val="002E3BBA"/>
    <w:rsid w:val="00321C36"/>
    <w:rsid w:val="003404A7"/>
    <w:rsid w:val="0036402D"/>
    <w:rsid w:val="00365CC6"/>
    <w:rsid w:val="0039463F"/>
    <w:rsid w:val="00395017"/>
    <w:rsid w:val="003B6C35"/>
    <w:rsid w:val="004111A9"/>
    <w:rsid w:val="004311B6"/>
    <w:rsid w:val="004722A5"/>
    <w:rsid w:val="00481BFC"/>
    <w:rsid w:val="004E08BD"/>
    <w:rsid w:val="0050399B"/>
    <w:rsid w:val="00535EF7"/>
    <w:rsid w:val="00577ABD"/>
    <w:rsid w:val="005A26C6"/>
    <w:rsid w:val="005C0E0C"/>
    <w:rsid w:val="005D238B"/>
    <w:rsid w:val="005E4ADE"/>
    <w:rsid w:val="005E7881"/>
    <w:rsid w:val="005F3B52"/>
    <w:rsid w:val="00610EE7"/>
    <w:rsid w:val="00653B78"/>
    <w:rsid w:val="00672DFA"/>
    <w:rsid w:val="006A41A4"/>
    <w:rsid w:val="006B561C"/>
    <w:rsid w:val="006C0DE9"/>
    <w:rsid w:val="006E6208"/>
    <w:rsid w:val="00733B29"/>
    <w:rsid w:val="00736397"/>
    <w:rsid w:val="00745F4E"/>
    <w:rsid w:val="007537BD"/>
    <w:rsid w:val="00765483"/>
    <w:rsid w:val="007656EC"/>
    <w:rsid w:val="007A37D8"/>
    <w:rsid w:val="007C06C2"/>
    <w:rsid w:val="007C76D4"/>
    <w:rsid w:val="0080601D"/>
    <w:rsid w:val="008671E3"/>
    <w:rsid w:val="008735AF"/>
    <w:rsid w:val="008A44FF"/>
    <w:rsid w:val="008C58C0"/>
    <w:rsid w:val="008D2B9A"/>
    <w:rsid w:val="008E5ED1"/>
    <w:rsid w:val="008F7F7E"/>
    <w:rsid w:val="009129E0"/>
    <w:rsid w:val="0092414F"/>
    <w:rsid w:val="00944AAE"/>
    <w:rsid w:val="00972E34"/>
    <w:rsid w:val="00985D0A"/>
    <w:rsid w:val="00991643"/>
    <w:rsid w:val="009921CC"/>
    <w:rsid w:val="009B4165"/>
    <w:rsid w:val="009B4C23"/>
    <w:rsid w:val="009B4CF3"/>
    <w:rsid w:val="009D1FA4"/>
    <w:rsid w:val="00A01A3B"/>
    <w:rsid w:val="00A03710"/>
    <w:rsid w:val="00A07F64"/>
    <w:rsid w:val="00AC753D"/>
    <w:rsid w:val="00B044E7"/>
    <w:rsid w:val="00B0700E"/>
    <w:rsid w:val="00B4647B"/>
    <w:rsid w:val="00B54331"/>
    <w:rsid w:val="00B73258"/>
    <w:rsid w:val="00B94B17"/>
    <w:rsid w:val="00BB4AC5"/>
    <w:rsid w:val="00BD52AB"/>
    <w:rsid w:val="00BF4ED5"/>
    <w:rsid w:val="00C04AAD"/>
    <w:rsid w:val="00C142AF"/>
    <w:rsid w:val="00C66ABC"/>
    <w:rsid w:val="00CC2984"/>
    <w:rsid w:val="00CF6FEB"/>
    <w:rsid w:val="00D06445"/>
    <w:rsid w:val="00D151F9"/>
    <w:rsid w:val="00D3216E"/>
    <w:rsid w:val="00D43D46"/>
    <w:rsid w:val="00D540EC"/>
    <w:rsid w:val="00D75F80"/>
    <w:rsid w:val="00D7652A"/>
    <w:rsid w:val="00DB5846"/>
    <w:rsid w:val="00DC7ED2"/>
    <w:rsid w:val="00DE570C"/>
    <w:rsid w:val="00DF1836"/>
    <w:rsid w:val="00E000FA"/>
    <w:rsid w:val="00E11B9D"/>
    <w:rsid w:val="00E235AD"/>
    <w:rsid w:val="00E617DE"/>
    <w:rsid w:val="00E759C6"/>
    <w:rsid w:val="00E8697E"/>
    <w:rsid w:val="00EA3EB1"/>
    <w:rsid w:val="00EA5177"/>
    <w:rsid w:val="00EA6DE5"/>
    <w:rsid w:val="00EB1151"/>
    <w:rsid w:val="00EE232C"/>
    <w:rsid w:val="00EE3434"/>
    <w:rsid w:val="00EE5A53"/>
    <w:rsid w:val="00F04EC0"/>
    <w:rsid w:val="00F21504"/>
    <w:rsid w:val="00F71A84"/>
    <w:rsid w:val="00FA3439"/>
    <w:rsid w:val="00FE0821"/>
    <w:rsid w:val="00FE4B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61C0"/>
  <w15:chartTrackingRefBased/>
  <w15:docId w15:val="{6CA7574B-501B-45F1-B3DC-B2BC8F7B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E2"/>
    <w:rPr>
      <w:rFonts w:eastAsiaTheme="majorEastAsia" w:cstheme="majorBidi"/>
      <w:color w:val="272727" w:themeColor="text1" w:themeTint="D8"/>
    </w:rPr>
  </w:style>
  <w:style w:type="paragraph" w:styleId="Title">
    <w:name w:val="Title"/>
    <w:basedOn w:val="Normal"/>
    <w:next w:val="Normal"/>
    <w:link w:val="TitleChar"/>
    <w:uiPriority w:val="10"/>
    <w:qFormat/>
    <w:rsid w:val="000C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E2"/>
    <w:pPr>
      <w:spacing w:before="160"/>
      <w:jc w:val="center"/>
    </w:pPr>
    <w:rPr>
      <w:i/>
      <w:iCs/>
      <w:color w:val="404040" w:themeColor="text1" w:themeTint="BF"/>
    </w:rPr>
  </w:style>
  <w:style w:type="character" w:customStyle="1" w:styleId="QuoteChar">
    <w:name w:val="Quote Char"/>
    <w:basedOn w:val="DefaultParagraphFont"/>
    <w:link w:val="Quote"/>
    <w:uiPriority w:val="29"/>
    <w:rsid w:val="000C7EE2"/>
    <w:rPr>
      <w:i/>
      <w:iCs/>
      <w:color w:val="404040" w:themeColor="text1" w:themeTint="BF"/>
    </w:rPr>
  </w:style>
  <w:style w:type="paragraph" w:styleId="ListParagraph">
    <w:name w:val="List Paragraph"/>
    <w:basedOn w:val="Normal"/>
    <w:uiPriority w:val="34"/>
    <w:qFormat/>
    <w:rsid w:val="000C7EE2"/>
    <w:pPr>
      <w:ind w:left="720"/>
      <w:contextualSpacing/>
    </w:pPr>
  </w:style>
  <w:style w:type="character" w:styleId="IntenseEmphasis">
    <w:name w:val="Intense Emphasis"/>
    <w:basedOn w:val="DefaultParagraphFont"/>
    <w:uiPriority w:val="21"/>
    <w:qFormat/>
    <w:rsid w:val="000C7EE2"/>
    <w:rPr>
      <w:i/>
      <w:iCs/>
      <w:color w:val="0F4761" w:themeColor="accent1" w:themeShade="BF"/>
    </w:rPr>
  </w:style>
  <w:style w:type="paragraph" w:styleId="IntenseQuote">
    <w:name w:val="Intense Quote"/>
    <w:basedOn w:val="Normal"/>
    <w:next w:val="Normal"/>
    <w:link w:val="IntenseQuoteChar"/>
    <w:uiPriority w:val="30"/>
    <w:qFormat/>
    <w:rsid w:val="000C7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E2"/>
    <w:rPr>
      <w:i/>
      <w:iCs/>
      <w:color w:val="0F4761" w:themeColor="accent1" w:themeShade="BF"/>
    </w:rPr>
  </w:style>
  <w:style w:type="character" w:styleId="IntenseReference">
    <w:name w:val="Intense Reference"/>
    <w:basedOn w:val="DefaultParagraphFont"/>
    <w:uiPriority w:val="32"/>
    <w:qFormat/>
    <w:rsid w:val="000C7EE2"/>
    <w:rPr>
      <w:b/>
      <w:bCs/>
      <w:smallCaps/>
      <w:color w:val="0F4761" w:themeColor="accent1" w:themeShade="BF"/>
      <w:spacing w:val="5"/>
    </w:rPr>
  </w:style>
  <w:style w:type="table" w:styleId="TableGrid">
    <w:name w:val="Table Grid"/>
    <w:basedOn w:val="TableNormal"/>
    <w:uiPriority w:val="39"/>
    <w:rsid w:val="0065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E08B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950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287A-7354-482D-9BE4-D1BC15756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Sanaa Abbas</dc:creator>
  <cp:keywords/>
  <dc:description/>
  <cp:lastModifiedBy>Sanaa Abbas</cp:lastModifiedBy>
  <cp:revision>117</cp:revision>
  <dcterms:created xsi:type="dcterms:W3CDTF">2026-08-11T12:40:00Z</dcterms:created>
  <dcterms:modified xsi:type="dcterms:W3CDTF">2026-08-12T06:06:00Z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7583f085-a7e8-4be6-9891-fc926741c77a</vt:lpwstr>
  </property>
</Properties>
</file>