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Due Date: Due Nov 30, 2022, 8:00 AM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Create 5 simple print statements in python. Use your positive affirmations from the vision board assignment as your sentences.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E.g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Print ("I am confident")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Print ("I can work through all struggles")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Print ("I am open and ready to learn")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Print ("Things will work out in my favor")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Print ("Good things happen constantly in my life")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 WILL PROGRESS WITHOUT STRUGGLE"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 am becoming closer to my true self every day. Every challenge, loss, and success brings me closer to that goal'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 am courageous, and I stand up for myself and for others who may need my help in doing so because it is the right thing to do."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 am creatively inspired by the world around me, and I can use that inspiration to achieve amazing things in my life.'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'My mind is full of brilliant ideas that I can use to benefit myself and others.'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