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16"/>
          <w:sz w:val="36"/>
          <w:szCs w:val="36"/>
        </w:rPr>
        <w:t>Use Case Title:</w:t>
      </w:r>
      <w:r>
        <w:rPr>
          <w:sz w:val="36"/>
          <w:szCs w:val="36"/>
        </w:rPr>
        <w:t xml:space="preserve"> Handwritten Digit Recognition Web App</w:t>
      </w:r>
    </w:p>
    <w:p>
      <w:pPr>
        <w:pStyle w:val="15"/>
        <w:keepNext w:val="0"/>
        <w:keepLines w:val="0"/>
        <w:widowControl/>
        <w:suppressLineNumbers w:val="0"/>
        <w:rPr>
          <w:sz w:val="36"/>
          <w:szCs w:val="36"/>
          <w:lang w:val="en-US"/>
        </w:rPr>
      </w:pPr>
      <w:r>
        <w:rPr>
          <w:rStyle w:val="16"/>
          <w:sz w:val="36"/>
          <w:szCs w:val="36"/>
        </w:rPr>
        <w:t>Student Name: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S.Sana Fathima</w:t>
      </w:r>
      <w:r>
        <w:rPr>
          <w:sz w:val="36"/>
          <w:szCs w:val="36"/>
        </w:rPr>
        <w:br/>
      </w:r>
      <w:r>
        <w:rPr>
          <w:rStyle w:val="16"/>
          <w:sz w:val="36"/>
          <w:szCs w:val="36"/>
        </w:rPr>
        <w:t>Register Number</w:t>
      </w:r>
      <w:r>
        <w:rPr>
          <w:rStyle w:val="16"/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11122213033</w:t>
      </w:r>
      <w:r>
        <w:rPr>
          <w:sz w:val="36"/>
          <w:szCs w:val="36"/>
        </w:rPr>
        <w:br/>
      </w:r>
      <w:r>
        <w:rPr>
          <w:rStyle w:val="16"/>
          <w:sz w:val="36"/>
          <w:szCs w:val="36"/>
        </w:rPr>
        <w:t>Institution: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Krishnasamy college of science, arts and management for women</w:t>
      </w:r>
      <w:r>
        <w:rPr>
          <w:sz w:val="36"/>
          <w:szCs w:val="36"/>
        </w:rPr>
        <w:br/>
      </w:r>
      <w:r>
        <w:rPr>
          <w:rStyle w:val="16"/>
          <w:sz w:val="36"/>
          <w:szCs w:val="36"/>
        </w:rPr>
        <w:t>Department: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BCA </w:t>
      </w:r>
      <w:r>
        <w:rPr>
          <w:sz w:val="36"/>
          <w:szCs w:val="36"/>
        </w:rPr>
        <w:br/>
      </w:r>
      <w:r>
        <w:rPr>
          <w:rStyle w:val="16"/>
          <w:sz w:val="36"/>
          <w:szCs w:val="36"/>
        </w:rPr>
        <w:t>Date of Submission: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13.03.2025</w:t>
      </w:r>
    </w:p>
    <w:p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114298" distR="114298">
                <wp:extent cx="5486400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6400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432.0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1. Problem Statement</w:t>
      </w:r>
    </w:p>
    <w:p>
      <w:pPr>
        <w:pStyle w:val="1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Handwritten digit recognition plays a critical role in various AI-powered applications, including </w:t>
      </w:r>
      <w:r>
        <w:rPr>
          <w:rStyle w:val="16"/>
          <w:sz w:val="32"/>
          <w:szCs w:val="32"/>
        </w:rPr>
        <w:t>automated form processing, banking systems, postal services, and digitization of handwritten documents</w:t>
      </w:r>
      <w:r>
        <w:rPr>
          <w:sz w:val="32"/>
          <w:szCs w:val="32"/>
        </w:rPr>
        <w:t xml:space="preserve">. Traditional data entry methods are </w:t>
      </w:r>
      <w:r>
        <w:rPr>
          <w:rStyle w:val="16"/>
          <w:sz w:val="32"/>
          <w:szCs w:val="32"/>
        </w:rPr>
        <w:t>time-consuming, error-prone, and labor-intensive</w:t>
      </w:r>
      <w:r>
        <w:rPr>
          <w:sz w:val="32"/>
          <w:szCs w:val="32"/>
        </w:rPr>
        <w:t>, leading to inefficiencies in industries that rely heavily on numeric data.</w:t>
      </w:r>
    </w:p>
    <w:p>
      <w:pPr>
        <w:pStyle w:val="15"/>
        <w:keepNext w:val="0"/>
        <w:keepLines w:val="0"/>
        <w:widowControl/>
        <w:suppressLineNumbers w:val="0"/>
        <w:rPr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Real-</w:t>
      </w:r>
      <w:r>
        <w:rPr>
          <w:sz w:val="32"/>
          <w:szCs w:val="32"/>
          <w:lang w:val="en-US"/>
        </w:rPr>
        <w:t xml:space="preserve"> W</w:t>
      </w:r>
      <w:r>
        <w:rPr>
          <w:sz w:val="32"/>
          <w:szCs w:val="32"/>
        </w:rPr>
        <w:t>orld Challenges: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Banking &amp; Finance:</w:t>
      </w:r>
      <w:r>
        <w:rPr>
          <w:sz w:val="32"/>
          <w:szCs w:val="32"/>
        </w:rPr>
        <w:t xml:space="preserve"> Manual processing of handwritten checks and financial documents results in </w:t>
      </w:r>
      <w:r>
        <w:rPr>
          <w:rStyle w:val="16"/>
          <w:sz w:val="32"/>
          <w:szCs w:val="32"/>
        </w:rPr>
        <w:t>transaction delays and fraud risks</w:t>
      </w:r>
      <w:r>
        <w:rPr>
          <w:sz w:val="32"/>
          <w:szCs w:val="32"/>
        </w:rPr>
        <w:t xml:space="preserve">. Automated digit recognition can enable </w:t>
      </w:r>
      <w:r>
        <w:rPr>
          <w:rStyle w:val="16"/>
          <w:sz w:val="32"/>
          <w:szCs w:val="32"/>
        </w:rPr>
        <w:t>faster verification, fraud detection, and digitized banking records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Autospacing="1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Education &amp; E-Learning:</w:t>
      </w:r>
      <w:r>
        <w:rPr>
          <w:sz w:val="32"/>
          <w:szCs w:val="32"/>
        </w:rPr>
        <w:t xml:space="preserve"> Schools and universities still rely on handwritten assignments, exams, and notes. AI-powered digit recognition can facilitate </w:t>
      </w:r>
      <w:r>
        <w:rPr>
          <w:rStyle w:val="16"/>
          <w:sz w:val="32"/>
          <w:szCs w:val="32"/>
        </w:rPr>
        <w:t>automatic grading, digital archiving, and assist students with disabilities</w:t>
      </w:r>
      <w:r>
        <w:rPr>
          <w:sz w:val="32"/>
          <w:szCs w:val="32"/>
        </w:rPr>
        <w:t xml:space="preserve"> by converting handwritten text into readable digital formats.</w:t>
      </w:r>
    </w:p>
    <w:p>
      <w:pPr>
        <w:keepNext w:val="0"/>
        <w:keepLines w:val="0"/>
        <w:widowControl/>
        <w:suppressLineNumbers w:val="0"/>
        <w:spacing w:beforeAutospacing="1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Healthcare &amp; Medical Records:</w:t>
      </w:r>
      <w:r>
        <w:rPr>
          <w:sz w:val="32"/>
          <w:szCs w:val="32"/>
        </w:rPr>
        <w:t xml:space="preserve"> Many hospitals continue to store patient prescriptions and records in handwritten format, increasing the chance of errors. Digitization via AI-powered recognition can </w:t>
      </w:r>
      <w:r>
        <w:rPr>
          <w:rStyle w:val="16"/>
          <w:sz w:val="32"/>
          <w:szCs w:val="32"/>
        </w:rPr>
        <w:t>improve patient safety, streamline record retrieval, and assist in medical insurance claims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Government &amp; Legal Documentation:</w:t>
      </w:r>
      <w:r>
        <w:rPr>
          <w:sz w:val="32"/>
          <w:szCs w:val="32"/>
        </w:rPr>
        <w:t xml:space="preserve"> Legal systems and government offices process a vast number of handwritten forms for identity verification, tax filings, and regulatory compliance. AI-powered digit recognition ensures </w:t>
      </w:r>
      <w:r>
        <w:rPr>
          <w:rStyle w:val="16"/>
          <w:sz w:val="32"/>
          <w:szCs w:val="32"/>
        </w:rPr>
        <w:t>faster data processing, improved accuracy, and reduced human workload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Postal &amp; Logistics Services:</w:t>
      </w:r>
      <w:r>
        <w:rPr>
          <w:sz w:val="32"/>
          <w:szCs w:val="32"/>
        </w:rPr>
        <w:t xml:space="preserve"> Package tracking, address verification, and sorting of handwritten postal codes require efficient automation. AI-based digit recognition can </w:t>
      </w:r>
      <w:r>
        <w:rPr>
          <w:rStyle w:val="16"/>
          <w:sz w:val="32"/>
          <w:szCs w:val="32"/>
        </w:rPr>
        <w:t>speed up mail processing, reduce sorting errors, and optimize logistics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Retail &amp; Point of Sale (POS) Systems:</w:t>
      </w:r>
      <w:r>
        <w:rPr>
          <w:sz w:val="32"/>
          <w:szCs w:val="32"/>
        </w:rPr>
        <w:t xml:space="preserve"> Many small businesses still rely on handwritten sales records. Digit recognition can </w:t>
      </w:r>
      <w:r>
        <w:rPr>
          <w:rStyle w:val="16"/>
          <w:sz w:val="32"/>
          <w:szCs w:val="32"/>
        </w:rPr>
        <w:t>automate inventory management, sales tracking, and streamline financial reporting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Accessibility &amp; Inclusivity:</w:t>
      </w:r>
      <w:r>
        <w:rPr>
          <w:sz w:val="32"/>
          <w:szCs w:val="32"/>
        </w:rPr>
        <w:t xml:space="preserve"> Individuals with disabilities or learning challenges often struggle with handwritten content. AI-driven digit recognition can </w:t>
      </w:r>
      <w:r>
        <w:rPr>
          <w:rStyle w:val="16"/>
          <w:sz w:val="32"/>
          <w:szCs w:val="32"/>
        </w:rPr>
        <w:t>enhance accessibility by converting handwritten materials into speech or digital text formats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pStyle w:val="1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 xml:space="preserve">To address these challenges, 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 xml:space="preserve"> propose a </w:t>
      </w:r>
      <w:r>
        <w:rPr>
          <w:rStyle w:val="16"/>
          <w:sz w:val="36"/>
          <w:szCs w:val="36"/>
        </w:rPr>
        <w:t>Handwritten Digit Recognition Web App</w:t>
      </w:r>
      <w:r>
        <w:rPr>
          <w:sz w:val="36"/>
          <w:szCs w:val="36"/>
        </w:rPr>
        <w:t xml:space="preserve"> that allows users to draw a digit (0-9) on a digital canvas. An </w:t>
      </w:r>
      <w:r>
        <w:rPr>
          <w:rStyle w:val="16"/>
          <w:sz w:val="36"/>
          <w:szCs w:val="36"/>
        </w:rPr>
        <w:t>AI model, trained using deep learning techniques, will recognize and classify the digit in real-time</w:t>
      </w:r>
      <w:r>
        <w:rPr>
          <w:sz w:val="36"/>
          <w:szCs w:val="36"/>
        </w:rPr>
        <w:t>, ensuring high accuracy and efficiency. This web-based solution will be accessible, lightweight, and optimized for multiple devices.</w:t>
      </w:r>
    </w:p>
    <w:p>
      <w:pPr>
        <w:pStyle w:val="15"/>
        <w:keepNext w:val="0"/>
        <w:keepLines w:val="0"/>
        <w:widowControl/>
        <w:suppressLineNumbers w:val="0"/>
        <w:rPr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2. Proposed Solution</w:t>
      </w:r>
    </w:p>
    <w:p>
      <w:pPr>
        <w:pStyle w:val="15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6"/>
          <w:szCs w:val="36"/>
        </w:rPr>
        <w:t xml:space="preserve">Our solution is an interactive web application where users can draw a digit using a mouse or touchscreen. The system leverages a </w:t>
      </w:r>
      <w:r>
        <w:rPr>
          <w:rStyle w:val="16"/>
          <w:sz w:val="36"/>
          <w:szCs w:val="36"/>
        </w:rPr>
        <w:t>Convolutional Neural Network (CNN) trained on the MNIST dataset</w:t>
      </w:r>
      <w:r>
        <w:rPr>
          <w:sz w:val="36"/>
          <w:szCs w:val="36"/>
        </w:rPr>
        <w:t xml:space="preserve"> to accurately predict handwritten digits. The application provides </w:t>
      </w:r>
      <w:r>
        <w:rPr>
          <w:rStyle w:val="16"/>
          <w:sz w:val="36"/>
          <w:szCs w:val="36"/>
        </w:rPr>
        <w:t>instant feedback</w:t>
      </w:r>
      <w:r>
        <w:rPr>
          <w:sz w:val="36"/>
          <w:szCs w:val="36"/>
        </w:rPr>
        <w:t xml:space="preserve"> and is designed to run directly in a web browser without requiring additional software installations</w:t>
      </w:r>
      <w:r>
        <w:rPr>
          <w:sz w:val="32"/>
          <w:szCs w:val="32"/>
        </w:rPr>
        <w:t>.</w:t>
      </w:r>
    </w:p>
    <w:p>
      <w:pPr>
        <w:pStyle w:val="15"/>
        <w:keepNext w:val="0"/>
        <w:keepLines w:val="0"/>
        <w:widowControl/>
        <w:suppressLineNumbers w:val="0"/>
        <w:rPr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Key Features: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Interactive Drawing Canvas:</w:t>
      </w:r>
      <w:r>
        <w:rPr>
          <w:sz w:val="32"/>
          <w:szCs w:val="32"/>
        </w:rPr>
        <w:t xml:space="preserve"> Users can freely draw digits using their mouse or touchscreen.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AI-Based Recognition:</w:t>
      </w:r>
      <w:r>
        <w:rPr>
          <w:sz w:val="32"/>
          <w:szCs w:val="32"/>
        </w:rPr>
        <w:t xml:space="preserve"> A </w:t>
      </w:r>
      <w:r>
        <w:rPr>
          <w:rStyle w:val="16"/>
          <w:sz w:val="32"/>
          <w:szCs w:val="32"/>
        </w:rPr>
        <w:t>lightweight, optimized CNN model</w:t>
      </w:r>
      <w:r>
        <w:rPr>
          <w:sz w:val="32"/>
          <w:szCs w:val="32"/>
        </w:rPr>
        <w:t xml:space="preserve"> for real-time digit classification.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Instant Prediction &amp; Confidence Score:</w:t>
      </w:r>
      <w:r>
        <w:rPr>
          <w:sz w:val="32"/>
          <w:szCs w:val="32"/>
        </w:rPr>
        <w:t xml:space="preserve"> The app displays the predicted digit along with a confidence percentage.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Error Handling &amp; Clear Option:</w:t>
      </w:r>
      <w:r>
        <w:rPr>
          <w:sz w:val="32"/>
          <w:szCs w:val="32"/>
        </w:rPr>
        <w:t xml:space="preserve"> Users can clear the canvas and retry if needed.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Cloud-Based Deployment:</w:t>
      </w:r>
      <w:r>
        <w:rPr>
          <w:sz w:val="32"/>
          <w:szCs w:val="32"/>
        </w:rPr>
        <w:t xml:space="preserve"> Hosted on </w:t>
      </w:r>
      <w:r>
        <w:rPr>
          <w:rStyle w:val="16"/>
          <w:sz w:val="32"/>
          <w:szCs w:val="32"/>
        </w:rPr>
        <w:t>GitHub Pages, Netlify, or Hugging Face Spaces</w:t>
      </w:r>
      <w:r>
        <w:rPr>
          <w:sz w:val="32"/>
          <w:szCs w:val="32"/>
        </w:rPr>
        <w:t xml:space="preserve"> for free accessibility.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Cross-Platform Compatibility:</w:t>
      </w:r>
      <w:r>
        <w:rPr>
          <w:sz w:val="32"/>
          <w:szCs w:val="32"/>
        </w:rPr>
        <w:t xml:space="preserve"> Fully responsive for desktop, tablet, and mobile devices.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User Data Privacy:</w:t>
      </w:r>
      <w:r>
        <w:rPr>
          <w:sz w:val="32"/>
          <w:szCs w:val="32"/>
        </w:rPr>
        <w:t xml:space="preserve"> The system runs entirely in the browser, ensuring user data is not sent to external servers.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360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36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3. Technologies &amp; Tools Considered</w:t>
      </w:r>
    </w:p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Programming Languages:</w:t>
      </w:r>
      <w:r>
        <w:rPr>
          <w:sz w:val="32"/>
          <w:szCs w:val="32"/>
        </w:rPr>
        <w:t xml:space="preserve"> Python (for model training), JavaScript (for frontend development).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Frameworks &amp; Libraries:</w:t>
      </w:r>
      <w:r>
        <w:rPr>
          <w:sz w:val="32"/>
          <w:szCs w:val="32"/>
        </w:rPr>
        <w:t xml:space="preserve"> TensorFlow/Keras, TensorFlow.js, HTML, CSS, JavaScript, React.js.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Dataset:</w:t>
      </w:r>
      <w:r>
        <w:rPr>
          <w:sz w:val="32"/>
          <w:szCs w:val="32"/>
        </w:rPr>
        <w:t xml:space="preserve"> MNIST (Handwritten Digits Dataset) for training and validation.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Deployment Platforms:</w:t>
      </w:r>
      <w:r>
        <w:rPr>
          <w:sz w:val="32"/>
          <w:szCs w:val="32"/>
        </w:rPr>
        <w:t xml:space="preserve"> GitHub Pages, Netlify, Hugging Face Spaces for hosting.</w:t>
      </w:r>
    </w:p>
    <w:p>
      <w:pPr>
        <w:keepNext w:val="0"/>
        <w:keepLines w:val="0"/>
        <w:widowControl/>
        <w:suppressLineNumbers w:val="0"/>
        <w:tabs>
          <w:tab w:val="left" w:pos="720"/>
        </w:tabs>
        <w:spacing w:before="0" w:beforeAutospacing="1" w:after="0" w:afterAutospacing="1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tabs>
          <w:tab w:val="left" w:pos="720"/>
        </w:tabs>
        <w:spacing w:before="0" w:beforeAutospacing="1" w:after="0" w:afterAutospacing="1"/>
        <w:rPr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4. Solution Architecture &amp; Workflow</w:t>
      </w:r>
    </w:p>
    <w:p/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Model Training:</w:t>
      </w:r>
      <w:r>
        <w:rPr>
          <w:sz w:val="32"/>
          <w:szCs w:val="32"/>
        </w:rPr>
        <w:t xml:space="preserve"> A </w:t>
      </w:r>
      <w:r>
        <w:rPr>
          <w:rStyle w:val="16"/>
          <w:sz w:val="32"/>
          <w:szCs w:val="32"/>
        </w:rPr>
        <w:t>CNN-based model</w:t>
      </w:r>
      <w:r>
        <w:rPr>
          <w:sz w:val="32"/>
          <w:szCs w:val="32"/>
        </w:rPr>
        <w:t xml:space="preserve"> is trained using TensorFlow/Keras on the MNIST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Model Optimization &amp; Conversion:</w:t>
      </w:r>
      <w:r>
        <w:rPr>
          <w:sz w:val="32"/>
          <w:szCs w:val="32"/>
        </w:rPr>
        <w:t xml:space="preserve"> The trained model is converted into </w:t>
      </w:r>
      <w:r>
        <w:rPr>
          <w:rStyle w:val="16"/>
          <w:sz w:val="32"/>
          <w:szCs w:val="32"/>
        </w:rPr>
        <w:t>TensorFlow.js</w:t>
      </w:r>
      <w:r>
        <w:rPr>
          <w:sz w:val="32"/>
          <w:szCs w:val="32"/>
        </w:rPr>
        <w:t xml:space="preserve"> format for web compatibility.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Frontend Development:</w:t>
      </w:r>
      <w:r>
        <w:rPr>
          <w:sz w:val="32"/>
          <w:szCs w:val="32"/>
        </w:rPr>
        <w:t xml:space="preserve"> A responsive web application is developed using </w:t>
      </w:r>
      <w:r>
        <w:rPr>
          <w:rStyle w:val="16"/>
          <w:sz w:val="32"/>
          <w:szCs w:val="32"/>
        </w:rPr>
        <w:t>React.js (or Vanilla JavaScript)</w:t>
      </w:r>
      <w:r>
        <w:rPr>
          <w:sz w:val="32"/>
          <w:szCs w:val="32"/>
        </w:rPr>
        <w:t xml:space="preserve"> with a drawing canvas.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AI Model Integration:</w:t>
      </w:r>
      <w:r>
        <w:rPr>
          <w:sz w:val="32"/>
          <w:szCs w:val="32"/>
        </w:rPr>
        <w:t xml:space="preserve"> The </w:t>
      </w:r>
      <w:r>
        <w:rPr>
          <w:rStyle w:val="16"/>
          <w:sz w:val="32"/>
          <w:szCs w:val="32"/>
        </w:rPr>
        <w:t>TensorFlow.js model</w:t>
      </w:r>
      <w:r>
        <w:rPr>
          <w:sz w:val="32"/>
          <w:szCs w:val="32"/>
        </w:rPr>
        <w:t xml:space="preserve"> is embedded in the web app for real-time digit recognition.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Autospacing="1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Deployment &amp; Testing:</w:t>
      </w:r>
      <w:r>
        <w:rPr>
          <w:sz w:val="32"/>
          <w:szCs w:val="32"/>
        </w:rPr>
        <w:t xml:space="preserve"> The application is deployed on free hosting platforms and tested across multiple device.</w:t>
      </w:r>
    </w:p>
    <w:p>
      <w:pPr>
        <w:keepNext w:val="0"/>
        <w:keepLines w:val="0"/>
        <w:widowControl/>
        <w:suppressLineNumbers w:val="0"/>
        <w:spacing w:beforeAutospacing="1" w:afterAutospacing="1"/>
        <w:ind w:firstLine="0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Autospacing="1" w:afterAutospacing="1"/>
        <w:ind w:firstLine="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28"/>
        </w:rPr>
      </w:pPr>
    </w:p>
    <w:p>
      <w:pPr>
        <w:pStyle w:val="4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Flowchart Representation:</w:t>
      </w:r>
    </w:p>
    <w:p/>
    <w:p/>
    <w:p/>
    <w:p>
      <w:pPr>
        <w:rPr>
          <w:lang w:val="en-US"/>
        </w:rPr>
      </w:pPr>
      <w:r>
        <w:rPr>
          <w:sz w:val="22"/>
          <w:szCs w:val="22"/>
          <w:lang w:val="en-US"/>
        </w:rPr>
        <w:drawing>
          <wp:inline distT="0" distB="0" distL="114300" distR="114300">
            <wp:extent cx="5269230" cy="7257768"/>
            <wp:effectExtent l="0" t="0" r="0" b="0"/>
            <wp:docPr id="3" name="图片 3" descr="NoteGPT-Flowchart-1741833871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72577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5. Feasibility &amp; Challenges</w:t>
      </w:r>
    </w:p>
    <w:p>
      <w:pPr>
        <w:pStyle w:val="4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Feasibility: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Browser-Based Execution:</w:t>
      </w:r>
      <w:r>
        <w:rPr>
          <w:sz w:val="32"/>
          <w:szCs w:val="32"/>
        </w:rPr>
        <w:t xml:space="preserve"> The TensorFlow.js model runs entirely in the browser, eliminating the need for a backend server.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Scalability &amp; Cost Efficiency:</w:t>
      </w:r>
      <w:r>
        <w:rPr>
          <w:sz w:val="32"/>
          <w:szCs w:val="32"/>
        </w:rPr>
        <w:t xml:space="preserve"> The system is </w:t>
      </w:r>
      <w:r>
        <w:rPr>
          <w:rStyle w:val="16"/>
          <w:sz w:val="32"/>
          <w:szCs w:val="32"/>
        </w:rPr>
        <w:t>low-cost and highly scalable</w:t>
      </w:r>
      <w:r>
        <w:rPr>
          <w:sz w:val="32"/>
          <w:szCs w:val="32"/>
        </w:rPr>
        <w:t>, making it accessible to a wide range of users.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AI Model Optimization:</w:t>
      </w:r>
      <w:r>
        <w:rPr>
          <w:sz w:val="32"/>
          <w:szCs w:val="32"/>
        </w:rPr>
        <w:t xml:space="preserve"> Model compression techniques ensure fast inference without compromising accuracy.</w:t>
      </w:r>
    </w:p>
    <w:p>
      <w:pPr>
        <w:pStyle w:val="4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Challenges &amp; Solutions: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Accuracy Variability:</w:t>
      </w:r>
      <w:r>
        <w:rPr>
          <w:sz w:val="32"/>
          <w:szCs w:val="32"/>
        </w:rPr>
        <w:t xml:space="preserve"> To improve model accuracy, we implement </w:t>
      </w:r>
      <w:r>
        <w:rPr>
          <w:rStyle w:val="16"/>
          <w:sz w:val="32"/>
          <w:szCs w:val="32"/>
        </w:rPr>
        <w:t>data augmentation, dropout layers, and additional training epochs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Latency Reduction:</w:t>
      </w:r>
      <w:r>
        <w:rPr>
          <w:sz w:val="32"/>
          <w:szCs w:val="32"/>
        </w:rPr>
        <w:t xml:space="preserve"> The model is </w:t>
      </w:r>
      <w:r>
        <w:rPr>
          <w:rStyle w:val="16"/>
          <w:sz w:val="32"/>
          <w:szCs w:val="32"/>
        </w:rPr>
        <w:t>optimized using pruning and quantization</w:t>
      </w:r>
      <w:r>
        <w:rPr>
          <w:sz w:val="32"/>
          <w:szCs w:val="32"/>
        </w:rPr>
        <w:t xml:space="preserve"> to improve speed and performance.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User Experience &amp; Accessibility:</w:t>
      </w:r>
      <w:r>
        <w:rPr>
          <w:sz w:val="32"/>
          <w:szCs w:val="32"/>
        </w:rPr>
        <w:t xml:space="preserve"> A well-structured UI and error-handling mechanisms are included for an intuitive experience.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Edge Cases Handling:</w:t>
      </w:r>
      <w:r>
        <w:rPr>
          <w:sz w:val="32"/>
          <w:szCs w:val="32"/>
        </w:rPr>
        <w:t xml:space="preserve"> To recognize diverse handwriting styles, additional training with </w:t>
      </w:r>
      <w:r>
        <w:rPr>
          <w:rStyle w:val="16"/>
          <w:sz w:val="32"/>
          <w:szCs w:val="32"/>
        </w:rPr>
        <w:t>real-world datasets</w:t>
      </w:r>
      <w:r>
        <w:rPr>
          <w:sz w:val="32"/>
          <w:szCs w:val="32"/>
        </w:rPr>
        <w:t xml:space="preserve"> will be explored.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Security &amp; Data Privacy:</w:t>
      </w:r>
      <w:r>
        <w:rPr>
          <w:sz w:val="32"/>
          <w:szCs w:val="32"/>
        </w:rPr>
        <w:t xml:space="preserve"> Since the system runs in-browser, no user data is stored or transmitted, ensuring privacy and compliance with data protection laws.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firstLine="0"/>
        <w:rPr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32"/>
          <w:szCs w:val="32"/>
        </w:rPr>
        <w:t>6</w:t>
      </w:r>
      <w:r>
        <w:rPr>
          <w:sz w:val="40"/>
          <w:szCs w:val="40"/>
        </w:rPr>
        <w:t>. Expected Outcome &amp; Impact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A fully deployed web application</w:t>
      </w:r>
      <w:r>
        <w:rPr>
          <w:sz w:val="32"/>
          <w:szCs w:val="32"/>
        </w:rPr>
        <w:t xml:space="preserve"> where users can draw digits, and the model predicts them with high accuracy.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Enhanced automation</w:t>
      </w:r>
      <w:r>
        <w:rPr>
          <w:sz w:val="32"/>
          <w:szCs w:val="32"/>
        </w:rPr>
        <w:t xml:space="preserve"> in fields like banking (check scanning), education (math learning apps), and digitization of handwritten forms.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Reduced dependency on manual data entry</w:t>
      </w:r>
      <w:r>
        <w:rPr>
          <w:sz w:val="32"/>
          <w:szCs w:val="32"/>
        </w:rPr>
        <w:t>, improving speed and minimizing errors in digital form processing.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16"/>
          <w:sz w:val="32"/>
          <w:szCs w:val="32"/>
        </w:rPr>
        <w:t>Improved accessibility</w:t>
      </w:r>
      <w:r>
        <w:rPr>
          <w:sz w:val="32"/>
          <w:szCs w:val="32"/>
        </w:rPr>
        <w:t xml:space="preserve"> for individuals with disabilities who need digitized content for learning and communication.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32"/>
          <w:szCs w:val="32"/>
        </w:rPr>
        <w:t>A public GitHub repository</w:t>
      </w:r>
      <w:r>
        <w:rPr>
          <w:sz w:val="32"/>
          <w:szCs w:val="32"/>
        </w:rPr>
        <w:t xml:space="preserve"> with the source code, trained model, and detailed setup instructions for further development</w:t>
      </w:r>
      <w:r>
        <w:rPr>
          <w:sz w:val="28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sz w:val="40"/>
          <w:szCs w:val="40"/>
        </w:rPr>
        <w:t>7. Future Enhancements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Support for Multi-Digit Recognition:</w:t>
      </w:r>
      <w:r>
        <w:rPr>
          <w:sz w:val="28"/>
        </w:rPr>
        <w:t xml:space="preserve"> Extending the model to recognize multiple digits instead of single characters.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Offline Functionality:</w:t>
      </w:r>
      <w:r>
        <w:rPr>
          <w:sz w:val="28"/>
        </w:rPr>
        <w:t xml:space="preserve"> Implementing </w:t>
      </w:r>
      <w:r>
        <w:rPr>
          <w:rStyle w:val="16"/>
          <w:sz w:val="28"/>
        </w:rPr>
        <w:t>Progressive Web App (PWA) features</w:t>
      </w:r>
      <w:r>
        <w:rPr>
          <w:sz w:val="28"/>
        </w:rPr>
        <w:t xml:space="preserve"> for offline use.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Voice-Based Digit Recognition:</w:t>
      </w:r>
      <w:r>
        <w:rPr>
          <w:sz w:val="28"/>
        </w:rPr>
        <w:t xml:space="preserve"> Expanding functionality to recognize spoken digits for accessibility.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Mobile Application Development:</w:t>
      </w:r>
      <w:r>
        <w:rPr>
          <w:sz w:val="28"/>
        </w:rPr>
        <w:t xml:space="preserve"> Building an </w:t>
      </w:r>
      <w:r>
        <w:rPr>
          <w:rStyle w:val="16"/>
          <w:sz w:val="28"/>
        </w:rPr>
        <w:t>Android/iOS app</w:t>
      </w:r>
      <w:r>
        <w:rPr>
          <w:sz w:val="28"/>
        </w:rPr>
        <w:t xml:space="preserve"> for on-the-go digit recognition.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Custom Dataset Training:</w:t>
      </w:r>
      <w:r>
        <w:rPr>
          <w:sz w:val="28"/>
        </w:rPr>
        <w:t xml:space="preserve"> Enhancing accuracy by training the model on </w:t>
      </w:r>
      <w:r>
        <w:rPr>
          <w:rStyle w:val="16"/>
          <w:sz w:val="28"/>
        </w:rPr>
        <w:t>real-world handwritten digits</w:t>
      </w:r>
      <w:r>
        <w:rPr>
          <w:sz w:val="28"/>
        </w:rPr>
        <w:t xml:space="preserve"> beyond MNIST.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Support for Mathematical Expressions:</w:t>
      </w:r>
      <w:r>
        <w:rPr>
          <w:sz w:val="28"/>
        </w:rPr>
        <w:t xml:space="preserve"> Expanding the model to recognize handwritten mathematical equations for education and research applications.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</w:rPr>
      </w:pPr>
      <w:r>
        <w:rPr>
          <w:rStyle w:val="16"/>
          <w:sz w:val="28"/>
        </w:rPr>
        <w:t>Integration with IoT Devices:</w:t>
      </w:r>
      <w:r>
        <w:rPr>
          <w:sz w:val="28"/>
        </w:rPr>
        <w:t xml:space="preserve"> Enabling the system to work with smart pens, tablets, and digital whiteboards for advanced use cases.</w:t>
      </w:r>
    </w:p>
    <w:p>
      <w:pPr>
        <w:keepNext w:val="0"/>
        <w:keepLines w:val="0"/>
        <w:widowControl/>
        <w:suppressLineNumbers w:val="0"/>
        <w:rPr>
          <w:sz w:val="22"/>
          <w:szCs w:val="22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等线">
    <w:altName w:val="Droid San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0D0DFF4"/>
    <w:multiLevelType w:val="multilevel"/>
    <w:tmpl w:val="50D0DFF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9CCF960"/>
    <w:multiLevelType w:val="multilevel"/>
    <w:tmpl w:val="19CCF96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87CC5CF3"/>
    <w:multiLevelType w:val="multilevel"/>
    <w:tmpl w:val="87CC5CF3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3954A71E"/>
    <w:multiLevelType w:val="multilevel"/>
    <w:tmpl w:val="3954A71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sz w:val="24"/>
        <w:szCs w:val="24"/>
      </w:rPr>
    </w:lvl>
  </w:abstractNum>
  <w:abstractNum w:abstractNumId="4">
    <w:nsid w:val="1C5600CA"/>
    <w:multiLevelType w:val="multilevel"/>
    <w:tmpl w:val="1C5600C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7FC1E988"/>
    <w:multiLevelType w:val="multilevel"/>
    <w:tmpl w:val="7FC1E98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1D01158"/>
    <w:multiLevelType w:val="multilevel"/>
    <w:tmpl w:val="51D0115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237A122"/>
    <w:multiLevelType w:val="multilevel"/>
    <w:tmpl w:val="2237A12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next w:val="0"/>
    <w:pPr>
      <w:spacing w:before="0" w:beforeAutospacing="1" w:after="0" w:afterAutospacing="1"/>
      <w:jc w:val="left"/>
      <w:outlineLvl w:val="2"/>
    </w:pPr>
    <w:rPr>
      <w:rFonts w:ascii="SimSun" w:eastAsia="SimSun" w:cs="SimSun" w:hAnsi="SimSun"/>
      <w:b/>
      <w:bCs/>
      <w:kern w:val="0"/>
      <w:sz w:val="27"/>
      <w:szCs w:val="27"/>
      <w:lang w:val="en-US" w:eastAsia="zh-CN"/>
    </w:rPr>
  </w:style>
  <w:style w:type="paragraph" w:styleId="4">
    <w:name w:val="heading 4"/>
    <w:next w:val="0"/>
    <w:pPr>
      <w:spacing w:before="0" w:beforeAutospacing="1" w:after="0" w:afterAutospacing="1"/>
      <w:jc w:val="left"/>
      <w:outlineLvl w:val="3"/>
    </w:pPr>
    <w:rPr>
      <w:rFonts w:ascii="SimSun" w:eastAsia="SimSun" w:cs="SimSun" w:hAnsi="SimSun"/>
      <w:b/>
      <w:bCs/>
      <w:kern w:val="0"/>
      <w:sz w:val="24"/>
      <w:szCs w:val="24"/>
      <w:lang w:val="en-US" w:eastAsia="zh-CN"/>
    </w:rPr>
  </w:style>
  <w:style w:type="character" w:default="1" w:styleId="10">
    <w:name w:val="Default Paragraph Font"/>
  </w:style>
  <w:style w:type="paragraph" w:styleId="15">
    <w:name w:val="Normal (Web)"/>
    <w:pPr>
      <w:spacing w:before="0" w:beforeAutospacing="1" w:after="0" w:afterAutospacing="1"/>
      <w:ind w:left="0" w:right="0"/>
      <w:jc w:val="left"/>
    </w:pPr>
    <w:rPr>
      <w:rFonts w:ascii="Times New Roman" w:eastAsia="SimSun" w:cs="Times New Roman" w:hAnsi="Times New Roman"/>
      <w:kern w:val="0"/>
      <w:sz w:val="24"/>
      <w:szCs w:val="24"/>
      <w:lang w:val="en-US" w:eastAsia="zh-CN"/>
    </w:rPr>
  </w:style>
  <w:style w:type="character" w:styleId="16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28</TotalTime>
  <Application>Yozo_Office</Application>
  <Pages>8</Pages>
  <Words>1030</Words>
  <Characters>6437</Characters>
  <Lines>202</Lines>
  <Paragraphs>60</Paragraphs>
  <CharactersWithSpaces>7408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ashnp</dc:creator>
  <cp:lastModifiedBy>vivo user</cp:lastModifiedBy>
  <cp:revision>1</cp:revision>
  <dcterms:created xsi:type="dcterms:W3CDTF">2025-03-13T02:51:00Z</dcterms:created>
  <dcterms:modified xsi:type="dcterms:W3CDTF">2025-03-13T03:47:14Z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2057-12.2.0.20341</vt:lpwstr>
  </property>
  <property fmtid="{D5CDD505-2E9C-101B-9397-08002B2CF9AE}" pid="3" name="ICV">
    <vt:lpwstr>94E0E3B78FA94379AD5381A3C8E3ABCE_11</vt:lpwstr>
  </property>
</Properties>
</file>