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LTVIP2025TMID45617</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Heading3"/>
              <w:widowControl w:val="false"/>
              <w:spacing w:before="280" w:after="80"/>
              <w:rPr>
                <w:rFonts w:ascii="Arial" w:hAnsi="Arial" w:eastAsia="Arial" w:cs="Arial"/>
                <w:b/>
                <w:b/>
                <w:bCs/>
                <w:sz w:val="22"/>
                <w:szCs w:val="22"/>
              </w:rPr>
            </w:pPr>
            <w:bookmarkStart w:id="0" w:name="projectTitle"/>
            <w:bookmarkEnd w:id="0"/>
            <w:r>
              <w:rPr>
                <w:rFonts w:eastAsia="Arial" w:cs="Arial" w:ascii="Arial" w:hAnsi="Arial"/>
                <w:b/>
                <w:bCs/>
                <w:sz w:val="22"/>
                <w:szCs w:val="22"/>
              </w:rPr>
              <w:t>CleanTech: Transforming Waste Management with Transfer Learning</w:t>
            </w:r>
          </w:p>
          <w:p>
            <w:pPr>
              <w:pStyle w:val="Normal1"/>
              <w:widowControl w:val="false"/>
              <w:spacing w:before="0" w:after="160"/>
              <w:rPr>
                <w:rFonts w:ascii="Arial" w:hAnsi="Arial" w:eastAsia="Arial" w:cs="Arial"/>
                <w:b/>
                <w:b/>
                <w:bCs/>
                <w:sz w:val="22"/>
                <w:szCs w:val="22"/>
              </w:rPr>
            </w:pPr>
            <w:r>
              <w:rPr>
                <w:rFonts w:eastAsia="Arial" w:cs="Arial" w:ascii="Arial" w:hAnsi="Arial"/>
                <w:b/>
                <w:bCs/>
                <w:sz w:val="22"/>
                <w:szCs w:val="22"/>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4 Marks</w:t>
            </w:r>
          </w:p>
        </w:tc>
      </w:tr>
    </w:tbl>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Data Flow Diagrams:</w:t>
      </w:r>
    </w:p>
    <w:p>
      <w:pPr>
        <w:pStyle w:val="Normal1"/>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 xml:space="preserve">Example: </w:t>
      </w:r>
    </w:p>
    <w:p>
      <w:pPr>
        <w:pStyle w:val="TextBody"/>
        <w:rPr>
          <w:rFonts w:ascii="Arial" w:hAnsi="Arial" w:eastAsia="Arial" w:cs="Arial"/>
          <w:b/>
          <w:b/>
        </w:rPr>
      </w:pPr>
      <w:r>
        <w:rPr>
          <w:rFonts w:eastAsia="Arial" w:cs="Arial" w:ascii="Arial" w:hAnsi="Arial"/>
          <w:b/>
        </w:rPr>
        <w:t xml:space="preserve">  </w:t>
      </w:r>
      <w:r>
        <w:rPr>
          <w:rFonts w:eastAsia="Arial" w:cs="Arial" w:ascii="Arial" w:hAnsi="Arial"/>
          <w:b/>
          <w:sz w:val="72"/>
          <w:szCs w:val="72"/>
        </w:rPr>
        <w:t xml:space="preserve"> </w:t>
      </w:r>
      <w:r>
        <w:rPr>
          <w:rFonts w:eastAsia="Arial" w:cs="Arial" w:ascii="Arial" w:hAnsi="Arial"/>
          <w:b/>
          <w:sz w:val="56"/>
          <w:szCs w:val="56"/>
        </w:rPr>
        <w:t>.</w:t>
      </w:r>
      <w:r>
        <w:rPr>
          <w:rFonts w:eastAsia="Arial" w:cs="Arial" w:ascii="Arial" w:hAnsi="Arial"/>
          <w:b/>
          <w:sz w:val="72"/>
          <w:szCs w:val="72"/>
        </w:rPr>
        <w:t xml:space="preserve"> </w:t>
      </w:r>
      <w:r>
        <w:rPr>
          <w:rFonts w:eastAsia="Arial" w:cs="Arial" w:ascii="Arial" w:hAnsi="Arial"/>
          <w:b w:val="false"/>
          <w:bCs w:val="false"/>
        </w:rPr>
        <w:t xml:space="preserve"> User uploads an image via web UI.</w:t>
      </w:r>
    </w:p>
    <w:p>
      <w:pPr>
        <w:pStyle w:val="TextBody"/>
        <w:numPr>
          <w:ilvl w:val="0"/>
          <w:numId w:val="1"/>
        </w:numPr>
        <w:tabs>
          <w:tab w:val="clear" w:pos="720"/>
          <w:tab w:val="left" w:pos="0" w:leader="none"/>
        </w:tabs>
        <w:ind w:left="720" w:hanging="283"/>
        <w:rPr>
          <w:rFonts w:ascii="Arial" w:hAnsi="Arial" w:eastAsia="Arial" w:cs="Arial"/>
          <w:b/>
          <w:b/>
        </w:rPr>
      </w:pPr>
      <w:r>
        <w:rPr/>
        <w:t>Flask backend preprocesses the image.</w:t>
      </w:r>
    </w:p>
    <w:p>
      <w:pPr>
        <w:pStyle w:val="TextBody"/>
        <w:numPr>
          <w:ilvl w:val="0"/>
          <w:numId w:val="2"/>
        </w:numPr>
        <w:tabs>
          <w:tab w:val="clear" w:pos="720"/>
          <w:tab w:val="left" w:pos="0" w:leader="none"/>
        </w:tabs>
        <w:ind w:left="720" w:hanging="283"/>
        <w:rPr>
          <w:rFonts w:ascii="Arial" w:hAnsi="Arial" w:eastAsia="Arial" w:cs="Arial"/>
          <w:b/>
          <w:b/>
        </w:rPr>
      </w:pPr>
      <w:r>
        <w:rPr/>
        <w:t>Preprocessed image is classified by the VGG16 model.</w:t>
      </w:r>
    </w:p>
    <w:p>
      <w:pPr>
        <w:pStyle w:val="TextBody"/>
        <w:numPr>
          <w:ilvl w:val="0"/>
          <w:numId w:val="3"/>
        </w:numPr>
        <w:tabs>
          <w:tab w:val="clear" w:pos="720"/>
          <w:tab w:val="left" w:pos="0" w:leader="none"/>
        </w:tabs>
        <w:ind w:left="720" w:hanging="283"/>
        <w:rPr>
          <w:rFonts w:ascii="Arial" w:hAnsi="Arial" w:eastAsia="Arial" w:cs="Arial"/>
          <w:b/>
          <w:b/>
        </w:rPr>
      </w:pPr>
      <w:r>
        <w:rPr/>
        <w:t>Result is displayed on the web interface.</w:t>
      </w:r>
    </w:p>
    <w:p>
      <w:pPr>
        <w:pStyle w:val="TextBody"/>
        <w:numPr>
          <w:ilvl w:val="0"/>
          <w:numId w:val="4"/>
        </w:numPr>
        <w:tabs>
          <w:tab w:val="clear" w:pos="720"/>
          <w:tab w:val="left" w:pos="0" w:leader="none"/>
        </w:tabs>
        <w:ind w:left="720" w:hanging="283"/>
        <w:rPr>
          <w:rFonts w:ascii="Arial" w:hAnsi="Arial" w:eastAsia="Arial" w:cs="Arial"/>
          <w:b/>
          <w:b/>
        </w:rPr>
      </w:pPr>
      <w:r>
        <w:rPr/>
        <w:t>Optionally, results and images are stored for history and analysis.</w:t>
      </w:r>
    </w:p>
    <w:p>
      <w:pPr>
        <w:pStyle w:val="Normal1"/>
        <w:rPr>
          <w:rFonts w:ascii="Arial" w:hAnsi="Arial" w:eastAsia="Arial" w:cs="Arial"/>
          <w:b/>
          <w:b/>
        </w:rPr>
      </w:pPr>
      <w:r>
        <w:rPr/>
      </w:r>
    </w:p>
    <w:p>
      <w:pPr>
        <w:pStyle w:val="Normal1"/>
        <w:rPr>
          <w:rFonts w:ascii="Arial" w:hAnsi="Arial" w:eastAsia="Arial" w:cs="Arial"/>
          <w:b/>
          <w:b/>
        </w:rPr>
      </w:pPr>
      <w:r>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mc:AlternateContent>
          <mc:Choice Requires="wps">
            <w:drawing>
              <wp:anchor behindDoc="0" distT="0" distB="0" distL="0" distR="0" simplePos="0" locked="0" layoutInCell="0" allowOverlap="1" relativeHeight="2">
                <wp:simplePos x="0" y="0"/>
                <wp:positionH relativeFrom="column">
                  <wp:posOffset>492760</wp:posOffset>
                </wp:positionH>
                <wp:positionV relativeFrom="paragraph">
                  <wp:posOffset>-410210</wp:posOffset>
                </wp:positionV>
                <wp:extent cx="3603625" cy="371475"/>
                <wp:effectExtent l="5715" t="5715" r="4445" b="4445"/>
                <wp:wrapNone/>
                <wp:docPr id="1" name="Shape 3"/>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chor="t">
                        <a:noAutofit/>
                      </wps:bodyPr>
                    </wps:wsp>
                  </a:graphicData>
                </a:graphic>
              </wp:anchor>
            </w:drawing>
          </mc:Choice>
          <mc:Fallback>
            <w:pict>
              <v:rect id="shape_0" ID="Shape 3" path="m0,0l-2147483645,0l-2147483645,-2147483646l0,-2147483646xe" fillcolor="white" stroked="t" o:allowincell="f" style="position:absolute;margin-left:38.8pt;margin-top:-32.3pt;width:283.7pt;height:29.2pt;mso-wrap-style:square;v-text-anchor:top">
                <v:fill o:detectmouseclick="t" type="solid" color2="black"/>
                <v:stroke color="black" weight="9360"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w10:wrap type="none"/>
              </v:rect>
            </w:pict>
          </mc:Fallback>
        </mc:AlternateConten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drawing>
          <wp:anchor behindDoc="0" distT="0" distB="0" distL="0" distR="0" simplePos="0" locked="0" layoutInCell="0" allowOverlap="1" relativeHeight="4">
            <wp:simplePos x="0" y="0"/>
            <wp:positionH relativeFrom="column">
              <wp:posOffset>2253615</wp:posOffset>
            </wp:positionH>
            <wp:positionV relativeFrom="paragraph">
              <wp:posOffset>-42545</wp:posOffset>
            </wp:positionV>
            <wp:extent cx="4417060" cy="32118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417060" cy="3211830"/>
                    </a:xfrm>
                    <a:prstGeom prst="rect">
                      <a:avLst/>
                    </a:prstGeom>
                  </pic:spPr>
                </pic:pic>
              </a:graphicData>
            </a:graphic>
          </wp:anchor>
        </w:drawing>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User Stories</w:t>
      </w:r>
    </w:p>
    <w:tbl>
      <w:tblPr>
        <w:tblW w:w="14547" w:type="dxa"/>
        <w:jc w:val="left"/>
        <w:tblInd w:w="0" w:type="dxa"/>
        <w:tblLayout w:type="fixed"/>
        <w:tblCellMar>
          <w:top w:w="28" w:type="dxa"/>
          <w:left w:w="28" w:type="dxa"/>
          <w:bottom w:w="28" w:type="dxa"/>
          <w:right w:w="28" w:type="dxa"/>
        </w:tblCellMar>
      </w:tblPr>
      <w:tblGrid>
        <w:gridCol w:w="1850"/>
        <w:gridCol w:w="2260"/>
        <w:gridCol w:w="1440"/>
        <w:gridCol w:w="3772"/>
        <w:gridCol w:w="3058"/>
        <w:gridCol w:w="1037"/>
        <w:gridCol w:w="1130"/>
      </w:tblGrid>
      <w:tr>
        <w:trPr>
          <w:tblHeader w:val="true"/>
        </w:trPr>
        <w:tc>
          <w:tcPr>
            <w:tcW w:w="1850" w:type="dxa"/>
            <w:tcBorders/>
            <w:vAlign w:val="center"/>
          </w:tcPr>
          <w:p>
            <w:pPr>
              <w:pStyle w:val="TableHeading"/>
              <w:suppressLineNumbers/>
              <w:spacing w:before="0" w:after="160"/>
              <w:jc w:val="center"/>
              <w:rPr/>
            </w:pPr>
            <w:r>
              <w:rPr>
                <w:rStyle w:val="StrongEmphasis"/>
                <w:b/>
              </w:rPr>
              <w:t>User Type</w:t>
            </w:r>
          </w:p>
        </w:tc>
        <w:tc>
          <w:tcPr>
            <w:tcW w:w="2260" w:type="dxa"/>
            <w:tcBorders/>
            <w:vAlign w:val="center"/>
          </w:tcPr>
          <w:p>
            <w:pPr>
              <w:pStyle w:val="TableHeading"/>
              <w:suppressLineNumbers/>
              <w:spacing w:before="0" w:after="160"/>
              <w:jc w:val="center"/>
              <w:rPr/>
            </w:pPr>
            <w:r>
              <w:rPr>
                <w:rStyle w:val="StrongEmphasis"/>
                <w:b/>
              </w:rPr>
              <w:t>Functional Requirement (Epic)</w:t>
            </w:r>
          </w:p>
        </w:tc>
        <w:tc>
          <w:tcPr>
            <w:tcW w:w="1440" w:type="dxa"/>
            <w:tcBorders/>
            <w:vAlign w:val="center"/>
          </w:tcPr>
          <w:p>
            <w:pPr>
              <w:pStyle w:val="TableHeading"/>
              <w:suppressLineNumbers/>
              <w:spacing w:before="0" w:after="160"/>
              <w:jc w:val="center"/>
              <w:rPr/>
            </w:pPr>
            <w:r>
              <w:rPr>
                <w:rStyle w:val="StrongEmphasis"/>
                <w:b/>
              </w:rPr>
              <w:t>User Story Number</w:t>
            </w:r>
          </w:p>
        </w:tc>
        <w:tc>
          <w:tcPr>
            <w:tcW w:w="3772" w:type="dxa"/>
            <w:tcBorders/>
            <w:vAlign w:val="center"/>
          </w:tcPr>
          <w:p>
            <w:pPr>
              <w:pStyle w:val="TableHeading"/>
              <w:suppressLineNumbers/>
              <w:spacing w:before="0" w:after="160"/>
              <w:jc w:val="center"/>
              <w:rPr/>
            </w:pPr>
            <w:r>
              <w:rPr>
                <w:rStyle w:val="StrongEmphasis"/>
                <w:b/>
              </w:rPr>
              <w:t>User Story / Task</w:t>
            </w:r>
          </w:p>
        </w:tc>
        <w:tc>
          <w:tcPr>
            <w:tcW w:w="3058" w:type="dxa"/>
            <w:tcBorders/>
            <w:vAlign w:val="center"/>
          </w:tcPr>
          <w:p>
            <w:pPr>
              <w:pStyle w:val="TableHeading"/>
              <w:suppressLineNumbers/>
              <w:spacing w:before="0" w:after="160"/>
              <w:jc w:val="center"/>
              <w:rPr/>
            </w:pPr>
            <w:r>
              <w:rPr>
                <w:rStyle w:val="StrongEmphasis"/>
                <w:b/>
              </w:rPr>
              <w:t>Acceptance Criteria</w:t>
            </w:r>
          </w:p>
        </w:tc>
        <w:tc>
          <w:tcPr>
            <w:tcW w:w="1037" w:type="dxa"/>
            <w:tcBorders/>
            <w:vAlign w:val="center"/>
          </w:tcPr>
          <w:p>
            <w:pPr>
              <w:pStyle w:val="TableHeading"/>
              <w:suppressLineNumbers/>
              <w:spacing w:before="0" w:after="160"/>
              <w:jc w:val="center"/>
              <w:rPr/>
            </w:pPr>
            <w:r>
              <w:rPr>
                <w:rStyle w:val="StrongEmphasis"/>
                <w:b/>
              </w:rPr>
              <w:t>Priority</w:t>
            </w:r>
          </w:p>
        </w:tc>
        <w:tc>
          <w:tcPr>
            <w:tcW w:w="1130" w:type="dxa"/>
            <w:tcBorders/>
            <w:vAlign w:val="center"/>
          </w:tcPr>
          <w:p>
            <w:pPr>
              <w:pStyle w:val="TableHeading"/>
              <w:suppressLineNumbers/>
              <w:spacing w:before="0" w:after="160"/>
              <w:jc w:val="center"/>
              <w:rPr/>
            </w:pPr>
            <w:r>
              <w:rPr>
                <w:rStyle w:val="StrongEmphasis"/>
                <w:b/>
              </w:rPr>
              <w:t>Release</w:t>
            </w:r>
          </w:p>
        </w:tc>
      </w:tr>
      <w:tr>
        <w:trPr/>
        <w:tc>
          <w:tcPr>
            <w:tcW w:w="1850" w:type="dxa"/>
            <w:tcBorders/>
            <w:vAlign w:val="center"/>
          </w:tcPr>
          <w:p>
            <w:pPr>
              <w:pStyle w:val="TableContents"/>
              <w:widowControl w:val="false"/>
              <w:suppressLineNumbers/>
              <w:spacing w:before="0" w:after="160"/>
              <w:rPr/>
            </w:pPr>
            <w:r>
              <w:rPr/>
              <w:t>Customer (Web User)</w:t>
            </w:r>
          </w:p>
        </w:tc>
        <w:tc>
          <w:tcPr>
            <w:tcW w:w="2260" w:type="dxa"/>
            <w:tcBorders/>
            <w:vAlign w:val="center"/>
          </w:tcPr>
          <w:p>
            <w:pPr>
              <w:pStyle w:val="TableContents"/>
              <w:widowControl w:val="false"/>
              <w:suppressLineNumbers/>
              <w:spacing w:before="0" w:after="160"/>
              <w:rPr/>
            </w:pPr>
            <w:r>
              <w:rPr/>
              <w:t>Waste Classification</w:t>
            </w:r>
          </w:p>
        </w:tc>
        <w:tc>
          <w:tcPr>
            <w:tcW w:w="1440" w:type="dxa"/>
            <w:tcBorders/>
            <w:vAlign w:val="center"/>
          </w:tcPr>
          <w:p>
            <w:pPr>
              <w:pStyle w:val="TableContents"/>
              <w:widowControl w:val="false"/>
              <w:suppressLineNumbers/>
              <w:spacing w:before="0" w:after="160"/>
              <w:rPr/>
            </w:pPr>
            <w:r>
              <w:rPr/>
              <w:t>USN-1</w:t>
            </w:r>
          </w:p>
        </w:tc>
        <w:tc>
          <w:tcPr>
            <w:tcW w:w="3772" w:type="dxa"/>
            <w:tcBorders/>
            <w:vAlign w:val="center"/>
          </w:tcPr>
          <w:p>
            <w:pPr>
              <w:pStyle w:val="TableContents"/>
              <w:widowControl w:val="false"/>
              <w:suppressLineNumbers/>
              <w:spacing w:before="0" w:after="160"/>
              <w:rPr/>
            </w:pPr>
            <w:r>
              <w:rPr/>
              <w:t>As a user, I can upload an image of waste for classification.</w:t>
            </w:r>
          </w:p>
        </w:tc>
        <w:tc>
          <w:tcPr>
            <w:tcW w:w="3058" w:type="dxa"/>
            <w:tcBorders/>
            <w:vAlign w:val="center"/>
          </w:tcPr>
          <w:p>
            <w:pPr>
              <w:pStyle w:val="TableContents"/>
              <w:widowControl w:val="false"/>
              <w:suppressLineNumbers/>
              <w:spacing w:before="0" w:after="160"/>
              <w:rPr/>
            </w:pPr>
            <w:r>
              <w:rPr/>
              <w:t>I can upload an image successfully and receive classification result.</w:t>
            </w:r>
          </w:p>
        </w:tc>
        <w:tc>
          <w:tcPr>
            <w:tcW w:w="1037" w:type="dxa"/>
            <w:tcBorders/>
            <w:vAlign w:val="center"/>
          </w:tcPr>
          <w:p>
            <w:pPr>
              <w:pStyle w:val="TableContents"/>
              <w:widowControl w:val="false"/>
              <w:suppressLineNumbers/>
              <w:spacing w:before="0" w:after="160"/>
              <w:rPr/>
            </w:pPr>
            <w:r>
              <w:rPr/>
              <w:t>High</w:t>
            </w:r>
          </w:p>
        </w:tc>
        <w:tc>
          <w:tcPr>
            <w:tcW w:w="1130" w:type="dxa"/>
            <w:tcBorders/>
            <w:vAlign w:val="center"/>
          </w:tcPr>
          <w:p>
            <w:pPr>
              <w:pStyle w:val="TableContents"/>
              <w:widowControl w:val="false"/>
              <w:suppressLineNumbers/>
              <w:spacing w:before="0" w:after="160"/>
              <w:rPr/>
            </w:pPr>
            <w:r>
              <w:rPr/>
              <w:t>Sprint-1</w:t>
            </w:r>
          </w:p>
        </w:tc>
      </w:tr>
      <w:tr>
        <w:trPr/>
        <w:tc>
          <w:tcPr>
            <w:tcW w:w="1850" w:type="dxa"/>
            <w:tcBorders/>
            <w:vAlign w:val="center"/>
          </w:tcPr>
          <w:p>
            <w:pPr>
              <w:pStyle w:val="TableContents"/>
              <w:widowControl w:val="false"/>
              <w:suppressLineNumbers/>
              <w:spacing w:before="0" w:after="160"/>
              <w:rPr/>
            </w:pPr>
            <w:r>
              <w:rPr/>
              <w:t>Customer (Web User)</w:t>
            </w:r>
          </w:p>
        </w:tc>
        <w:tc>
          <w:tcPr>
            <w:tcW w:w="2260" w:type="dxa"/>
            <w:tcBorders/>
            <w:vAlign w:val="center"/>
          </w:tcPr>
          <w:p>
            <w:pPr>
              <w:pStyle w:val="TableContents"/>
              <w:widowControl w:val="false"/>
              <w:suppressLineNumbers/>
              <w:spacing w:before="0" w:after="160"/>
              <w:rPr/>
            </w:pPr>
            <w:r>
              <w:rPr/>
              <w:t>Waste Classification</w:t>
            </w:r>
          </w:p>
        </w:tc>
        <w:tc>
          <w:tcPr>
            <w:tcW w:w="1440" w:type="dxa"/>
            <w:tcBorders/>
            <w:vAlign w:val="center"/>
          </w:tcPr>
          <w:p>
            <w:pPr>
              <w:pStyle w:val="TableContents"/>
              <w:widowControl w:val="false"/>
              <w:suppressLineNumbers/>
              <w:spacing w:before="0" w:after="160"/>
              <w:rPr/>
            </w:pPr>
            <w:r>
              <w:rPr/>
              <w:t>USN-2</w:t>
            </w:r>
          </w:p>
        </w:tc>
        <w:tc>
          <w:tcPr>
            <w:tcW w:w="3772" w:type="dxa"/>
            <w:tcBorders/>
            <w:vAlign w:val="center"/>
          </w:tcPr>
          <w:p>
            <w:pPr>
              <w:pStyle w:val="TableContents"/>
              <w:widowControl w:val="false"/>
              <w:suppressLineNumbers/>
              <w:spacing w:before="0" w:after="160"/>
              <w:rPr/>
            </w:pPr>
            <w:r>
              <w:rPr/>
              <w:t>As a user, I can view the predicted waste category and confidence score.</w:t>
            </w:r>
          </w:p>
        </w:tc>
        <w:tc>
          <w:tcPr>
            <w:tcW w:w="3058" w:type="dxa"/>
            <w:tcBorders/>
            <w:vAlign w:val="center"/>
          </w:tcPr>
          <w:p>
            <w:pPr>
              <w:pStyle w:val="TableContents"/>
              <w:widowControl w:val="false"/>
              <w:suppressLineNumbers/>
              <w:spacing w:before="0" w:after="160"/>
              <w:rPr/>
            </w:pPr>
            <w:r>
              <w:rPr/>
              <w:t>Prediction and confidence score are displayed clearly on the page.</w:t>
            </w:r>
          </w:p>
        </w:tc>
        <w:tc>
          <w:tcPr>
            <w:tcW w:w="1037" w:type="dxa"/>
            <w:tcBorders/>
            <w:vAlign w:val="center"/>
          </w:tcPr>
          <w:p>
            <w:pPr>
              <w:pStyle w:val="TableContents"/>
              <w:widowControl w:val="false"/>
              <w:suppressLineNumbers/>
              <w:spacing w:before="0" w:after="160"/>
              <w:rPr/>
            </w:pPr>
            <w:r>
              <w:rPr/>
              <w:t>High</w:t>
            </w:r>
          </w:p>
        </w:tc>
        <w:tc>
          <w:tcPr>
            <w:tcW w:w="1130" w:type="dxa"/>
            <w:tcBorders/>
            <w:vAlign w:val="center"/>
          </w:tcPr>
          <w:p>
            <w:pPr>
              <w:pStyle w:val="TableContents"/>
              <w:widowControl w:val="false"/>
              <w:suppressLineNumbers/>
              <w:spacing w:before="0" w:after="160"/>
              <w:rPr/>
            </w:pPr>
            <w:r>
              <w:rPr/>
              <w:t>Sprint-1</w:t>
            </w:r>
          </w:p>
        </w:tc>
      </w:tr>
      <w:tr>
        <w:trPr/>
        <w:tc>
          <w:tcPr>
            <w:tcW w:w="1850" w:type="dxa"/>
            <w:tcBorders/>
            <w:vAlign w:val="center"/>
          </w:tcPr>
          <w:p>
            <w:pPr>
              <w:pStyle w:val="TableContents"/>
              <w:widowControl w:val="false"/>
              <w:suppressLineNumbers/>
              <w:spacing w:before="0" w:after="160"/>
              <w:rPr/>
            </w:pPr>
            <w:r>
              <w:rPr/>
              <w:t>Customer (Web User)</w:t>
            </w:r>
          </w:p>
        </w:tc>
        <w:tc>
          <w:tcPr>
            <w:tcW w:w="2260" w:type="dxa"/>
            <w:tcBorders/>
            <w:vAlign w:val="center"/>
          </w:tcPr>
          <w:p>
            <w:pPr>
              <w:pStyle w:val="TableContents"/>
              <w:widowControl w:val="false"/>
              <w:suppressLineNumbers/>
              <w:spacing w:before="0" w:after="160"/>
              <w:rPr/>
            </w:pPr>
            <w:r>
              <w:rPr/>
              <w:t>History Management</w:t>
            </w:r>
          </w:p>
        </w:tc>
        <w:tc>
          <w:tcPr>
            <w:tcW w:w="1440" w:type="dxa"/>
            <w:tcBorders/>
            <w:vAlign w:val="center"/>
          </w:tcPr>
          <w:p>
            <w:pPr>
              <w:pStyle w:val="TableContents"/>
              <w:widowControl w:val="false"/>
              <w:suppressLineNumbers/>
              <w:spacing w:before="0" w:after="160"/>
              <w:rPr/>
            </w:pPr>
            <w:r>
              <w:rPr/>
              <w:t>USN-3</w:t>
            </w:r>
          </w:p>
        </w:tc>
        <w:tc>
          <w:tcPr>
            <w:tcW w:w="3772" w:type="dxa"/>
            <w:tcBorders/>
            <w:vAlign w:val="center"/>
          </w:tcPr>
          <w:p>
            <w:pPr>
              <w:pStyle w:val="TableContents"/>
              <w:widowControl w:val="false"/>
              <w:suppressLineNumbers/>
              <w:spacing w:before="0" w:after="160"/>
              <w:rPr/>
            </w:pPr>
            <w:r>
              <w:rPr/>
              <w:t>As a user, I can view my past waste classification results in a history section.</w:t>
            </w:r>
          </w:p>
        </w:tc>
        <w:tc>
          <w:tcPr>
            <w:tcW w:w="3058" w:type="dxa"/>
            <w:tcBorders/>
            <w:vAlign w:val="center"/>
          </w:tcPr>
          <w:p>
            <w:pPr>
              <w:pStyle w:val="TableContents"/>
              <w:widowControl w:val="false"/>
              <w:suppressLineNumbers/>
              <w:spacing w:before="0" w:after="160"/>
              <w:rPr/>
            </w:pPr>
            <w:r>
              <w:rPr/>
              <w:t>Past classification records are listed and accessible.</w:t>
            </w:r>
          </w:p>
        </w:tc>
        <w:tc>
          <w:tcPr>
            <w:tcW w:w="1037" w:type="dxa"/>
            <w:tcBorders/>
            <w:vAlign w:val="center"/>
          </w:tcPr>
          <w:p>
            <w:pPr>
              <w:pStyle w:val="TableContents"/>
              <w:widowControl w:val="false"/>
              <w:suppressLineNumbers/>
              <w:spacing w:before="0" w:after="160"/>
              <w:rPr/>
            </w:pPr>
            <w:r>
              <w:rPr/>
              <w:t>Medium</w:t>
            </w:r>
          </w:p>
        </w:tc>
        <w:tc>
          <w:tcPr>
            <w:tcW w:w="1130" w:type="dxa"/>
            <w:tcBorders/>
            <w:vAlign w:val="center"/>
          </w:tcPr>
          <w:p>
            <w:pPr>
              <w:pStyle w:val="TableContents"/>
              <w:widowControl w:val="false"/>
              <w:suppressLineNumbers/>
              <w:spacing w:before="0" w:after="160"/>
              <w:rPr/>
            </w:pPr>
            <w:r>
              <w:rPr/>
              <w:t>Sprint-2</w:t>
            </w:r>
          </w:p>
        </w:tc>
      </w:tr>
      <w:tr>
        <w:trPr/>
        <w:tc>
          <w:tcPr>
            <w:tcW w:w="1850" w:type="dxa"/>
            <w:tcBorders/>
            <w:vAlign w:val="center"/>
          </w:tcPr>
          <w:p>
            <w:pPr>
              <w:pStyle w:val="TableContents"/>
              <w:widowControl w:val="false"/>
              <w:suppressLineNumbers/>
              <w:spacing w:before="0" w:after="160"/>
              <w:rPr/>
            </w:pPr>
            <w:r>
              <w:rPr/>
              <w:t>Customer (Web User)</w:t>
            </w:r>
          </w:p>
        </w:tc>
        <w:tc>
          <w:tcPr>
            <w:tcW w:w="2260" w:type="dxa"/>
            <w:tcBorders/>
            <w:vAlign w:val="center"/>
          </w:tcPr>
          <w:p>
            <w:pPr>
              <w:pStyle w:val="TableContents"/>
              <w:widowControl w:val="false"/>
              <w:suppressLineNumbers/>
              <w:spacing w:before="0" w:after="160"/>
              <w:rPr/>
            </w:pPr>
            <w:r>
              <w:rPr/>
              <w:t>User Interface</w:t>
            </w:r>
          </w:p>
        </w:tc>
        <w:tc>
          <w:tcPr>
            <w:tcW w:w="1440" w:type="dxa"/>
            <w:tcBorders/>
            <w:vAlign w:val="center"/>
          </w:tcPr>
          <w:p>
            <w:pPr>
              <w:pStyle w:val="TableContents"/>
              <w:widowControl w:val="false"/>
              <w:suppressLineNumbers/>
              <w:spacing w:before="0" w:after="160"/>
              <w:rPr/>
            </w:pPr>
            <w:r>
              <w:rPr/>
              <w:t>USN-4</w:t>
            </w:r>
          </w:p>
        </w:tc>
        <w:tc>
          <w:tcPr>
            <w:tcW w:w="3772" w:type="dxa"/>
            <w:tcBorders/>
            <w:vAlign w:val="center"/>
          </w:tcPr>
          <w:p>
            <w:pPr>
              <w:pStyle w:val="TableContents"/>
              <w:widowControl w:val="false"/>
              <w:suppressLineNumbers/>
              <w:spacing w:before="0" w:after="160"/>
              <w:rPr/>
            </w:pPr>
            <w:r>
              <w:rPr/>
              <w:t>As a user, I want a simple, responsive web interface for upload and results.</w:t>
            </w:r>
          </w:p>
        </w:tc>
        <w:tc>
          <w:tcPr>
            <w:tcW w:w="3058" w:type="dxa"/>
            <w:tcBorders/>
            <w:vAlign w:val="center"/>
          </w:tcPr>
          <w:p>
            <w:pPr>
              <w:pStyle w:val="TableContents"/>
              <w:widowControl w:val="false"/>
              <w:suppressLineNumbers/>
              <w:spacing w:before="0" w:after="160"/>
              <w:rPr/>
            </w:pPr>
            <w:r>
              <w:rPr/>
              <w:t>The interface loads quickly and adapts to different devices.</w:t>
            </w:r>
          </w:p>
        </w:tc>
        <w:tc>
          <w:tcPr>
            <w:tcW w:w="1037" w:type="dxa"/>
            <w:tcBorders/>
            <w:vAlign w:val="center"/>
          </w:tcPr>
          <w:p>
            <w:pPr>
              <w:pStyle w:val="TableContents"/>
              <w:widowControl w:val="false"/>
              <w:suppressLineNumbers/>
              <w:spacing w:before="0" w:after="160"/>
              <w:rPr/>
            </w:pPr>
            <w:r>
              <w:rPr/>
              <w:t>High</w:t>
            </w:r>
          </w:p>
        </w:tc>
        <w:tc>
          <w:tcPr>
            <w:tcW w:w="1130" w:type="dxa"/>
            <w:tcBorders/>
            <w:vAlign w:val="center"/>
          </w:tcPr>
          <w:p>
            <w:pPr>
              <w:pStyle w:val="TableContents"/>
              <w:widowControl w:val="false"/>
              <w:suppressLineNumbers/>
              <w:spacing w:before="0" w:after="160"/>
              <w:rPr/>
            </w:pPr>
            <w:r>
              <w:rPr/>
              <w:t>Sprint-1</w:t>
            </w:r>
          </w:p>
        </w:tc>
      </w:tr>
      <w:tr>
        <w:trPr/>
        <w:tc>
          <w:tcPr>
            <w:tcW w:w="1850" w:type="dxa"/>
            <w:tcBorders/>
            <w:vAlign w:val="center"/>
          </w:tcPr>
          <w:p>
            <w:pPr>
              <w:pStyle w:val="TableContents"/>
              <w:widowControl w:val="false"/>
              <w:suppressLineNumbers/>
              <w:spacing w:before="0" w:after="160"/>
              <w:rPr/>
            </w:pPr>
            <w:r>
              <w:rPr/>
              <w:t>Customer (Web User)</w:t>
            </w:r>
          </w:p>
        </w:tc>
        <w:tc>
          <w:tcPr>
            <w:tcW w:w="2260" w:type="dxa"/>
            <w:tcBorders/>
            <w:vAlign w:val="center"/>
          </w:tcPr>
          <w:p>
            <w:pPr>
              <w:pStyle w:val="TableContents"/>
              <w:widowControl w:val="false"/>
              <w:suppressLineNumbers/>
              <w:spacing w:before="0" w:after="160"/>
              <w:rPr/>
            </w:pPr>
            <w:r>
              <w:rPr/>
              <w:t>Model Update</w:t>
            </w:r>
          </w:p>
        </w:tc>
        <w:tc>
          <w:tcPr>
            <w:tcW w:w="1440" w:type="dxa"/>
            <w:tcBorders/>
            <w:vAlign w:val="center"/>
          </w:tcPr>
          <w:p>
            <w:pPr>
              <w:pStyle w:val="TableContents"/>
              <w:widowControl w:val="false"/>
              <w:suppressLineNumbers/>
              <w:spacing w:before="0" w:after="160"/>
              <w:rPr/>
            </w:pPr>
            <w:r>
              <w:rPr/>
              <w:t>USN-5</w:t>
            </w:r>
          </w:p>
        </w:tc>
        <w:tc>
          <w:tcPr>
            <w:tcW w:w="3772" w:type="dxa"/>
            <w:tcBorders/>
            <w:vAlign w:val="center"/>
          </w:tcPr>
          <w:p>
            <w:pPr>
              <w:pStyle w:val="TableContents"/>
              <w:widowControl w:val="false"/>
              <w:suppressLineNumbers/>
              <w:spacing w:before="0" w:after="160"/>
              <w:rPr/>
            </w:pPr>
            <w:r>
              <w:rPr/>
              <w:t>As an admin user, I can update the ML model with new training data for better accuracy.</w:t>
            </w:r>
          </w:p>
        </w:tc>
        <w:tc>
          <w:tcPr>
            <w:tcW w:w="3058" w:type="dxa"/>
            <w:tcBorders/>
            <w:vAlign w:val="center"/>
          </w:tcPr>
          <w:p>
            <w:pPr>
              <w:pStyle w:val="TableContents"/>
              <w:widowControl w:val="false"/>
              <w:suppressLineNumbers/>
              <w:spacing w:before="0" w:after="160"/>
              <w:rPr/>
            </w:pPr>
            <w:r>
              <w:rPr/>
              <w:t>New model can be uploaded and applied without downtime.</w:t>
            </w:r>
          </w:p>
        </w:tc>
        <w:tc>
          <w:tcPr>
            <w:tcW w:w="1037" w:type="dxa"/>
            <w:tcBorders/>
            <w:vAlign w:val="center"/>
          </w:tcPr>
          <w:p>
            <w:pPr>
              <w:pStyle w:val="TableContents"/>
              <w:widowControl w:val="false"/>
              <w:suppressLineNumbers/>
              <w:spacing w:before="0" w:after="160"/>
              <w:rPr/>
            </w:pPr>
            <w:r>
              <w:rPr/>
              <w:t>Low</w:t>
            </w:r>
          </w:p>
        </w:tc>
        <w:tc>
          <w:tcPr>
            <w:tcW w:w="1130" w:type="dxa"/>
            <w:tcBorders/>
            <w:vAlign w:val="center"/>
          </w:tcPr>
          <w:p>
            <w:pPr>
              <w:pStyle w:val="TableContents"/>
              <w:widowControl w:val="false"/>
              <w:suppressLineNumbers/>
              <w:spacing w:before="0" w:after="160"/>
              <w:rPr/>
            </w:pPr>
            <w:r>
              <w:rPr/>
              <w:t>Sprint-3</w:t>
            </w:r>
          </w:p>
        </w:tc>
      </w:tr>
      <w:tr>
        <w:trPr/>
        <w:tc>
          <w:tcPr>
            <w:tcW w:w="1850" w:type="dxa"/>
            <w:tcBorders/>
            <w:vAlign w:val="center"/>
          </w:tcPr>
          <w:p>
            <w:pPr>
              <w:pStyle w:val="TableContents"/>
              <w:widowControl w:val="false"/>
              <w:suppressLineNumbers/>
              <w:spacing w:before="0" w:after="160"/>
              <w:rPr/>
            </w:pPr>
            <w:r>
              <w:rPr/>
              <w:t>Administrator</w:t>
            </w:r>
          </w:p>
        </w:tc>
        <w:tc>
          <w:tcPr>
            <w:tcW w:w="2260" w:type="dxa"/>
            <w:tcBorders/>
            <w:vAlign w:val="center"/>
          </w:tcPr>
          <w:p>
            <w:pPr>
              <w:pStyle w:val="TableContents"/>
              <w:widowControl w:val="false"/>
              <w:suppressLineNumbers/>
              <w:spacing w:before="0" w:after="160"/>
              <w:rPr/>
            </w:pPr>
            <w:r>
              <w:rPr/>
              <w:t>Result Storage</w:t>
            </w:r>
          </w:p>
        </w:tc>
        <w:tc>
          <w:tcPr>
            <w:tcW w:w="1440" w:type="dxa"/>
            <w:tcBorders/>
            <w:vAlign w:val="center"/>
          </w:tcPr>
          <w:p>
            <w:pPr>
              <w:pStyle w:val="TableContents"/>
              <w:widowControl w:val="false"/>
              <w:suppressLineNumbers/>
              <w:spacing w:before="0" w:after="160"/>
              <w:rPr/>
            </w:pPr>
            <w:r>
              <w:rPr/>
              <w:t>USN-6</w:t>
            </w:r>
          </w:p>
        </w:tc>
        <w:tc>
          <w:tcPr>
            <w:tcW w:w="3772" w:type="dxa"/>
            <w:tcBorders/>
            <w:vAlign w:val="center"/>
          </w:tcPr>
          <w:p>
            <w:pPr>
              <w:pStyle w:val="TableContents"/>
              <w:widowControl w:val="false"/>
              <w:suppressLineNumbers/>
              <w:spacing w:before="0" w:after="160"/>
              <w:rPr/>
            </w:pPr>
            <w:r>
              <w:rPr/>
              <w:t>As an admin, I want to save all classification results and images in a database for analytics.</w:t>
            </w:r>
          </w:p>
        </w:tc>
        <w:tc>
          <w:tcPr>
            <w:tcW w:w="3058" w:type="dxa"/>
            <w:tcBorders/>
            <w:vAlign w:val="center"/>
          </w:tcPr>
          <w:p>
            <w:pPr>
              <w:pStyle w:val="TableContents"/>
              <w:widowControl w:val="false"/>
              <w:suppressLineNumbers/>
              <w:spacing w:before="0" w:after="160"/>
              <w:rPr/>
            </w:pPr>
            <w:r>
              <w:rPr/>
              <w:t>Results and images are stored securely and retrievable.</w:t>
            </w:r>
          </w:p>
        </w:tc>
        <w:tc>
          <w:tcPr>
            <w:tcW w:w="1037" w:type="dxa"/>
            <w:tcBorders/>
            <w:vAlign w:val="center"/>
          </w:tcPr>
          <w:p>
            <w:pPr>
              <w:pStyle w:val="TableContents"/>
              <w:widowControl w:val="false"/>
              <w:suppressLineNumbers/>
              <w:spacing w:before="0" w:after="160"/>
              <w:rPr/>
            </w:pPr>
            <w:r>
              <w:rPr/>
              <w:t>Medium</w:t>
            </w:r>
          </w:p>
        </w:tc>
        <w:tc>
          <w:tcPr>
            <w:tcW w:w="1130" w:type="dxa"/>
            <w:tcBorders/>
            <w:vAlign w:val="center"/>
          </w:tcPr>
          <w:p>
            <w:pPr>
              <w:pStyle w:val="TableContents"/>
              <w:widowControl w:val="false"/>
              <w:suppressLineNumbers/>
              <w:spacing w:before="0" w:after="160"/>
              <w:rPr/>
            </w:pPr>
            <w:r>
              <w:rPr/>
              <w:t>Sprint-2</w:t>
            </w:r>
          </w:p>
        </w:tc>
      </w:tr>
    </w:tbl>
    <w:p>
      <w:pPr>
        <w:pStyle w:val="Normal1"/>
        <w:rPr>
          <w:rFonts w:ascii="Arial" w:hAnsi="Arial" w:eastAsia="Arial" w:cs="Arial"/>
          <w:b/>
          <w:b/>
        </w:rPr>
      </w:pPr>
      <w:r>
        <w:rPr/>
      </w:r>
    </w:p>
    <w:p>
      <w:pPr>
        <w:pStyle w:val="Normal1"/>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3</Pages>
  <Words>336</Words>
  <Characters>1790</Characters>
  <CharactersWithSpaces>2058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2025-06-28T01:10:19Z</dcterms:modified>
  <cp:revision>2</cp:revision>
  <dc:subject/>
  <dc:title/>
</cp:coreProperties>
</file>