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Шаблон high level design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Техн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ологи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ческий стек: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Flow diagram: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Сценарии работы с системой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