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7E" w:rsidRPr="005916A9" w:rsidRDefault="0090297E" w:rsidP="00931464">
      <w:pPr>
        <w:pStyle w:val="Heading1"/>
        <w:rPr>
          <w:lang w:val="en-GB"/>
        </w:rPr>
      </w:pPr>
      <w:r w:rsidRPr="005916A9">
        <w:rPr>
          <w:lang w:val="en-GB"/>
        </w:rPr>
        <w:t xml:space="preserve">MUTUAL NON-DISCLOSURE AND </w:t>
      </w:r>
      <w:r w:rsidR="00700F59" w:rsidRPr="005916A9">
        <w:rPr>
          <w:lang w:val="en-GB"/>
        </w:rPr>
        <w:t>NON-CIRCUMVENTION</w:t>
      </w:r>
      <w:r w:rsidRPr="005916A9">
        <w:rPr>
          <w:lang w:val="en-GB"/>
        </w:rPr>
        <w:t xml:space="preserve"> AGREEMENT</w:t>
      </w:r>
    </w:p>
    <w:p w:rsidR="0090297E" w:rsidRPr="005916A9" w:rsidRDefault="0090297E" w:rsidP="0090297E">
      <w:pPr>
        <w:jc w:val="center"/>
        <w:rPr>
          <w:rFonts w:ascii="Garamond" w:hAnsi="Garamond" w:cs="Arial"/>
          <w:sz w:val="22"/>
          <w:szCs w:val="20"/>
          <w:lang w:val="en-GB"/>
        </w:rPr>
      </w:pPr>
    </w:p>
    <w:p w:rsidR="00DB01B0" w:rsidRPr="005916A9" w:rsidRDefault="00DB01B0" w:rsidP="0090297E">
      <w:pPr>
        <w:rPr>
          <w:rFonts w:ascii="Garamond" w:hAnsi="Garamond" w:cs="Arial"/>
          <w:sz w:val="22"/>
          <w:szCs w:val="20"/>
          <w:lang w:val="en-GB"/>
        </w:rPr>
      </w:pPr>
    </w:p>
    <w:p w:rsidR="0090297E" w:rsidRPr="005916A9" w:rsidRDefault="0090297E" w:rsidP="005916A9">
      <w:pPr>
        <w:outlineLvl w:val="0"/>
        <w:rPr>
          <w:rFonts w:ascii="Garamond" w:hAnsi="Garamond" w:cs="Arial"/>
          <w:b/>
          <w:sz w:val="22"/>
          <w:szCs w:val="20"/>
          <w:lang w:val="en-GB"/>
        </w:rPr>
      </w:pPr>
      <w:r w:rsidRPr="005916A9">
        <w:rPr>
          <w:rFonts w:ascii="Garamond" w:hAnsi="Garamond" w:cs="Arial"/>
          <w:sz w:val="22"/>
          <w:szCs w:val="20"/>
          <w:lang w:val="en-GB"/>
        </w:rPr>
        <w:t xml:space="preserve">THIS AGREEMENT is made </w:t>
      </w:r>
      <w:r w:rsidR="0072327D" w:rsidRPr="005916A9">
        <w:rPr>
          <w:rFonts w:ascii="Garamond" w:hAnsi="Garamond" w:cs="Arial"/>
          <w:sz w:val="22"/>
          <w:szCs w:val="20"/>
          <w:lang w:val="en-GB"/>
        </w:rPr>
        <w:t>the</w:t>
      </w:r>
      <w:r w:rsidR="00933201">
        <w:rPr>
          <w:rFonts w:ascii="Garamond" w:hAnsi="Garamond" w:cs="Arial"/>
          <w:sz w:val="22"/>
          <w:szCs w:val="20"/>
          <w:lang w:val="en-GB"/>
        </w:rPr>
        <w:t>2</w:t>
      </w:r>
      <w:r w:rsidR="005356CF">
        <w:rPr>
          <w:rFonts w:ascii="Garamond" w:hAnsi="Garamond" w:cs="Arial"/>
          <w:sz w:val="22"/>
          <w:szCs w:val="20"/>
          <w:lang w:val="en-GB"/>
        </w:rPr>
        <w:t>8</w:t>
      </w:r>
      <w:bookmarkStart w:id="0" w:name="_GoBack"/>
      <w:bookmarkEnd w:id="0"/>
      <w:r w:rsidR="00700F59" w:rsidRPr="00700F59">
        <w:rPr>
          <w:rFonts w:ascii="Garamond" w:hAnsi="Garamond" w:cs="Arial"/>
          <w:sz w:val="22"/>
          <w:szCs w:val="20"/>
          <w:vertAlign w:val="superscript"/>
          <w:lang w:val="en-GB"/>
        </w:rPr>
        <w:t>th</w:t>
      </w:r>
      <w:r w:rsidR="0072327D" w:rsidRPr="005916A9">
        <w:rPr>
          <w:rFonts w:ascii="Garamond" w:hAnsi="Garamond" w:cs="Arial"/>
          <w:sz w:val="22"/>
          <w:szCs w:val="20"/>
          <w:lang w:val="en-GB"/>
        </w:rPr>
        <w:t xml:space="preserve">day of </w:t>
      </w:r>
      <w:r w:rsidR="00933201">
        <w:rPr>
          <w:rFonts w:ascii="Garamond" w:hAnsi="Garamond" w:cs="Arial"/>
          <w:sz w:val="22"/>
          <w:szCs w:val="20"/>
          <w:lang w:val="en-GB"/>
        </w:rPr>
        <w:t>May</w:t>
      </w:r>
      <w:r w:rsidR="00700F59">
        <w:rPr>
          <w:rFonts w:ascii="Garamond" w:hAnsi="Garamond" w:cs="Arial"/>
          <w:sz w:val="22"/>
          <w:szCs w:val="20"/>
          <w:lang w:val="en-GB"/>
        </w:rPr>
        <w:t>201</w:t>
      </w:r>
      <w:r w:rsidR="00933201">
        <w:rPr>
          <w:rFonts w:ascii="Garamond" w:hAnsi="Garamond" w:cs="Arial"/>
          <w:sz w:val="22"/>
          <w:szCs w:val="20"/>
          <w:lang w:val="en-GB"/>
        </w:rPr>
        <w:t>3</w:t>
      </w:r>
    </w:p>
    <w:p w:rsidR="009C5F4B" w:rsidRPr="005916A9" w:rsidRDefault="009C5F4B" w:rsidP="0090297E">
      <w:pPr>
        <w:rPr>
          <w:rFonts w:ascii="Garamond" w:hAnsi="Garamond" w:cs="Arial"/>
          <w:b/>
          <w:sz w:val="22"/>
          <w:szCs w:val="20"/>
          <w:lang w:val="en-GB"/>
        </w:rPr>
      </w:pPr>
    </w:p>
    <w:p w:rsidR="009C5F4B" w:rsidRPr="005916A9" w:rsidRDefault="009C5F4B" w:rsidP="005916A9">
      <w:pPr>
        <w:outlineLvl w:val="0"/>
        <w:rPr>
          <w:rFonts w:ascii="Garamond" w:hAnsi="Garamond" w:cs="Arial"/>
          <w:sz w:val="22"/>
          <w:szCs w:val="20"/>
          <w:lang w:val="en-GB"/>
        </w:rPr>
      </w:pPr>
      <w:r w:rsidRPr="005916A9">
        <w:rPr>
          <w:rFonts w:ascii="Garamond" w:hAnsi="Garamond" w:cs="Arial"/>
          <w:sz w:val="22"/>
          <w:szCs w:val="20"/>
          <w:lang w:val="en-GB"/>
        </w:rPr>
        <w:t>BETWEEN:</w:t>
      </w:r>
    </w:p>
    <w:p w:rsidR="00454C7C" w:rsidRPr="005916A9" w:rsidRDefault="00454C7C" w:rsidP="0090297E">
      <w:pPr>
        <w:rPr>
          <w:rFonts w:ascii="Garamond" w:hAnsi="Garamond" w:cs="Arial"/>
          <w:sz w:val="22"/>
          <w:szCs w:val="20"/>
          <w:lang w:val="en-GB"/>
        </w:rPr>
      </w:pPr>
    </w:p>
    <w:p w:rsidR="001F07B5" w:rsidRDefault="00933201" w:rsidP="001F07B5">
      <w:pPr>
        <w:numPr>
          <w:ilvl w:val="0"/>
          <w:numId w:val="9"/>
        </w:numPr>
        <w:spacing w:before="100" w:beforeAutospacing="1" w:after="100" w:afterAutospacing="1" w:line="360" w:lineRule="auto"/>
        <w:ind w:left="1416" w:hanging="1056"/>
        <w:rPr>
          <w:rFonts w:ascii="Garamond" w:hAnsi="Garamond" w:cs="Arial"/>
          <w:sz w:val="22"/>
          <w:szCs w:val="20"/>
          <w:lang w:val="en-GB"/>
        </w:rPr>
      </w:pPr>
      <w:r>
        <w:rPr>
          <w:rFonts w:ascii="Garamond" w:hAnsi="Garamond" w:cs="Arial"/>
          <w:b/>
          <w:bCs/>
          <w:sz w:val="22"/>
          <w:szCs w:val="20"/>
          <w:lang w:val="en-US"/>
        </w:rPr>
        <w:t>IBM United Kingdom Limited</w:t>
      </w:r>
      <w:r w:rsidR="007C5303">
        <w:rPr>
          <w:rFonts w:ascii="Garamond" w:hAnsi="Garamond" w:cs="Arial"/>
          <w:color w:val="000000"/>
          <w:sz w:val="22"/>
          <w:szCs w:val="20"/>
          <w:lang w:val="en-US"/>
        </w:rPr>
        <w:t xml:space="preserve">whose </w:t>
      </w:r>
      <w:r>
        <w:rPr>
          <w:rFonts w:ascii="Garamond" w:hAnsi="Garamond" w:cs="Arial"/>
          <w:color w:val="000000"/>
          <w:sz w:val="22"/>
          <w:szCs w:val="20"/>
          <w:lang w:val="en-US"/>
        </w:rPr>
        <w:t xml:space="preserve">registered </w:t>
      </w:r>
      <w:r w:rsidR="007C5303">
        <w:rPr>
          <w:rFonts w:ascii="Garamond" w:hAnsi="Garamond" w:cs="Arial"/>
          <w:color w:val="000000"/>
          <w:sz w:val="22"/>
          <w:szCs w:val="20"/>
          <w:lang w:val="en-US"/>
        </w:rPr>
        <w:t>offices are at</w:t>
      </w:r>
      <w:r>
        <w:rPr>
          <w:rFonts w:ascii="Garamond" w:hAnsi="Garamond" w:cs="Arial"/>
          <w:color w:val="000000"/>
          <w:sz w:val="22"/>
          <w:szCs w:val="20"/>
          <w:lang w:val="en-US"/>
        </w:rPr>
        <w:t xml:space="preserve">PO Box 41, North Harbour, Portsmouth, Hampshire, PO6 3AU </w:t>
      </w:r>
      <w:r w:rsidR="007C5303" w:rsidRPr="007C5303">
        <w:rPr>
          <w:rFonts w:ascii="Garamond" w:hAnsi="Garamond" w:cs="Arial"/>
          <w:sz w:val="22"/>
          <w:szCs w:val="20"/>
          <w:lang w:val="en-US"/>
        </w:rPr>
        <w:t>(‘</w:t>
      </w:r>
      <w:r w:rsidRPr="00933201">
        <w:rPr>
          <w:rFonts w:ascii="Garamond" w:hAnsi="Garamond" w:cs="Arial"/>
          <w:b/>
          <w:sz w:val="22"/>
          <w:szCs w:val="20"/>
          <w:lang w:val="en-US"/>
        </w:rPr>
        <w:t>IBM</w:t>
      </w:r>
      <w:r w:rsidR="007C5303" w:rsidRPr="00933201">
        <w:rPr>
          <w:rFonts w:ascii="Garamond" w:hAnsi="Garamond" w:cs="Arial"/>
          <w:b/>
          <w:sz w:val="22"/>
          <w:szCs w:val="20"/>
          <w:lang w:val="en-US"/>
        </w:rPr>
        <w:t>’</w:t>
      </w:r>
      <w:r w:rsidR="007C5303">
        <w:rPr>
          <w:rFonts w:ascii="Garamond" w:hAnsi="Garamond" w:cs="Arial"/>
          <w:sz w:val="22"/>
          <w:szCs w:val="20"/>
          <w:lang w:val="en-US"/>
        </w:rPr>
        <w:t>), and</w:t>
      </w:r>
    </w:p>
    <w:p w:rsidR="009C5F4B" w:rsidRPr="001F07B5" w:rsidRDefault="007C5303" w:rsidP="001F07B5">
      <w:pPr>
        <w:numPr>
          <w:ilvl w:val="0"/>
          <w:numId w:val="9"/>
        </w:numPr>
        <w:spacing w:before="100" w:beforeAutospacing="1" w:after="100" w:afterAutospacing="1" w:line="360" w:lineRule="auto"/>
        <w:ind w:left="1416" w:hanging="1056"/>
        <w:rPr>
          <w:rFonts w:ascii="Garamond" w:hAnsi="Garamond" w:cs="Arial"/>
          <w:sz w:val="22"/>
          <w:szCs w:val="20"/>
          <w:lang w:val="en-GB"/>
        </w:rPr>
      </w:pPr>
      <w:r w:rsidRPr="001F07B5">
        <w:rPr>
          <w:rFonts w:ascii="Garamond" w:hAnsi="Garamond" w:cs="Arial"/>
          <w:b/>
          <w:sz w:val="22"/>
          <w:szCs w:val="20"/>
          <w:lang w:val="en-US"/>
        </w:rPr>
        <w:t>Aorta Capital Limited</w:t>
      </w:r>
      <w:r w:rsidRPr="001F07B5">
        <w:rPr>
          <w:rFonts w:ascii="Garamond" w:hAnsi="Garamond" w:cs="Arial"/>
          <w:color w:val="000000"/>
          <w:sz w:val="22"/>
          <w:szCs w:val="20"/>
          <w:lang w:val="en-US"/>
        </w:rPr>
        <w:t xml:space="preserve">whose </w:t>
      </w:r>
      <w:r w:rsidR="00933201">
        <w:rPr>
          <w:rFonts w:ascii="Garamond" w:hAnsi="Garamond" w:cs="Arial"/>
          <w:color w:val="000000"/>
          <w:sz w:val="22"/>
          <w:szCs w:val="20"/>
          <w:lang w:val="en-US"/>
        </w:rPr>
        <w:t>registered</w:t>
      </w:r>
      <w:r w:rsidRPr="001F07B5">
        <w:rPr>
          <w:rFonts w:ascii="Garamond" w:hAnsi="Garamond" w:cs="Arial"/>
          <w:color w:val="000000"/>
          <w:sz w:val="22"/>
          <w:szCs w:val="20"/>
          <w:lang w:val="en-US"/>
        </w:rPr>
        <w:t xml:space="preserve"> offices are at 23 Berkeley Square, London, W1J 6HE</w:t>
      </w:r>
      <w:r w:rsidRPr="001F07B5">
        <w:rPr>
          <w:rFonts w:ascii="Garamond" w:hAnsi="Garamond" w:cs="Arial"/>
          <w:sz w:val="22"/>
          <w:szCs w:val="20"/>
          <w:lang w:val="en-US"/>
        </w:rPr>
        <w:t xml:space="preserve"> (‘</w:t>
      </w:r>
      <w:r w:rsidRPr="001F07B5">
        <w:rPr>
          <w:rFonts w:ascii="Garamond" w:hAnsi="Garamond" w:cs="Arial"/>
          <w:b/>
          <w:sz w:val="22"/>
          <w:szCs w:val="20"/>
          <w:lang w:val="en-US"/>
        </w:rPr>
        <w:t>Aorta</w:t>
      </w:r>
      <w:r w:rsidRPr="001F07B5">
        <w:rPr>
          <w:rFonts w:ascii="Garamond" w:hAnsi="Garamond" w:cs="Arial"/>
          <w:sz w:val="22"/>
          <w:szCs w:val="20"/>
          <w:lang w:val="en-US"/>
        </w:rPr>
        <w:t>’)</w:t>
      </w:r>
      <w:r w:rsidRPr="001F07B5">
        <w:rPr>
          <w:rFonts w:ascii="Garamond" w:hAnsi="Garamond" w:cs="Arial"/>
          <w:sz w:val="22"/>
          <w:szCs w:val="20"/>
          <w:lang w:val="en-GB"/>
        </w:rPr>
        <w:t xml:space="preserve">, </w:t>
      </w:r>
    </w:p>
    <w:p w:rsidR="007C5303" w:rsidRPr="005916A9" w:rsidRDefault="007C5303" w:rsidP="007C5303">
      <w:pPr>
        <w:spacing w:before="100" w:beforeAutospacing="1" w:after="100" w:afterAutospacing="1" w:line="360" w:lineRule="auto"/>
        <w:ind w:left="720"/>
        <w:rPr>
          <w:rFonts w:ascii="Garamond" w:hAnsi="Garamond" w:cs="Arial"/>
          <w:b/>
          <w:sz w:val="22"/>
          <w:szCs w:val="20"/>
          <w:lang w:val="en-GB"/>
        </w:rPr>
      </w:pPr>
      <w:r>
        <w:rPr>
          <w:rFonts w:ascii="Garamond" w:hAnsi="Garamond" w:cs="Arial"/>
          <w:bCs/>
          <w:sz w:val="22"/>
          <w:szCs w:val="20"/>
          <w:lang w:val="en-US"/>
        </w:rPr>
        <w:t>c</w:t>
      </w:r>
      <w:r w:rsidRPr="007C5303">
        <w:rPr>
          <w:rFonts w:ascii="Garamond" w:hAnsi="Garamond" w:cs="Arial"/>
          <w:bCs/>
          <w:sz w:val="22"/>
          <w:szCs w:val="20"/>
          <w:lang w:val="en-US"/>
        </w:rPr>
        <w:t xml:space="preserve">ollectively referenced as </w:t>
      </w:r>
      <w:r>
        <w:rPr>
          <w:rFonts w:ascii="Garamond" w:hAnsi="Garamond" w:cs="Arial"/>
          <w:b/>
          <w:bCs/>
          <w:sz w:val="22"/>
          <w:szCs w:val="20"/>
          <w:lang w:val="en-US"/>
        </w:rPr>
        <w:t>the Parties</w:t>
      </w:r>
      <w:r w:rsidR="00700F59">
        <w:rPr>
          <w:rFonts w:ascii="Garamond" w:hAnsi="Garamond" w:cs="Arial"/>
          <w:b/>
          <w:bCs/>
          <w:sz w:val="22"/>
          <w:szCs w:val="20"/>
          <w:lang w:val="en-US"/>
        </w:rPr>
        <w:t>.</w:t>
      </w:r>
    </w:p>
    <w:p w:rsidR="0070448A" w:rsidRPr="005916A9" w:rsidRDefault="0070448A" w:rsidP="009C5F4B">
      <w:pPr>
        <w:jc w:val="both"/>
        <w:rPr>
          <w:rFonts w:ascii="Garamond" w:hAnsi="Garamond" w:cs="Arial"/>
          <w:b/>
          <w:sz w:val="22"/>
          <w:szCs w:val="20"/>
          <w:lang w:val="en-GB"/>
        </w:rPr>
      </w:pPr>
    </w:p>
    <w:p w:rsidR="009C5F4B" w:rsidRPr="005916A9" w:rsidRDefault="0070448A" w:rsidP="005916A9">
      <w:pPr>
        <w:jc w:val="both"/>
        <w:outlineLvl w:val="0"/>
        <w:rPr>
          <w:rFonts w:ascii="Garamond" w:hAnsi="Garamond" w:cs="Arial"/>
          <w:sz w:val="22"/>
          <w:szCs w:val="20"/>
          <w:lang w:val="en-GB"/>
        </w:rPr>
      </w:pPr>
      <w:r w:rsidRPr="005916A9">
        <w:rPr>
          <w:rFonts w:ascii="Garamond" w:hAnsi="Garamond" w:cs="Arial"/>
          <w:sz w:val="22"/>
          <w:szCs w:val="20"/>
          <w:lang w:val="en-GB"/>
        </w:rPr>
        <w:t>AGREED TERMS:</w:t>
      </w:r>
    </w:p>
    <w:p w:rsidR="0070448A" w:rsidRPr="005916A9" w:rsidRDefault="0070448A" w:rsidP="009C5F4B">
      <w:pPr>
        <w:jc w:val="both"/>
        <w:rPr>
          <w:rFonts w:ascii="Garamond" w:hAnsi="Garamond" w:cs="Arial"/>
          <w:sz w:val="22"/>
          <w:szCs w:val="20"/>
          <w:lang w:val="en-GB"/>
        </w:rPr>
      </w:pPr>
    </w:p>
    <w:p w:rsidR="0070448A" w:rsidRPr="005916A9" w:rsidRDefault="0070448A" w:rsidP="00E231AF">
      <w:pPr>
        <w:numPr>
          <w:ilvl w:val="0"/>
          <w:numId w:val="2"/>
        </w:numPr>
        <w:tabs>
          <w:tab w:val="clear" w:pos="720"/>
        </w:tabs>
        <w:ind w:hanging="720"/>
        <w:jc w:val="both"/>
        <w:rPr>
          <w:rFonts w:ascii="Garamond" w:hAnsi="Garamond" w:cs="Arial"/>
          <w:b/>
          <w:sz w:val="22"/>
          <w:szCs w:val="20"/>
          <w:lang w:val="en-GB"/>
        </w:rPr>
      </w:pPr>
      <w:r w:rsidRPr="005916A9">
        <w:rPr>
          <w:rFonts w:ascii="Garamond" w:hAnsi="Garamond" w:cs="Arial"/>
          <w:sz w:val="22"/>
          <w:szCs w:val="20"/>
          <w:lang w:val="en-GB"/>
        </w:rPr>
        <w:t xml:space="preserve">Each of the parties agrees to disclose certain </w:t>
      </w:r>
      <w:r w:rsidR="0045125B">
        <w:rPr>
          <w:rFonts w:ascii="Garamond" w:hAnsi="Garamond" w:cs="Arial"/>
          <w:sz w:val="22"/>
          <w:szCs w:val="20"/>
          <w:lang w:val="en-GB"/>
        </w:rPr>
        <w:t>information relating to on-going or future transactions</w:t>
      </w:r>
      <w:r w:rsidR="004B2A8E" w:rsidRPr="005916A9">
        <w:rPr>
          <w:rFonts w:ascii="Garamond" w:hAnsi="Garamond" w:cs="Arial"/>
          <w:sz w:val="22"/>
          <w:szCs w:val="20"/>
          <w:lang w:val="en-GB"/>
        </w:rPr>
        <w:t xml:space="preserve">. </w:t>
      </w:r>
      <w:r w:rsidRPr="005916A9">
        <w:rPr>
          <w:rFonts w:ascii="Garamond" w:hAnsi="Garamond" w:cs="Arial"/>
          <w:sz w:val="22"/>
          <w:szCs w:val="20"/>
          <w:lang w:val="en-GB"/>
        </w:rPr>
        <w:t xml:space="preserve">For the purposes of this agreement, the </w:t>
      </w:r>
      <w:r w:rsidRPr="005916A9">
        <w:rPr>
          <w:rFonts w:ascii="Garamond" w:hAnsi="Garamond" w:cs="Arial"/>
          <w:b/>
          <w:sz w:val="22"/>
          <w:szCs w:val="20"/>
          <w:lang w:val="en-GB"/>
        </w:rPr>
        <w:t>“Disclosing Party”</w:t>
      </w:r>
      <w:r w:rsidRPr="005916A9">
        <w:rPr>
          <w:rFonts w:ascii="Garamond" w:hAnsi="Garamond" w:cs="Arial"/>
          <w:sz w:val="22"/>
          <w:szCs w:val="20"/>
          <w:lang w:val="en-GB"/>
        </w:rPr>
        <w:t xml:space="preserve"> shall mean the party that discloses its Confidential Information (as defined below) to the other party, the </w:t>
      </w:r>
      <w:r w:rsidRPr="005916A9">
        <w:rPr>
          <w:rFonts w:ascii="Garamond" w:hAnsi="Garamond" w:cs="Arial"/>
          <w:b/>
          <w:sz w:val="22"/>
          <w:szCs w:val="20"/>
          <w:lang w:val="en-GB"/>
        </w:rPr>
        <w:t>“Receiving Party”.</w:t>
      </w:r>
    </w:p>
    <w:p w:rsidR="00E231AF" w:rsidRPr="005916A9" w:rsidRDefault="00E231AF" w:rsidP="00E231AF">
      <w:pPr>
        <w:jc w:val="both"/>
        <w:rPr>
          <w:rFonts w:ascii="Garamond" w:hAnsi="Garamond" w:cs="Arial"/>
          <w:b/>
          <w:sz w:val="22"/>
          <w:szCs w:val="20"/>
          <w:lang w:val="en-GB"/>
        </w:rPr>
      </w:pPr>
    </w:p>
    <w:p w:rsidR="00E231AF" w:rsidRPr="005916A9" w:rsidRDefault="00E231AF" w:rsidP="00EF74F1">
      <w:pPr>
        <w:ind w:left="705" w:hanging="705"/>
        <w:jc w:val="both"/>
        <w:rPr>
          <w:rFonts w:ascii="Garamond" w:hAnsi="Garamond" w:cs="Arial"/>
          <w:sz w:val="22"/>
          <w:szCs w:val="20"/>
          <w:lang w:val="en-GB"/>
        </w:rPr>
      </w:pPr>
      <w:r w:rsidRPr="005916A9">
        <w:rPr>
          <w:rFonts w:ascii="Garamond" w:hAnsi="Garamond" w:cs="Arial"/>
          <w:sz w:val="22"/>
          <w:szCs w:val="20"/>
          <w:lang w:val="en-GB"/>
        </w:rPr>
        <w:t>2.</w:t>
      </w:r>
      <w:r w:rsidRPr="005916A9">
        <w:rPr>
          <w:rFonts w:ascii="Garamond" w:hAnsi="Garamond" w:cs="Arial"/>
          <w:sz w:val="22"/>
          <w:szCs w:val="20"/>
          <w:lang w:val="en-GB"/>
        </w:rPr>
        <w:tab/>
        <w:t>For the purposes</w:t>
      </w:r>
      <w:r w:rsidR="00FD0638" w:rsidRPr="005916A9">
        <w:rPr>
          <w:rFonts w:ascii="Garamond" w:hAnsi="Garamond" w:cs="Arial"/>
          <w:sz w:val="22"/>
          <w:szCs w:val="20"/>
          <w:lang w:val="en-GB"/>
        </w:rPr>
        <w:t xml:space="preserve"> of this agreement, </w:t>
      </w:r>
      <w:r w:rsidR="00FD0638" w:rsidRPr="005916A9">
        <w:rPr>
          <w:rFonts w:ascii="Garamond" w:hAnsi="Garamond" w:cs="Arial"/>
          <w:b/>
          <w:sz w:val="22"/>
          <w:szCs w:val="20"/>
          <w:lang w:val="en-GB"/>
        </w:rPr>
        <w:t>“Confidenti</w:t>
      </w:r>
      <w:r w:rsidRPr="005916A9">
        <w:rPr>
          <w:rFonts w:ascii="Garamond" w:hAnsi="Garamond" w:cs="Arial"/>
          <w:b/>
          <w:sz w:val="22"/>
          <w:szCs w:val="20"/>
          <w:lang w:val="en-GB"/>
        </w:rPr>
        <w:t>al Information”</w:t>
      </w:r>
      <w:r w:rsidRPr="005916A9">
        <w:rPr>
          <w:rFonts w:ascii="Garamond" w:hAnsi="Garamond" w:cs="Arial"/>
          <w:sz w:val="22"/>
          <w:szCs w:val="20"/>
          <w:lang w:val="en-GB"/>
        </w:rPr>
        <w:t xml:space="preserve"> means any and all information and materials, </w:t>
      </w:r>
      <w:r w:rsidR="003D7165" w:rsidRPr="005916A9">
        <w:rPr>
          <w:rFonts w:ascii="Garamond" w:hAnsi="Garamond" w:cs="Arial"/>
          <w:sz w:val="22"/>
          <w:szCs w:val="20"/>
          <w:lang w:val="en-GB"/>
        </w:rPr>
        <w:t xml:space="preserve">in </w:t>
      </w:r>
      <w:r w:rsidRPr="005916A9">
        <w:rPr>
          <w:rFonts w:ascii="Garamond" w:hAnsi="Garamond" w:cs="Arial"/>
          <w:sz w:val="22"/>
          <w:szCs w:val="20"/>
          <w:lang w:val="en-GB"/>
        </w:rPr>
        <w:t>whatever form, whether tangible or intangible, including any copies, and whether disclosed be</w:t>
      </w:r>
      <w:r w:rsidR="00FD0638" w:rsidRPr="005916A9">
        <w:rPr>
          <w:rFonts w:ascii="Garamond" w:hAnsi="Garamond" w:cs="Arial"/>
          <w:sz w:val="22"/>
          <w:szCs w:val="20"/>
          <w:lang w:val="en-GB"/>
        </w:rPr>
        <w:t>f</w:t>
      </w:r>
      <w:r w:rsidRPr="005916A9">
        <w:rPr>
          <w:rFonts w:ascii="Garamond" w:hAnsi="Garamond" w:cs="Arial"/>
          <w:sz w:val="22"/>
          <w:szCs w:val="20"/>
          <w:lang w:val="en-GB"/>
        </w:rPr>
        <w:t>ore or after this agreement, which is now or at any time after the date of this agreement owned or controlled by the Disclosing Party</w:t>
      </w:r>
      <w:r w:rsidR="00121C02" w:rsidRPr="005916A9">
        <w:rPr>
          <w:rFonts w:ascii="Garamond" w:hAnsi="Garamond" w:cs="Arial"/>
          <w:sz w:val="22"/>
          <w:szCs w:val="20"/>
          <w:lang w:val="en-GB"/>
        </w:rPr>
        <w:t>, including all summary reports and analyses made by either party or their respec</w:t>
      </w:r>
      <w:r w:rsidR="007C5303">
        <w:rPr>
          <w:rFonts w:ascii="Garamond" w:hAnsi="Garamond" w:cs="Arial"/>
          <w:sz w:val="22"/>
          <w:szCs w:val="20"/>
          <w:lang w:val="en-GB"/>
        </w:rPr>
        <w:t xml:space="preserve">tive advisors which contain or </w:t>
      </w:r>
      <w:r w:rsidR="00121C02" w:rsidRPr="005916A9">
        <w:rPr>
          <w:rFonts w:ascii="Garamond" w:hAnsi="Garamond" w:cs="Arial"/>
          <w:sz w:val="22"/>
          <w:szCs w:val="20"/>
          <w:lang w:val="en-GB"/>
        </w:rPr>
        <w:t>reflect such information, whether technical, commercial, financial or otherwise, notwithstanding the information is owned by or is confidential to a third party, relating to the Disclosing Party and/or its products, business or marketing activities.</w:t>
      </w:r>
    </w:p>
    <w:p w:rsidR="00121C02" w:rsidRPr="005916A9" w:rsidRDefault="00121C02" w:rsidP="00EF74F1">
      <w:pPr>
        <w:ind w:left="705" w:hanging="705"/>
        <w:jc w:val="both"/>
        <w:rPr>
          <w:rFonts w:ascii="Garamond" w:hAnsi="Garamond" w:cs="Arial"/>
          <w:sz w:val="22"/>
          <w:szCs w:val="20"/>
          <w:lang w:val="en-GB"/>
        </w:rPr>
      </w:pPr>
    </w:p>
    <w:p w:rsidR="00121C02" w:rsidRPr="005916A9" w:rsidRDefault="00121C02" w:rsidP="00EF74F1">
      <w:pPr>
        <w:ind w:left="705" w:hanging="705"/>
        <w:jc w:val="both"/>
        <w:rPr>
          <w:rFonts w:ascii="Garamond" w:hAnsi="Garamond" w:cs="Arial"/>
          <w:sz w:val="22"/>
          <w:szCs w:val="20"/>
          <w:lang w:val="en-GB"/>
        </w:rPr>
      </w:pPr>
      <w:r w:rsidRPr="005916A9">
        <w:rPr>
          <w:rFonts w:ascii="Garamond" w:hAnsi="Garamond" w:cs="Arial"/>
          <w:sz w:val="22"/>
          <w:szCs w:val="20"/>
          <w:lang w:val="en-GB"/>
        </w:rPr>
        <w:t>3.</w:t>
      </w:r>
      <w:r w:rsidRPr="005916A9">
        <w:rPr>
          <w:rFonts w:ascii="Garamond" w:hAnsi="Garamond" w:cs="Arial"/>
          <w:sz w:val="22"/>
          <w:szCs w:val="20"/>
          <w:lang w:val="en-GB"/>
        </w:rPr>
        <w:tab/>
        <w:t>In consideration of the mutual exchange of Confidential Information each Receiving Party agrees:</w:t>
      </w:r>
    </w:p>
    <w:p w:rsidR="00121C02" w:rsidRPr="005916A9" w:rsidRDefault="00121C02" w:rsidP="00EF74F1">
      <w:pPr>
        <w:ind w:left="705" w:hanging="705"/>
        <w:jc w:val="both"/>
        <w:rPr>
          <w:rFonts w:ascii="Garamond" w:hAnsi="Garamond" w:cs="Arial"/>
          <w:sz w:val="22"/>
          <w:szCs w:val="20"/>
          <w:lang w:val="en-GB"/>
        </w:rPr>
      </w:pPr>
    </w:p>
    <w:p w:rsidR="00F06799" w:rsidRDefault="00121C02" w:rsidP="00F06799">
      <w:pPr>
        <w:numPr>
          <w:ilvl w:val="0"/>
          <w:numId w:val="3"/>
        </w:numPr>
        <w:spacing w:after="120"/>
        <w:ind w:left="1406" w:hanging="703"/>
        <w:jc w:val="both"/>
        <w:rPr>
          <w:rFonts w:ascii="Garamond" w:hAnsi="Garamond" w:cs="Arial"/>
          <w:sz w:val="22"/>
          <w:szCs w:val="20"/>
          <w:lang w:val="en-GB"/>
        </w:rPr>
      </w:pPr>
      <w:r w:rsidRPr="005916A9">
        <w:rPr>
          <w:rFonts w:ascii="Garamond" w:hAnsi="Garamond" w:cs="Arial"/>
          <w:sz w:val="22"/>
          <w:szCs w:val="20"/>
          <w:lang w:val="en-GB"/>
        </w:rPr>
        <w:t>to hold the Confidential Information in confidence;</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F06799">
        <w:rPr>
          <w:rFonts w:ascii="Garamond" w:hAnsi="Garamond" w:cs="Arial"/>
          <w:sz w:val="22"/>
          <w:szCs w:val="20"/>
          <w:lang w:val="en-GB"/>
        </w:rPr>
        <w:t>not to disclose, publish or communicate the Confidential Information to any third party;</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F06799">
        <w:rPr>
          <w:rFonts w:ascii="Garamond" w:hAnsi="Garamond" w:cs="Arial"/>
          <w:sz w:val="22"/>
          <w:szCs w:val="20"/>
          <w:lang w:val="en-GB"/>
        </w:rPr>
        <w:t>to use the Confidential Information wholly and exclusively in relation to the Purpose and not to use any part of the Confidential Information for any other purpose (including any competitive or commercial purpose) whatsoever;</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F06799">
        <w:rPr>
          <w:rFonts w:ascii="Garamond" w:hAnsi="Garamond" w:cs="Arial"/>
          <w:sz w:val="22"/>
          <w:szCs w:val="20"/>
          <w:lang w:val="en-GB"/>
        </w:rPr>
        <w:t>to abide by the other terms set out in this agreement;</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F06799">
        <w:rPr>
          <w:rFonts w:ascii="Garamond" w:hAnsi="Garamond" w:cs="Arial"/>
          <w:sz w:val="22"/>
          <w:szCs w:val="20"/>
          <w:lang w:val="en-GB"/>
        </w:rPr>
        <w:t>to ensure that each person to whom disclosure of Confidential Information is made is fully aware in advance of the Receiving Party</w:t>
      </w:r>
      <w:r w:rsidR="0061680A" w:rsidRPr="00F06799">
        <w:rPr>
          <w:rFonts w:ascii="Garamond" w:hAnsi="Garamond" w:cs="Arial"/>
          <w:sz w:val="22"/>
          <w:szCs w:val="20"/>
          <w:lang w:val="en-GB"/>
        </w:rPr>
        <w:t>’s obligations und</w:t>
      </w:r>
      <w:r w:rsidRPr="00F06799">
        <w:rPr>
          <w:rFonts w:ascii="Garamond" w:hAnsi="Garamond" w:cs="Arial"/>
          <w:sz w:val="22"/>
          <w:szCs w:val="20"/>
          <w:lang w:val="en-GB"/>
        </w:rPr>
        <w:t>er this agreement;</w:t>
      </w:r>
    </w:p>
    <w:p w:rsidR="00F06799" w:rsidRPr="00F06799" w:rsidRDefault="00121C02" w:rsidP="00F06799">
      <w:pPr>
        <w:numPr>
          <w:ilvl w:val="0"/>
          <w:numId w:val="3"/>
        </w:numPr>
        <w:spacing w:after="120"/>
        <w:ind w:left="1406" w:hanging="703"/>
        <w:jc w:val="both"/>
        <w:rPr>
          <w:rFonts w:ascii="Garamond" w:hAnsi="Garamond" w:cs="Arial"/>
          <w:sz w:val="22"/>
          <w:szCs w:val="20"/>
          <w:lang w:val="en-GB"/>
        </w:rPr>
      </w:pPr>
      <w:r w:rsidRPr="00F06799">
        <w:rPr>
          <w:rFonts w:ascii="Garamond" w:hAnsi="Garamond" w:cs="Arial"/>
          <w:sz w:val="22"/>
          <w:szCs w:val="20"/>
          <w:lang w:val="en-GB"/>
        </w:rPr>
        <w:t>upon written demand from the Disclosing Party either to return the Confidential Information and any copies of it or to confirm to such party in writing that, save as required by law or regulation, it has been destroyed;</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5916A9">
        <w:rPr>
          <w:rFonts w:ascii="Garamond" w:hAnsi="Garamond" w:cs="Arial"/>
          <w:sz w:val="22"/>
          <w:szCs w:val="20"/>
          <w:lang w:val="en-GB"/>
        </w:rPr>
        <w:t>to keep confidential and not reveal to any person, firm or company that discussions or negotiations are taking place or have taken place between the parties in connection with the proposed transaction;</w:t>
      </w:r>
    </w:p>
    <w:p w:rsidR="00F06799" w:rsidRDefault="00121C02" w:rsidP="00F06799">
      <w:pPr>
        <w:numPr>
          <w:ilvl w:val="0"/>
          <w:numId w:val="3"/>
        </w:numPr>
        <w:spacing w:after="120"/>
        <w:ind w:left="1406" w:hanging="703"/>
        <w:jc w:val="both"/>
        <w:rPr>
          <w:rFonts w:ascii="Garamond" w:hAnsi="Garamond" w:cs="Arial"/>
          <w:sz w:val="22"/>
          <w:szCs w:val="20"/>
          <w:lang w:val="en-GB"/>
        </w:rPr>
      </w:pPr>
      <w:r w:rsidRPr="005916A9">
        <w:rPr>
          <w:rFonts w:ascii="Garamond" w:hAnsi="Garamond" w:cs="Arial"/>
          <w:sz w:val="22"/>
          <w:szCs w:val="20"/>
          <w:lang w:val="en-GB"/>
        </w:rPr>
        <w:lastRenderedPageBreak/>
        <w:t>to treat and safeguard as private and confidential all the Confidential Information, and ensure proper and secure storage of the same. All Confidential Information should be clearly marked by the Receiving Party as belonging to the Disclosing Party;</w:t>
      </w:r>
    </w:p>
    <w:p w:rsidR="00A77643" w:rsidRPr="005916A9" w:rsidRDefault="00A77643" w:rsidP="00F06799">
      <w:pPr>
        <w:numPr>
          <w:ilvl w:val="0"/>
          <w:numId w:val="3"/>
        </w:numPr>
        <w:spacing w:after="120"/>
        <w:ind w:left="1406" w:hanging="703"/>
        <w:jc w:val="both"/>
        <w:rPr>
          <w:rFonts w:ascii="Garamond" w:hAnsi="Garamond" w:cs="Arial"/>
          <w:sz w:val="22"/>
          <w:szCs w:val="20"/>
          <w:lang w:val="en-GB"/>
        </w:rPr>
      </w:pPr>
      <w:r w:rsidRPr="005916A9">
        <w:rPr>
          <w:rFonts w:ascii="Garamond" w:hAnsi="Garamond" w:cs="Arial"/>
          <w:sz w:val="22"/>
          <w:szCs w:val="20"/>
          <w:lang w:val="en-GB"/>
        </w:rPr>
        <w:t xml:space="preserve">to make copies of the Confidential Information only to the extent strictly necessary for the Purpose and not to copy or store Confidential Information electronically or transmit it outside the Receiving </w:t>
      </w:r>
      <w:r w:rsidR="00D13E53" w:rsidRPr="005916A9">
        <w:rPr>
          <w:rFonts w:ascii="Garamond" w:hAnsi="Garamond" w:cs="Arial"/>
          <w:sz w:val="22"/>
          <w:szCs w:val="20"/>
          <w:lang w:val="en-GB"/>
        </w:rPr>
        <w:t>Party’s</w:t>
      </w:r>
      <w:r w:rsidR="00B5391C" w:rsidRPr="005916A9">
        <w:rPr>
          <w:rFonts w:ascii="Garamond" w:hAnsi="Garamond" w:cs="Arial"/>
          <w:sz w:val="22"/>
          <w:szCs w:val="20"/>
          <w:lang w:val="en-GB"/>
        </w:rPr>
        <w:t xml:space="preserve"> usual place of business.</w:t>
      </w:r>
      <w:r w:rsidR="00680206" w:rsidRPr="005916A9">
        <w:rPr>
          <w:rFonts w:ascii="Garamond" w:hAnsi="Garamond" w:cs="Arial"/>
          <w:sz w:val="22"/>
          <w:szCs w:val="20"/>
          <w:lang w:val="en-GB"/>
        </w:rPr>
        <w:t xml:space="preserve"> All Confidential Information copied by the Receiving Party should be clearly marked by the Receiving Party</w:t>
      </w:r>
      <w:r w:rsidRPr="005916A9">
        <w:rPr>
          <w:rFonts w:ascii="Garamond" w:hAnsi="Garamond" w:cs="Arial"/>
          <w:sz w:val="22"/>
          <w:szCs w:val="20"/>
          <w:lang w:val="en-GB"/>
        </w:rPr>
        <w:t xml:space="preserve"> as be</w:t>
      </w:r>
      <w:r w:rsidR="00F06799">
        <w:rPr>
          <w:rFonts w:ascii="Garamond" w:hAnsi="Garamond" w:cs="Arial"/>
          <w:sz w:val="22"/>
          <w:szCs w:val="20"/>
          <w:lang w:val="en-GB"/>
        </w:rPr>
        <w:t>longing to the Disclosing Party.</w:t>
      </w:r>
    </w:p>
    <w:p w:rsidR="00A77643" w:rsidRPr="005916A9" w:rsidRDefault="00A77643" w:rsidP="00121C02">
      <w:pPr>
        <w:ind w:left="1410" w:hanging="690"/>
        <w:jc w:val="both"/>
        <w:rPr>
          <w:rFonts w:ascii="Garamond" w:hAnsi="Garamond" w:cs="Arial"/>
          <w:sz w:val="22"/>
          <w:szCs w:val="20"/>
          <w:lang w:val="en-GB"/>
        </w:rPr>
      </w:pPr>
    </w:p>
    <w:p w:rsidR="00A77643" w:rsidRPr="005916A9" w:rsidRDefault="00700F59" w:rsidP="00A77643">
      <w:pPr>
        <w:ind w:left="1410" w:hanging="690"/>
        <w:jc w:val="both"/>
        <w:rPr>
          <w:rFonts w:ascii="Garamond" w:hAnsi="Garamond" w:cs="Arial"/>
          <w:sz w:val="22"/>
          <w:szCs w:val="20"/>
          <w:lang w:val="en-GB"/>
        </w:rPr>
      </w:pPr>
      <w:r>
        <w:rPr>
          <w:rFonts w:ascii="Garamond" w:hAnsi="Garamond" w:cs="Arial"/>
          <w:sz w:val="22"/>
          <w:szCs w:val="20"/>
          <w:lang w:val="en-GB"/>
        </w:rPr>
        <w:t>3.1</w:t>
      </w:r>
      <w:r>
        <w:rPr>
          <w:rFonts w:ascii="Garamond" w:hAnsi="Garamond" w:cs="Arial"/>
          <w:sz w:val="22"/>
          <w:szCs w:val="20"/>
          <w:lang w:val="en-GB"/>
        </w:rPr>
        <w:tab/>
      </w:r>
      <w:r w:rsidR="00A77643" w:rsidRPr="005916A9">
        <w:rPr>
          <w:rFonts w:ascii="Garamond" w:hAnsi="Garamond" w:cs="Arial"/>
          <w:sz w:val="22"/>
          <w:szCs w:val="20"/>
          <w:lang w:val="en-GB"/>
        </w:rPr>
        <w:t>The Receiving Party may disclose the Confidential Information:</w:t>
      </w:r>
    </w:p>
    <w:p w:rsidR="00A77643" w:rsidRPr="005916A9" w:rsidRDefault="00A77643" w:rsidP="00A77643">
      <w:pPr>
        <w:ind w:left="1410" w:hanging="690"/>
        <w:jc w:val="both"/>
        <w:rPr>
          <w:rFonts w:ascii="Garamond" w:hAnsi="Garamond" w:cs="Arial"/>
          <w:sz w:val="22"/>
          <w:szCs w:val="20"/>
          <w:lang w:val="en-GB"/>
        </w:rPr>
      </w:pPr>
    </w:p>
    <w:p w:rsidR="00A77643" w:rsidRPr="005916A9" w:rsidRDefault="00A77643" w:rsidP="00A77643">
      <w:pPr>
        <w:ind w:left="1410" w:hanging="690"/>
        <w:jc w:val="both"/>
        <w:rPr>
          <w:rFonts w:ascii="Garamond" w:hAnsi="Garamond" w:cs="Arial"/>
          <w:sz w:val="22"/>
          <w:szCs w:val="20"/>
          <w:lang w:val="en-GB"/>
        </w:rPr>
      </w:pPr>
      <w:r w:rsidRPr="005916A9">
        <w:rPr>
          <w:rFonts w:ascii="Garamond" w:hAnsi="Garamond" w:cs="Arial"/>
          <w:sz w:val="22"/>
          <w:szCs w:val="20"/>
          <w:lang w:val="en-GB"/>
        </w:rPr>
        <w:t>(a)</w:t>
      </w:r>
      <w:r w:rsidRPr="005916A9">
        <w:rPr>
          <w:rFonts w:ascii="Garamond" w:hAnsi="Garamond" w:cs="Arial"/>
          <w:sz w:val="22"/>
          <w:szCs w:val="20"/>
          <w:lang w:val="en-GB"/>
        </w:rPr>
        <w:tab/>
        <w:t>to those of its directors, officers, and employees who need to know the same on the basis that the Receiving Party will inform each of them of the confidential nature of the Confidential Information and of the Receiving Party</w:t>
      </w:r>
      <w:r w:rsidR="0061680A" w:rsidRPr="005916A9">
        <w:rPr>
          <w:rFonts w:ascii="Garamond" w:hAnsi="Garamond" w:cs="Arial"/>
          <w:sz w:val="22"/>
          <w:szCs w:val="20"/>
          <w:lang w:val="en-GB"/>
        </w:rPr>
        <w:t>’</w:t>
      </w:r>
      <w:r w:rsidRPr="005916A9">
        <w:rPr>
          <w:rFonts w:ascii="Garamond" w:hAnsi="Garamond" w:cs="Arial"/>
          <w:sz w:val="22"/>
          <w:szCs w:val="20"/>
          <w:lang w:val="en-GB"/>
        </w:rPr>
        <w:t>s obligations under this agreement and that such directors</w:t>
      </w:r>
      <w:r w:rsidR="009F56B9" w:rsidRPr="005916A9">
        <w:rPr>
          <w:rFonts w:ascii="Garamond" w:hAnsi="Garamond" w:cs="Arial"/>
          <w:sz w:val="22"/>
          <w:szCs w:val="20"/>
          <w:lang w:val="en-GB"/>
        </w:rPr>
        <w:t>,o</w:t>
      </w:r>
      <w:r w:rsidRPr="005916A9">
        <w:rPr>
          <w:rFonts w:ascii="Garamond" w:hAnsi="Garamond" w:cs="Arial"/>
          <w:sz w:val="22"/>
          <w:szCs w:val="20"/>
          <w:lang w:val="en-GB"/>
        </w:rPr>
        <w:t xml:space="preserve">fficers, and </w:t>
      </w:r>
      <w:r w:rsidR="00D13E53" w:rsidRPr="005916A9">
        <w:rPr>
          <w:rFonts w:ascii="Garamond" w:hAnsi="Garamond" w:cs="Arial"/>
          <w:sz w:val="22"/>
          <w:szCs w:val="20"/>
          <w:lang w:val="en-GB"/>
        </w:rPr>
        <w:t>employees</w:t>
      </w:r>
      <w:r w:rsidRPr="005916A9">
        <w:rPr>
          <w:rFonts w:ascii="Garamond" w:hAnsi="Garamond" w:cs="Arial"/>
          <w:sz w:val="22"/>
          <w:szCs w:val="20"/>
          <w:lang w:val="en-GB"/>
        </w:rPr>
        <w:t xml:space="preserve"> agree to keep the same confidential on the terms of this agreement;</w:t>
      </w:r>
    </w:p>
    <w:p w:rsidR="00A77643" w:rsidRPr="005916A9" w:rsidRDefault="00A77643" w:rsidP="00A77643">
      <w:pPr>
        <w:ind w:left="1410" w:hanging="690"/>
        <w:jc w:val="both"/>
        <w:rPr>
          <w:rFonts w:ascii="Garamond" w:hAnsi="Garamond" w:cs="Arial"/>
          <w:sz w:val="22"/>
          <w:szCs w:val="20"/>
          <w:lang w:val="en-GB"/>
        </w:rPr>
      </w:pPr>
    </w:p>
    <w:p w:rsidR="00A77643" w:rsidRPr="005916A9" w:rsidRDefault="00A77643" w:rsidP="00A77643">
      <w:pPr>
        <w:numPr>
          <w:ilvl w:val="0"/>
          <w:numId w:val="3"/>
        </w:numPr>
        <w:jc w:val="both"/>
        <w:rPr>
          <w:rFonts w:ascii="Garamond" w:hAnsi="Garamond" w:cs="Arial"/>
          <w:sz w:val="22"/>
          <w:szCs w:val="20"/>
          <w:lang w:val="en-GB"/>
        </w:rPr>
      </w:pPr>
      <w:r w:rsidRPr="005916A9">
        <w:rPr>
          <w:rFonts w:ascii="Garamond" w:hAnsi="Garamond" w:cs="Arial"/>
          <w:sz w:val="22"/>
          <w:szCs w:val="20"/>
          <w:lang w:val="en-GB"/>
        </w:rPr>
        <w:t>in accordance with the written auth</w:t>
      </w:r>
      <w:r w:rsidR="00EE5110" w:rsidRPr="005916A9">
        <w:rPr>
          <w:rFonts w:ascii="Garamond" w:hAnsi="Garamond" w:cs="Arial"/>
          <w:sz w:val="22"/>
          <w:szCs w:val="20"/>
          <w:lang w:val="en-GB"/>
        </w:rPr>
        <w:t>orisation of the Disclosing Party</w:t>
      </w:r>
      <w:r w:rsidRPr="005916A9">
        <w:rPr>
          <w:rFonts w:ascii="Garamond" w:hAnsi="Garamond" w:cs="Arial"/>
          <w:sz w:val="22"/>
          <w:szCs w:val="20"/>
          <w:lang w:val="en-GB"/>
        </w:rPr>
        <w:t>; or</w:t>
      </w:r>
    </w:p>
    <w:p w:rsidR="00A77643" w:rsidRPr="005916A9" w:rsidRDefault="00A77643" w:rsidP="00A77643">
      <w:pPr>
        <w:ind w:left="705"/>
        <w:jc w:val="both"/>
        <w:rPr>
          <w:rFonts w:ascii="Garamond" w:hAnsi="Garamond" w:cs="Arial"/>
          <w:sz w:val="22"/>
          <w:szCs w:val="20"/>
          <w:lang w:val="en-GB"/>
        </w:rPr>
      </w:pPr>
    </w:p>
    <w:p w:rsidR="00A77643" w:rsidRPr="005916A9" w:rsidRDefault="00A77643" w:rsidP="00B60AF6">
      <w:pPr>
        <w:numPr>
          <w:ilvl w:val="0"/>
          <w:numId w:val="3"/>
        </w:numPr>
        <w:jc w:val="both"/>
        <w:rPr>
          <w:rFonts w:ascii="Garamond" w:hAnsi="Garamond" w:cs="Arial"/>
          <w:sz w:val="22"/>
          <w:szCs w:val="20"/>
          <w:lang w:val="en-GB"/>
        </w:rPr>
      </w:pPr>
      <w:r w:rsidRPr="005916A9">
        <w:rPr>
          <w:rFonts w:ascii="Garamond" w:hAnsi="Garamond" w:cs="Arial"/>
          <w:sz w:val="22"/>
          <w:szCs w:val="20"/>
          <w:lang w:val="en-GB"/>
        </w:rPr>
        <w:t>as required by law</w:t>
      </w:r>
      <w:r w:rsidR="00EE5110" w:rsidRPr="005916A9">
        <w:rPr>
          <w:rFonts w:ascii="Garamond" w:hAnsi="Garamond" w:cs="Arial"/>
          <w:sz w:val="22"/>
          <w:szCs w:val="20"/>
          <w:lang w:val="en-GB"/>
        </w:rPr>
        <w:t>,</w:t>
      </w:r>
      <w:r w:rsidR="009F56B9" w:rsidRPr="005916A9">
        <w:rPr>
          <w:rFonts w:ascii="Garamond" w:hAnsi="Garamond" w:cs="Arial"/>
          <w:sz w:val="22"/>
          <w:szCs w:val="20"/>
          <w:lang w:val="en-GB"/>
        </w:rPr>
        <w:t>i</w:t>
      </w:r>
      <w:r w:rsidRPr="005916A9">
        <w:rPr>
          <w:rFonts w:ascii="Garamond" w:hAnsi="Garamond" w:cs="Arial"/>
          <w:sz w:val="22"/>
          <w:szCs w:val="20"/>
          <w:lang w:val="en-GB"/>
        </w:rPr>
        <w:t>ncluding by a court of competent jurisdiction or government body or regulatory authority, provided however, that in the event of a proposed disclo</w:t>
      </w:r>
      <w:r w:rsidR="00700F59">
        <w:rPr>
          <w:rFonts w:ascii="Garamond" w:hAnsi="Garamond" w:cs="Arial"/>
          <w:sz w:val="22"/>
          <w:szCs w:val="20"/>
          <w:lang w:val="en-GB"/>
        </w:rPr>
        <w:t>sure pursuant to this section 3.1.</w:t>
      </w:r>
      <w:r w:rsidRPr="005916A9">
        <w:rPr>
          <w:rFonts w:ascii="Garamond" w:hAnsi="Garamond" w:cs="Arial"/>
          <w:sz w:val="22"/>
          <w:szCs w:val="20"/>
          <w:lang w:val="en-GB"/>
        </w:rPr>
        <w:t>(c), the parties shall co-operate in good faith regarding the timing and the content of any such disclosure.</w:t>
      </w:r>
    </w:p>
    <w:p w:rsidR="00B60AF6" w:rsidRPr="005916A9" w:rsidRDefault="00B60AF6" w:rsidP="00B60AF6">
      <w:pPr>
        <w:jc w:val="both"/>
        <w:rPr>
          <w:rFonts w:ascii="Garamond" w:hAnsi="Garamond" w:cs="Arial"/>
          <w:sz w:val="22"/>
          <w:szCs w:val="20"/>
          <w:lang w:val="en-GB"/>
        </w:rPr>
      </w:pPr>
    </w:p>
    <w:p w:rsidR="00B60AF6" w:rsidRPr="005916A9" w:rsidRDefault="00700F59" w:rsidP="00B60AF6">
      <w:pPr>
        <w:ind w:left="705"/>
        <w:jc w:val="both"/>
        <w:rPr>
          <w:rFonts w:ascii="Garamond" w:hAnsi="Garamond" w:cs="Arial"/>
          <w:sz w:val="22"/>
          <w:szCs w:val="20"/>
          <w:lang w:val="en-GB"/>
        </w:rPr>
      </w:pPr>
      <w:r>
        <w:rPr>
          <w:rFonts w:ascii="Garamond" w:hAnsi="Garamond" w:cs="Arial"/>
          <w:sz w:val="22"/>
          <w:szCs w:val="20"/>
          <w:lang w:val="en-GB"/>
        </w:rPr>
        <w:t>3.2.</w:t>
      </w:r>
      <w:r>
        <w:rPr>
          <w:rFonts w:ascii="Garamond" w:hAnsi="Garamond" w:cs="Arial"/>
          <w:sz w:val="22"/>
          <w:szCs w:val="20"/>
          <w:lang w:val="en-GB"/>
        </w:rPr>
        <w:tab/>
      </w:r>
      <w:r w:rsidR="00B60AF6" w:rsidRPr="005916A9">
        <w:rPr>
          <w:rFonts w:ascii="Garamond" w:hAnsi="Garamond" w:cs="Arial"/>
          <w:sz w:val="22"/>
          <w:szCs w:val="20"/>
          <w:lang w:val="en-GB"/>
        </w:rPr>
        <w:t>The restrictions on use or disclosure of the Confidential Information will not apply to:</w:t>
      </w:r>
    </w:p>
    <w:p w:rsidR="00B60AF6" w:rsidRPr="005916A9" w:rsidRDefault="00B60AF6" w:rsidP="00B60AF6">
      <w:pPr>
        <w:ind w:left="705"/>
        <w:jc w:val="both"/>
        <w:rPr>
          <w:rFonts w:ascii="Garamond" w:hAnsi="Garamond" w:cs="Arial"/>
          <w:sz w:val="22"/>
          <w:szCs w:val="20"/>
          <w:lang w:val="en-GB"/>
        </w:rPr>
      </w:pPr>
    </w:p>
    <w:p w:rsidR="00B60AF6" w:rsidRPr="005916A9" w:rsidRDefault="00B60AF6" w:rsidP="00720ECD">
      <w:pPr>
        <w:numPr>
          <w:ilvl w:val="0"/>
          <w:numId w:val="6"/>
        </w:numPr>
        <w:tabs>
          <w:tab w:val="clear" w:pos="1410"/>
        </w:tabs>
        <w:jc w:val="both"/>
        <w:rPr>
          <w:rFonts w:ascii="Garamond" w:hAnsi="Garamond" w:cs="Arial"/>
          <w:sz w:val="22"/>
          <w:szCs w:val="20"/>
          <w:lang w:val="en-GB"/>
        </w:rPr>
      </w:pPr>
      <w:r w:rsidRPr="005916A9">
        <w:rPr>
          <w:rFonts w:ascii="Garamond" w:hAnsi="Garamond" w:cs="Arial"/>
          <w:sz w:val="22"/>
          <w:szCs w:val="20"/>
          <w:lang w:val="en-GB"/>
        </w:rPr>
        <w:t>any information w</w:t>
      </w:r>
      <w:r w:rsidR="00EE5110" w:rsidRPr="005916A9">
        <w:rPr>
          <w:rFonts w:ascii="Garamond" w:hAnsi="Garamond" w:cs="Arial"/>
          <w:sz w:val="22"/>
          <w:szCs w:val="20"/>
          <w:lang w:val="en-GB"/>
        </w:rPr>
        <w:t>h</w:t>
      </w:r>
      <w:r w:rsidRPr="005916A9">
        <w:rPr>
          <w:rFonts w:ascii="Garamond" w:hAnsi="Garamond" w:cs="Arial"/>
          <w:sz w:val="22"/>
          <w:szCs w:val="20"/>
          <w:lang w:val="en-GB"/>
        </w:rPr>
        <w:t>ich is in the public domain (provided that this has not happened because of a breach of this agreement or any other duty of confidentially);</w:t>
      </w:r>
    </w:p>
    <w:p w:rsidR="00B60AF6" w:rsidRPr="005916A9" w:rsidRDefault="00B60AF6" w:rsidP="00B60AF6">
      <w:pPr>
        <w:jc w:val="both"/>
        <w:rPr>
          <w:rFonts w:ascii="Garamond" w:hAnsi="Garamond" w:cs="Arial"/>
          <w:sz w:val="22"/>
          <w:szCs w:val="20"/>
          <w:lang w:val="en-GB"/>
        </w:rPr>
      </w:pPr>
    </w:p>
    <w:p w:rsidR="00B60AF6" w:rsidRPr="005916A9" w:rsidRDefault="00B60AF6" w:rsidP="00B60AF6">
      <w:pPr>
        <w:numPr>
          <w:ilvl w:val="0"/>
          <w:numId w:val="6"/>
        </w:numPr>
        <w:jc w:val="both"/>
        <w:rPr>
          <w:rFonts w:ascii="Garamond" w:hAnsi="Garamond" w:cs="Arial"/>
          <w:sz w:val="22"/>
          <w:szCs w:val="20"/>
          <w:lang w:val="en-GB"/>
        </w:rPr>
      </w:pPr>
      <w:r w:rsidRPr="005916A9">
        <w:rPr>
          <w:rFonts w:ascii="Garamond" w:hAnsi="Garamond" w:cs="Arial"/>
          <w:sz w:val="22"/>
          <w:szCs w:val="20"/>
          <w:lang w:val="en-GB"/>
        </w:rPr>
        <w:t>any information which the Receiving Party can clearly demonstrate was already possessed prior to disclosure by the Disclosing Party and where the Receiving Party was at the time of such disclosure free to disclose that information to others;</w:t>
      </w:r>
    </w:p>
    <w:p w:rsidR="00B60AF6" w:rsidRPr="005916A9" w:rsidRDefault="00B60AF6" w:rsidP="00B60AF6">
      <w:pPr>
        <w:jc w:val="both"/>
        <w:rPr>
          <w:rFonts w:ascii="Garamond" w:hAnsi="Garamond" w:cs="Arial"/>
          <w:sz w:val="22"/>
          <w:szCs w:val="20"/>
          <w:lang w:val="en-GB"/>
        </w:rPr>
      </w:pPr>
    </w:p>
    <w:p w:rsidR="00B60AF6" w:rsidRPr="005916A9" w:rsidRDefault="00FE3B34" w:rsidP="00FE3B34">
      <w:pPr>
        <w:ind w:left="1410" w:hanging="705"/>
        <w:jc w:val="both"/>
        <w:rPr>
          <w:rFonts w:ascii="Garamond" w:hAnsi="Garamond" w:cs="Arial"/>
          <w:sz w:val="22"/>
          <w:szCs w:val="20"/>
          <w:lang w:val="en-GB"/>
        </w:rPr>
      </w:pPr>
      <w:r w:rsidRPr="005916A9">
        <w:rPr>
          <w:rFonts w:ascii="Garamond" w:hAnsi="Garamond" w:cs="Arial"/>
          <w:sz w:val="22"/>
          <w:szCs w:val="20"/>
          <w:lang w:val="en-GB"/>
        </w:rPr>
        <w:t xml:space="preserve">(c) </w:t>
      </w:r>
      <w:r w:rsidRPr="005916A9">
        <w:rPr>
          <w:rFonts w:ascii="Garamond" w:hAnsi="Garamond" w:cs="Arial"/>
          <w:sz w:val="22"/>
          <w:szCs w:val="20"/>
          <w:lang w:val="en-GB"/>
        </w:rPr>
        <w:tab/>
      </w:r>
      <w:r w:rsidR="00B60AF6" w:rsidRPr="005916A9">
        <w:rPr>
          <w:rFonts w:ascii="Garamond" w:hAnsi="Garamond" w:cs="Arial"/>
          <w:sz w:val="22"/>
          <w:szCs w:val="20"/>
          <w:lang w:val="en-GB"/>
        </w:rPr>
        <w:t>any information which can be clearly demonstrated to be independently originated by the Receiving Party or acquired by the Receiving Party from a third party in circumstances in which such party is free to disclose it to others;</w:t>
      </w:r>
    </w:p>
    <w:p w:rsidR="004E3958" w:rsidRPr="005916A9" w:rsidRDefault="004E3958" w:rsidP="00E56CB5">
      <w:pPr>
        <w:jc w:val="both"/>
        <w:rPr>
          <w:rFonts w:ascii="Garamond" w:hAnsi="Garamond" w:cs="Arial"/>
          <w:sz w:val="22"/>
          <w:szCs w:val="20"/>
          <w:lang w:val="en-GB"/>
        </w:rPr>
      </w:pPr>
    </w:p>
    <w:p w:rsidR="004E3958" w:rsidRPr="005916A9" w:rsidRDefault="004E3958" w:rsidP="00720ECD">
      <w:pPr>
        <w:ind w:left="705"/>
        <w:jc w:val="both"/>
        <w:rPr>
          <w:rFonts w:ascii="Garamond" w:hAnsi="Garamond" w:cs="Arial"/>
          <w:sz w:val="22"/>
          <w:szCs w:val="20"/>
          <w:lang w:val="en-GB"/>
        </w:rPr>
      </w:pPr>
    </w:p>
    <w:p w:rsidR="00720ECD" w:rsidRPr="005916A9" w:rsidRDefault="00401095" w:rsidP="00401095">
      <w:pPr>
        <w:ind w:left="705" w:hanging="705"/>
        <w:jc w:val="both"/>
        <w:rPr>
          <w:rFonts w:ascii="Garamond" w:hAnsi="Garamond" w:cs="Arial"/>
          <w:sz w:val="22"/>
          <w:szCs w:val="20"/>
          <w:lang w:val="en-GB"/>
        </w:rPr>
      </w:pPr>
      <w:r w:rsidRPr="005916A9">
        <w:rPr>
          <w:rFonts w:ascii="Garamond" w:hAnsi="Garamond" w:cs="Arial"/>
          <w:sz w:val="22"/>
          <w:szCs w:val="20"/>
          <w:lang w:val="en-GB"/>
        </w:rPr>
        <w:t>4.</w:t>
      </w:r>
      <w:r w:rsidRPr="005916A9">
        <w:rPr>
          <w:rFonts w:ascii="Garamond" w:hAnsi="Garamond" w:cs="Arial"/>
          <w:sz w:val="22"/>
          <w:szCs w:val="20"/>
          <w:lang w:val="en-GB"/>
        </w:rPr>
        <w:tab/>
        <w:t>Nothing in this agreement shall be construed as granting to or conferring upon the Receiving Party any right, title or interest in or to the Confidential Information or to give any licence to use, sell, copy or further develop such Confidential Information. The Receiving Party agrees that all documents and other materials containing the Confidential Information or portions thereof and copies of the same shall at all times be and remain the property of the Disclosing Party.</w:t>
      </w:r>
    </w:p>
    <w:p w:rsidR="00401095" w:rsidRPr="005916A9" w:rsidRDefault="00401095" w:rsidP="00401095">
      <w:pPr>
        <w:ind w:left="705" w:hanging="705"/>
        <w:jc w:val="both"/>
        <w:rPr>
          <w:rFonts w:ascii="Garamond" w:hAnsi="Garamond" w:cs="Arial"/>
          <w:sz w:val="22"/>
          <w:szCs w:val="20"/>
          <w:lang w:val="en-GB"/>
        </w:rPr>
      </w:pPr>
    </w:p>
    <w:p w:rsidR="00401095" w:rsidRPr="005916A9" w:rsidRDefault="00401095" w:rsidP="00401095">
      <w:pPr>
        <w:ind w:left="705" w:hanging="705"/>
        <w:jc w:val="both"/>
        <w:rPr>
          <w:rFonts w:ascii="Garamond" w:hAnsi="Garamond" w:cs="Arial"/>
          <w:sz w:val="22"/>
          <w:szCs w:val="20"/>
          <w:lang w:val="en-GB"/>
        </w:rPr>
      </w:pPr>
      <w:r w:rsidRPr="005916A9">
        <w:rPr>
          <w:rFonts w:ascii="Garamond" w:hAnsi="Garamond" w:cs="Arial"/>
          <w:sz w:val="22"/>
          <w:szCs w:val="20"/>
          <w:lang w:val="en-GB"/>
        </w:rPr>
        <w:t>5.</w:t>
      </w:r>
      <w:r w:rsidRPr="005916A9">
        <w:rPr>
          <w:rFonts w:ascii="Garamond" w:hAnsi="Garamond" w:cs="Arial"/>
          <w:sz w:val="22"/>
          <w:szCs w:val="20"/>
          <w:lang w:val="en-GB"/>
        </w:rPr>
        <w:tab/>
        <w:t>The parties also agree that the delivery of Confidential Information to them does not of itself constitute any representation or warranty, express or implied as to the accuracy and completeness of that information or that either of them owns intellectual property rights in it and they each acknowledge that they are making their own evaluation of such information for this purpose.</w:t>
      </w:r>
    </w:p>
    <w:p w:rsidR="00401095" w:rsidRPr="005916A9" w:rsidRDefault="00401095" w:rsidP="00401095">
      <w:pPr>
        <w:ind w:left="705" w:hanging="705"/>
        <w:jc w:val="both"/>
        <w:rPr>
          <w:rFonts w:ascii="Garamond" w:hAnsi="Garamond" w:cs="Arial"/>
          <w:sz w:val="22"/>
          <w:szCs w:val="20"/>
          <w:lang w:val="en-GB"/>
        </w:rPr>
      </w:pPr>
    </w:p>
    <w:p w:rsidR="00401095" w:rsidRPr="005916A9" w:rsidRDefault="00401095" w:rsidP="00401095">
      <w:pPr>
        <w:ind w:left="705" w:hanging="705"/>
        <w:jc w:val="both"/>
        <w:rPr>
          <w:rFonts w:ascii="Garamond" w:hAnsi="Garamond" w:cs="Arial"/>
          <w:sz w:val="22"/>
          <w:szCs w:val="20"/>
          <w:lang w:val="en-GB"/>
        </w:rPr>
      </w:pPr>
      <w:r w:rsidRPr="005916A9">
        <w:rPr>
          <w:rFonts w:ascii="Garamond" w:hAnsi="Garamond" w:cs="Arial"/>
          <w:sz w:val="22"/>
          <w:szCs w:val="20"/>
          <w:lang w:val="en-GB"/>
        </w:rPr>
        <w:t>6.</w:t>
      </w:r>
      <w:r w:rsidRPr="005916A9">
        <w:rPr>
          <w:rFonts w:ascii="Garamond" w:hAnsi="Garamond" w:cs="Arial"/>
          <w:sz w:val="22"/>
          <w:szCs w:val="20"/>
          <w:lang w:val="en-GB"/>
        </w:rPr>
        <w:tab/>
      </w:r>
      <w:r w:rsidR="00441BE7" w:rsidRPr="005916A9">
        <w:rPr>
          <w:rFonts w:ascii="Garamond" w:hAnsi="Garamond" w:cs="Arial"/>
          <w:sz w:val="22"/>
          <w:szCs w:val="20"/>
          <w:lang w:val="en-GB"/>
        </w:rPr>
        <w:t>This agreement may be terminated by either party upon not less than 15 (</w:t>
      </w:r>
      <w:r w:rsidR="0061680A" w:rsidRPr="005916A9">
        <w:rPr>
          <w:rFonts w:ascii="Garamond" w:hAnsi="Garamond" w:cs="Arial"/>
          <w:sz w:val="22"/>
          <w:szCs w:val="20"/>
          <w:lang w:val="en-GB"/>
        </w:rPr>
        <w:t>fifteen</w:t>
      </w:r>
      <w:r w:rsidR="00441BE7" w:rsidRPr="005916A9">
        <w:rPr>
          <w:rFonts w:ascii="Garamond" w:hAnsi="Garamond" w:cs="Arial"/>
          <w:sz w:val="22"/>
          <w:szCs w:val="20"/>
          <w:lang w:val="en-GB"/>
        </w:rPr>
        <w:t xml:space="preserve">) days` prior written notice to the other provided, however, that no such termination shall affect the obligations of the Receiving Party with </w:t>
      </w:r>
      <w:r w:rsidR="0061680A" w:rsidRPr="005916A9">
        <w:rPr>
          <w:rFonts w:ascii="Garamond" w:hAnsi="Garamond" w:cs="Arial"/>
          <w:sz w:val="22"/>
          <w:szCs w:val="20"/>
          <w:lang w:val="en-GB"/>
        </w:rPr>
        <w:t>r</w:t>
      </w:r>
      <w:r w:rsidR="00441BE7" w:rsidRPr="005916A9">
        <w:rPr>
          <w:rFonts w:ascii="Garamond" w:hAnsi="Garamond" w:cs="Arial"/>
          <w:sz w:val="22"/>
          <w:szCs w:val="20"/>
          <w:lang w:val="en-GB"/>
        </w:rPr>
        <w:t>espect of the Confidential Information received from the Disclosing Party with respect of the Confidential Information received from the Disclosing Party prior to the date of termination.</w:t>
      </w:r>
    </w:p>
    <w:p w:rsidR="00441BE7" w:rsidRPr="005916A9" w:rsidRDefault="00441BE7" w:rsidP="00401095">
      <w:pPr>
        <w:ind w:left="705" w:hanging="705"/>
        <w:jc w:val="both"/>
        <w:rPr>
          <w:rFonts w:ascii="Garamond" w:hAnsi="Garamond" w:cs="Arial"/>
          <w:sz w:val="22"/>
          <w:szCs w:val="20"/>
          <w:lang w:val="en-GB"/>
        </w:rPr>
      </w:pPr>
    </w:p>
    <w:p w:rsidR="00441BE7" w:rsidRPr="005916A9" w:rsidRDefault="00441BE7" w:rsidP="00AF03B2">
      <w:pPr>
        <w:pStyle w:val="NDAAlphaIndent"/>
        <w:rPr>
          <w:rFonts w:ascii="Garamond" w:hAnsi="Garamond"/>
          <w:sz w:val="22"/>
        </w:rPr>
      </w:pPr>
      <w:r w:rsidRPr="005916A9">
        <w:rPr>
          <w:rFonts w:ascii="Garamond" w:hAnsi="Garamond"/>
          <w:sz w:val="22"/>
        </w:rPr>
        <w:lastRenderedPageBreak/>
        <w:t xml:space="preserve">7. </w:t>
      </w:r>
      <w:r w:rsidR="00CF2546" w:rsidRPr="005916A9">
        <w:rPr>
          <w:rFonts w:ascii="Garamond" w:hAnsi="Garamond"/>
          <w:sz w:val="22"/>
        </w:rPr>
        <w:tab/>
        <w:t>The parties hereby undertake to indemnif</w:t>
      </w:r>
      <w:r w:rsidR="006F6F81" w:rsidRPr="005916A9">
        <w:rPr>
          <w:rFonts w:ascii="Garamond" w:hAnsi="Garamond"/>
          <w:sz w:val="22"/>
        </w:rPr>
        <w:t xml:space="preserve">y each other and </w:t>
      </w:r>
      <w:r w:rsidR="00CF2546" w:rsidRPr="005916A9">
        <w:rPr>
          <w:rFonts w:ascii="Garamond" w:hAnsi="Garamond"/>
          <w:sz w:val="22"/>
        </w:rPr>
        <w:t xml:space="preserve">at all times </w:t>
      </w:r>
      <w:r w:rsidR="006F6F81" w:rsidRPr="005916A9">
        <w:rPr>
          <w:rFonts w:ascii="Garamond" w:hAnsi="Garamond"/>
          <w:sz w:val="22"/>
        </w:rPr>
        <w:t xml:space="preserve">retain such indemnity </w:t>
      </w:r>
      <w:r w:rsidR="00CF2546" w:rsidRPr="005916A9">
        <w:rPr>
          <w:rFonts w:ascii="Garamond" w:hAnsi="Garamond"/>
          <w:sz w:val="22"/>
        </w:rPr>
        <w:t xml:space="preserve">against any loss or damage arising from the unauthorised disclosure of Confidential Information and from all actions, proceedings, claims, demands, costs (including, without prejudice to the generality of this provision, </w:t>
      </w:r>
      <w:r w:rsidR="009F56B9" w:rsidRPr="005916A9">
        <w:rPr>
          <w:rFonts w:ascii="Garamond" w:hAnsi="Garamond"/>
          <w:sz w:val="22"/>
        </w:rPr>
        <w:t>legal costs on an indemnity basi</w:t>
      </w:r>
      <w:r w:rsidR="00CF2546" w:rsidRPr="005916A9">
        <w:rPr>
          <w:rFonts w:ascii="Garamond" w:hAnsi="Garamond"/>
          <w:sz w:val="22"/>
        </w:rPr>
        <w:t>s</w:t>
      </w:r>
      <w:r w:rsidR="009F56B9" w:rsidRPr="005916A9">
        <w:rPr>
          <w:rFonts w:ascii="Garamond" w:hAnsi="Garamond"/>
          <w:sz w:val="22"/>
        </w:rPr>
        <w:t>),</w:t>
      </w:r>
      <w:r w:rsidR="00CF2546" w:rsidRPr="005916A9">
        <w:rPr>
          <w:rFonts w:ascii="Garamond" w:hAnsi="Garamond"/>
          <w:sz w:val="22"/>
        </w:rPr>
        <w:t xml:space="preserve"> awards and damages howsoever arising, directly or indirectly as a result of any breach or non-performance by either party of any of their undertakings or obligations under this agreement.</w:t>
      </w:r>
    </w:p>
    <w:p w:rsidR="00AF03B2" w:rsidRPr="005916A9" w:rsidRDefault="00AF03B2" w:rsidP="00401095">
      <w:pPr>
        <w:ind w:left="705" w:hanging="705"/>
        <w:jc w:val="both"/>
        <w:rPr>
          <w:rFonts w:ascii="Garamond" w:hAnsi="Garamond" w:cs="Arial"/>
          <w:sz w:val="22"/>
          <w:szCs w:val="20"/>
          <w:lang w:val="en-GB"/>
        </w:rPr>
      </w:pPr>
    </w:p>
    <w:p w:rsidR="00AF03B2" w:rsidRPr="005916A9" w:rsidRDefault="00AF03B2" w:rsidP="00AF03B2">
      <w:pPr>
        <w:pStyle w:val="NDAAlphaIndent"/>
        <w:rPr>
          <w:rFonts w:ascii="Garamond" w:hAnsi="Garamond"/>
          <w:sz w:val="22"/>
        </w:rPr>
      </w:pPr>
      <w:r w:rsidRPr="005916A9">
        <w:rPr>
          <w:rFonts w:ascii="Garamond" w:hAnsi="Garamond"/>
          <w:sz w:val="22"/>
        </w:rPr>
        <w:t>8.</w:t>
      </w:r>
      <w:r w:rsidRPr="005916A9">
        <w:rPr>
          <w:rFonts w:ascii="Garamond" w:hAnsi="Garamond"/>
          <w:sz w:val="22"/>
        </w:rPr>
        <w:tab/>
      </w:r>
      <w:r w:rsidR="00F06799">
        <w:rPr>
          <w:rFonts w:ascii="Garamond" w:hAnsi="Garamond"/>
          <w:sz w:val="22"/>
        </w:rPr>
        <w:t>IBM</w:t>
      </w:r>
      <w:r w:rsidR="000177D4">
        <w:rPr>
          <w:rFonts w:ascii="Garamond" w:hAnsi="Garamond"/>
          <w:sz w:val="22"/>
        </w:rPr>
        <w:t xml:space="preserve"> and Aorta </w:t>
      </w:r>
      <w:r w:rsidRPr="005916A9">
        <w:rPr>
          <w:rFonts w:ascii="Garamond" w:hAnsi="Garamond"/>
          <w:sz w:val="22"/>
        </w:rPr>
        <w:t>agree not to circumvent, bypass or obviate each ot</w:t>
      </w:r>
      <w:r w:rsidR="0045125B">
        <w:rPr>
          <w:rFonts w:ascii="Garamond" w:hAnsi="Garamond"/>
          <w:sz w:val="22"/>
        </w:rPr>
        <w:t xml:space="preserve">her with respect to any of </w:t>
      </w:r>
      <w:r w:rsidRPr="005916A9">
        <w:rPr>
          <w:rFonts w:ascii="Garamond" w:hAnsi="Garamond"/>
          <w:sz w:val="22"/>
        </w:rPr>
        <w:t xml:space="preserve">transactions as proposed under reference to this Agreement. </w:t>
      </w:r>
    </w:p>
    <w:p w:rsidR="00CF2546" w:rsidRPr="005916A9" w:rsidRDefault="00CF2546" w:rsidP="00401095">
      <w:pPr>
        <w:ind w:left="705" w:hanging="705"/>
        <w:jc w:val="both"/>
        <w:rPr>
          <w:rFonts w:ascii="Garamond" w:hAnsi="Garamond" w:cs="Arial"/>
          <w:sz w:val="22"/>
          <w:szCs w:val="20"/>
          <w:lang w:val="en-GB"/>
        </w:rPr>
      </w:pPr>
    </w:p>
    <w:p w:rsidR="00CF2546" w:rsidRPr="005916A9" w:rsidRDefault="00AF03B2" w:rsidP="00401095">
      <w:pPr>
        <w:ind w:left="705" w:hanging="705"/>
        <w:jc w:val="both"/>
        <w:rPr>
          <w:rFonts w:ascii="Garamond" w:hAnsi="Garamond" w:cs="Arial"/>
          <w:sz w:val="22"/>
          <w:szCs w:val="20"/>
          <w:lang w:val="en-GB"/>
        </w:rPr>
      </w:pPr>
      <w:r w:rsidRPr="005916A9">
        <w:rPr>
          <w:rFonts w:ascii="Garamond" w:hAnsi="Garamond" w:cs="Arial"/>
          <w:sz w:val="22"/>
          <w:szCs w:val="20"/>
          <w:lang w:val="en-GB"/>
        </w:rPr>
        <w:t>9</w:t>
      </w:r>
      <w:r w:rsidR="00CF2546" w:rsidRPr="005916A9">
        <w:rPr>
          <w:rFonts w:ascii="Garamond" w:hAnsi="Garamond" w:cs="Arial"/>
          <w:sz w:val="22"/>
          <w:szCs w:val="20"/>
          <w:lang w:val="en-GB"/>
        </w:rPr>
        <w:t>.</w:t>
      </w:r>
      <w:r w:rsidR="00CF2546" w:rsidRPr="005916A9">
        <w:rPr>
          <w:rFonts w:ascii="Garamond" w:hAnsi="Garamond" w:cs="Arial"/>
          <w:sz w:val="22"/>
          <w:szCs w:val="20"/>
          <w:lang w:val="en-GB"/>
        </w:rPr>
        <w:tab/>
        <w:t>The rights and obligations of the parties under this agreement may not be assigned or otherwise transferred without obtaining the prior written consent of the other party.</w:t>
      </w:r>
    </w:p>
    <w:p w:rsidR="00CF2546" w:rsidRPr="005916A9" w:rsidRDefault="00CF2546" w:rsidP="00401095">
      <w:pPr>
        <w:ind w:left="705" w:hanging="705"/>
        <w:jc w:val="both"/>
        <w:rPr>
          <w:rFonts w:ascii="Garamond" w:hAnsi="Garamond" w:cs="Arial"/>
          <w:sz w:val="22"/>
          <w:szCs w:val="20"/>
          <w:lang w:val="en-GB"/>
        </w:rPr>
      </w:pPr>
    </w:p>
    <w:p w:rsidR="00CF2546" w:rsidRPr="005916A9" w:rsidRDefault="00AF03B2" w:rsidP="00401095">
      <w:pPr>
        <w:ind w:left="705" w:hanging="705"/>
        <w:jc w:val="both"/>
        <w:rPr>
          <w:rFonts w:ascii="Garamond" w:hAnsi="Garamond" w:cs="Arial"/>
          <w:sz w:val="22"/>
          <w:szCs w:val="20"/>
          <w:lang w:val="en-GB"/>
        </w:rPr>
      </w:pPr>
      <w:r w:rsidRPr="005916A9">
        <w:rPr>
          <w:rFonts w:ascii="Garamond" w:hAnsi="Garamond" w:cs="Arial"/>
          <w:sz w:val="22"/>
          <w:szCs w:val="20"/>
          <w:lang w:val="en-GB"/>
        </w:rPr>
        <w:t>10</w:t>
      </w:r>
      <w:r w:rsidR="00CF2546" w:rsidRPr="005916A9">
        <w:rPr>
          <w:rFonts w:ascii="Garamond" w:hAnsi="Garamond" w:cs="Arial"/>
          <w:sz w:val="22"/>
          <w:szCs w:val="20"/>
          <w:lang w:val="en-GB"/>
        </w:rPr>
        <w:t>.</w:t>
      </w:r>
      <w:r w:rsidR="00DC56D3" w:rsidRPr="005916A9">
        <w:rPr>
          <w:rFonts w:ascii="Garamond" w:hAnsi="Garamond" w:cs="Arial"/>
          <w:sz w:val="22"/>
          <w:szCs w:val="20"/>
          <w:lang w:val="en-GB"/>
        </w:rPr>
        <w:tab/>
        <w:t xml:space="preserve">The obligations in this agreement shall continue to apply to the parties for a period </w:t>
      </w:r>
      <w:r w:rsidR="006F6F81" w:rsidRPr="005916A9">
        <w:rPr>
          <w:rFonts w:ascii="Garamond" w:hAnsi="Garamond" w:cs="Arial"/>
          <w:sz w:val="22"/>
          <w:szCs w:val="20"/>
          <w:lang w:val="en-GB"/>
        </w:rPr>
        <w:t>of 2</w:t>
      </w:r>
      <w:r w:rsidR="00DC56D3" w:rsidRPr="005916A9">
        <w:rPr>
          <w:rFonts w:ascii="Garamond" w:hAnsi="Garamond" w:cs="Arial"/>
          <w:sz w:val="22"/>
          <w:szCs w:val="20"/>
          <w:lang w:val="en-GB"/>
        </w:rPr>
        <w:t xml:space="preserve"> year</w:t>
      </w:r>
      <w:r w:rsidR="006F6F81" w:rsidRPr="005916A9">
        <w:rPr>
          <w:rFonts w:ascii="Garamond" w:hAnsi="Garamond" w:cs="Arial"/>
          <w:sz w:val="22"/>
          <w:szCs w:val="20"/>
          <w:lang w:val="en-GB"/>
        </w:rPr>
        <w:t>s</w:t>
      </w:r>
      <w:r w:rsidR="00DC56D3" w:rsidRPr="005916A9">
        <w:rPr>
          <w:rFonts w:ascii="Garamond" w:hAnsi="Garamond" w:cs="Arial"/>
          <w:sz w:val="22"/>
          <w:szCs w:val="20"/>
          <w:lang w:val="en-GB"/>
        </w:rPr>
        <w:t xml:space="preserve"> after termination of this agreement.</w:t>
      </w:r>
    </w:p>
    <w:p w:rsidR="00DC56D3" w:rsidRPr="005916A9" w:rsidRDefault="00DC56D3" w:rsidP="00401095">
      <w:pPr>
        <w:ind w:left="705" w:hanging="705"/>
        <w:jc w:val="both"/>
        <w:rPr>
          <w:rFonts w:ascii="Garamond" w:hAnsi="Garamond" w:cs="Arial"/>
          <w:sz w:val="22"/>
          <w:szCs w:val="20"/>
          <w:lang w:val="en-GB"/>
        </w:rPr>
      </w:pPr>
    </w:p>
    <w:p w:rsidR="00DC56D3" w:rsidRPr="005916A9" w:rsidRDefault="00AF03B2" w:rsidP="00401095">
      <w:pPr>
        <w:ind w:left="705" w:hanging="705"/>
        <w:jc w:val="both"/>
        <w:rPr>
          <w:rFonts w:ascii="Garamond" w:hAnsi="Garamond" w:cs="Arial"/>
          <w:sz w:val="22"/>
          <w:szCs w:val="20"/>
          <w:lang w:val="en-GB"/>
        </w:rPr>
      </w:pPr>
      <w:r w:rsidRPr="005916A9">
        <w:rPr>
          <w:rFonts w:ascii="Garamond" w:hAnsi="Garamond" w:cs="Arial"/>
          <w:sz w:val="22"/>
          <w:szCs w:val="20"/>
          <w:lang w:val="en-GB"/>
        </w:rPr>
        <w:t>11</w:t>
      </w:r>
      <w:r w:rsidR="00DC56D3" w:rsidRPr="005916A9">
        <w:rPr>
          <w:rFonts w:ascii="Garamond" w:hAnsi="Garamond" w:cs="Arial"/>
          <w:sz w:val="22"/>
          <w:szCs w:val="20"/>
          <w:lang w:val="en-GB"/>
        </w:rPr>
        <w:t>.</w:t>
      </w:r>
      <w:r w:rsidR="00DC56D3" w:rsidRPr="005916A9">
        <w:rPr>
          <w:rFonts w:ascii="Garamond" w:hAnsi="Garamond" w:cs="Arial"/>
          <w:sz w:val="22"/>
          <w:szCs w:val="20"/>
          <w:lang w:val="en-GB"/>
        </w:rPr>
        <w:tab/>
        <w:t xml:space="preserve">This agreement contains the entire agreement between the parties as to the subject matter hereof and supersedes any previous or contemporaneous undertakings, commitments or agreements, either oral or written, as to its subject matter. It may be </w:t>
      </w:r>
      <w:r w:rsidR="009F56B9" w:rsidRPr="005916A9">
        <w:rPr>
          <w:rFonts w:ascii="Garamond" w:hAnsi="Garamond" w:cs="Arial"/>
          <w:sz w:val="22"/>
          <w:szCs w:val="20"/>
          <w:lang w:val="en-GB"/>
        </w:rPr>
        <w:t>modified</w:t>
      </w:r>
      <w:r w:rsidR="00DC56D3" w:rsidRPr="005916A9">
        <w:rPr>
          <w:rFonts w:ascii="Garamond" w:hAnsi="Garamond" w:cs="Arial"/>
          <w:sz w:val="22"/>
          <w:szCs w:val="20"/>
          <w:lang w:val="en-GB"/>
        </w:rPr>
        <w:t xml:space="preserve"> only by agreement in writing, executed by both parties.</w:t>
      </w:r>
    </w:p>
    <w:p w:rsidR="00E62D67" w:rsidRPr="005916A9" w:rsidRDefault="00E62D67" w:rsidP="00C323B9">
      <w:pPr>
        <w:ind w:left="705" w:hanging="705"/>
        <w:rPr>
          <w:rFonts w:ascii="Garamond" w:hAnsi="Garamond" w:cs="Arial"/>
          <w:sz w:val="22"/>
          <w:szCs w:val="20"/>
          <w:lang w:val="en-GB"/>
        </w:rPr>
      </w:pPr>
    </w:p>
    <w:p w:rsidR="0012526C" w:rsidRPr="005916A9" w:rsidRDefault="00AF03B2" w:rsidP="00401095">
      <w:pPr>
        <w:ind w:left="705" w:hanging="705"/>
        <w:jc w:val="both"/>
        <w:rPr>
          <w:rFonts w:ascii="Garamond" w:hAnsi="Garamond" w:cs="Arial"/>
          <w:sz w:val="22"/>
          <w:szCs w:val="20"/>
          <w:lang w:val="en-GB"/>
        </w:rPr>
      </w:pPr>
      <w:r w:rsidRPr="005916A9">
        <w:rPr>
          <w:rFonts w:ascii="Garamond" w:hAnsi="Garamond" w:cs="Arial"/>
          <w:sz w:val="22"/>
          <w:szCs w:val="20"/>
          <w:lang w:val="en-GB"/>
        </w:rPr>
        <w:t>12</w:t>
      </w:r>
      <w:r w:rsidR="0012526C" w:rsidRPr="005916A9">
        <w:rPr>
          <w:rFonts w:ascii="Garamond" w:hAnsi="Garamond" w:cs="Arial"/>
          <w:sz w:val="22"/>
          <w:szCs w:val="20"/>
          <w:lang w:val="en-GB"/>
        </w:rPr>
        <w:t>.</w:t>
      </w:r>
      <w:r w:rsidR="0012526C" w:rsidRPr="005916A9">
        <w:rPr>
          <w:rFonts w:ascii="Garamond" w:hAnsi="Garamond" w:cs="Arial"/>
          <w:sz w:val="22"/>
          <w:szCs w:val="20"/>
          <w:lang w:val="en-GB"/>
        </w:rPr>
        <w:tab/>
        <w:t>The parties</w:t>
      </w:r>
      <w:r w:rsidR="009F56B9" w:rsidRPr="005916A9">
        <w:rPr>
          <w:rFonts w:ascii="Garamond" w:hAnsi="Garamond" w:cs="Arial"/>
          <w:sz w:val="22"/>
          <w:szCs w:val="20"/>
          <w:lang w:val="en-GB"/>
        </w:rPr>
        <w:t xml:space="preserve"> agree</w:t>
      </w:r>
      <w:r w:rsidR="0012526C" w:rsidRPr="005916A9">
        <w:rPr>
          <w:rFonts w:ascii="Garamond" w:hAnsi="Garamond" w:cs="Arial"/>
          <w:sz w:val="22"/>
          <w:szCs w:val="20"/>
          <w:lang w:val="en-GB"/>
        </w:rPr>
        <w:t xml:space="preserve"> that this agreement shall </w:t>
      </w:r>
      <w:r w:rsidR="006F6F81" w:rsidRPr="005916A9">
        <w:rPr>
          <w:rFonts w:ascii="Garamond" w:hAnsi="Garamond" w:cs="Arial"/>
          <w:sz w:val="22"/>
          <w:szCs w:val="20"/>
          <w:lang w:val="en-GB"/>
        </w:rPr>
        <w:t xml:space="preserve">be </w:t>
      </w:r>
      <w:r w:rsidR="0012526C" w:rsidRPr="005916A9">
        <w:rPr>
          <w:rFonts w:ascii="Garamond" w:hAnsi="Garamond" w:cs="Arial"/>
          <w:sz w:val="22"/>
          <w:szCs w:val="20"/>
          <w:lang w:val="en-GB"/>
        </w:rPr>
        <w:t>governed and construed in acc</w:t>
      </w:r>
      <w:r w:rsidR="00AB1F2E" w:rsidRPr="005916A9">
        <w:rPr>
          <w:rFonts w:ascii="Garamond" w:hAnsi="Garamond" w:cs="Arial"/>
          <w:sz w:val="22"/>
          <w:szCs w:val="20"/>
          <w:lang w:val="en-GB"/>
        </w:rPr>
        <w:t xml:space="preserve">ordance with the laws of </w:t>
      </w:r>
      <w:r w:rsidR="006F6F81" w:rsidRPr="005916A9">
        <w:rPr>
          <w:rFonts w:ascii="Garamond" w:hAnsi="Garamond" w:cs="Arial"/>
          <w:sz w:val="22"/>
          <w:szCs w:val="20"/>
          <w:lang w:val="en-GB"/>
        </w:rPr>
        <w:t>the United Kingdom</w:t>
      </w:r>
      <w:r w:rsidR="0012526C" w:rsidRPr="005916A9">
        <w:rPr>
          <w:rFonts w:ascii="Garamond" w:hAnsi="Garamond" w:cs="Arial"/>
          <w:sz w:val="22"/>
          <w:szCs w:val="20"/>
          <w:lang w:val="en-GB"/>
        </w:rPr>
        <w:t xml:space="preserve">, and the parties shall submit to the exclusive jurisdiction of </w:t>
      </w:r>
      <w:r w:rsidR="006F6F81" w:rsidRPr="005916A9">
        <w:rPr>
          <w:rFonts w:ascii="Garamond" w:hAnsi="Garamond" w:cs="Arial"/>
          <w:sz w:val="22"/>
          <w:szCs w:val="20"/>
          <w:lang w:val="en-GB"/>
        </w:rPr>
        <w:t>the courts of London</w:t>
      </w:r>
      <w:r w:rsidR="0012526C" w:rsidRPr="005916A9">
        <w:rPr>
          <w:rFonts w:ascii="Garamond" w:hAnsi="Garamond" w:cs="Arial"/>
          <w:sz w:val="22"/>
          <w:szCs w:val="20"/>
          <w:lang w:val="en-GB"/>
        </w:rPr>
        <w:t>.</w:t>
      </w:r>
    </w:p>
    <w:p w:rsidR="00FE3B34" w:rsidRPr="005916A9" w:rsidRDefault="00FE3B34" w:rsidP="00401095">
      <w:pPr>
        <w:ind w:left="705" w:hanging="705"/>
        <w:jc w:val="both"/>
        <w:rPr>
          <w:rFonts w:ascii="Garamond" w:hAnsi="Garamond" w:cs="Arial"/>
          <w:sz w:val="22"/>
          <w:szCs w:val="20"/>
          <w:lang w:val="en-GB"/>
        </w:rPr>
      </w:pPr>
    </w:p>
    <w:p w:rsidR="0012526C" w:rsidRPr="005916A9" w:rsidRDefault="0012526C" w:rsidP="005916A9">
      <w:pPr>
        <w:ind w:left="705" w:hanging="705"/>
        <w:jc w:val="both"/>
        <w:outlineLvl w:val="0"/>
        <w:rPr>
          <w:rFonts w:ascii="Garamond" w:hAnsi="Garamond" w:cs="Arial"/>
          <w:sz w:val="22"/>
          <w:szCs w:val="20"/>
          <w:lang w:val="en-GB"/>
        </w:rPr>
      </w:pPr>
      <w:r w:rsidRPr="005916A9">
        <w:rPr>
          <w:rFonts w:ascii="Garamond" w:hAnsi="Garamond" w:cs="Arial"/>
          <w:sz w:val="22"/>
          <w:szCs w:val="20"/>
          <w:lang w:val="en-GB"/>
        </w:rPr>
        <w:t>This agreement has been entered into on the date first written above.</w:t>
      </w:r>
    </w:p>
    <w:p w:rsidR="0061680A" w:rsidRPr="005916A9" w:rsidRDefault="0061680A" w:rsidP="00700F59">
      <w:pPr>
        <w:jc w:val="both"/>
        <w:rPr>
          <w:rFonts w:ascii="Garamond" w:hAnsi="Garamond" w:cs="Arial"/>
          <w:sz w:val="22"/>
          <w:szCs w:val="20"/>
          <w:lang w:val="en-GB"/>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518"/>
        <w:gridCol w:w="4518"/>
      </w:tblGrid>
      <w:tr w:rsidR="00700F59" w:rsidTr="00700F59">
        <w:tc>
          <w:tcPr>
            <w:tcW w:w="4518" w:type="dxa"/>
          </w:tcPr>
          <w:p w:rsidR="00700F59" w:rsidRPr="005916A9" w:rsidRDefault="00700F59" w:rsidP="00700F59">
            <w:pPr>
              <w:tabs>
                <w:tab w:val="left" w:pos="5103"/>
              </w:tabs>
              <w:ind w:left="705" w:hanging="705"/>
              <w:jc w:val="both"/>
              <w:rPr>
                <w:rFonts w:ascii="Garamond" w:hAnsi="Garamond" w:cs="Arial"/>
                <w:sz w:val="22"/>
                <w:szCs w:val="20"/>
                <w:lang w:val="en-GB"/>
              </w:rPr>
            </w:pPr>
            <w:r w:rsidRPr="005916A9">
              <w:rPr>
                <w:rFonts w:ascii="Garamond" w:hAnsi="Garamond" w:cs="Arial"/>
                <w:sz w:val="22"/>
                <w:szCs w:val="20"/>
                <w:lang w:val="en-GB"/>
              </w:rPr>
              <w:t xml:space="preserve">SIGNED by </w:t>
            </w:r>
            <w:r w:rsidR="00F06799">
              <w:rPr>
                <w:rFonts w:ascii="Garamond" w:hAnsi="Garamond" w:cs="Arial"/>
                <w:sz w:val="22"/>
                <w:szCs w:val="20"/>
                <w:lang w:val="en-GB"/>
              </w:rPr>
              <w:t>_________________________</w:t>
            </w:r>
            <w:r w:rsidRPr="005916A9">
              <w:rPr>
                <w:rFonts w:ascii="Garamond" w:hAnsi="Garamond" w:cs="Arial"/>
                <w:sz w:val="22"/>
                <w:szCs w:val="20"/>
                <w:lang w:val="en-GB"/>
              </w:rPr>
              <w:tab/>
            </w:r>
          </w:p>
          <w:p w:rsidR="00700F59" w:rsidRPr="00700F59" w:rsidRDefault="00700F59" w:rsidP="00700F59">
            <w:pPr>
              <w:tabs>
                <w:tab w:val="left" w:pos="5103"/>
              </w:tabs>
              <w:ind w:left="705" w:hanging="705"/>
              <w:jc w:val="both"/>
              <w:rPr>
                <w:rFonts w:ascii="Garamond" w:hAnsi="Garamond" w:cs="Arial"/>
                <w:sz w:val="22"/>
                <w:szCs w:val="20"/>
                <w:lang w:val="en-GB"/>
              </w:rPr>
            </w:pPr>
            <w:r>
              <w:rPr>
                <w:rFonts w:ascii="Garamond" w:hAnsi="Garamond" w:cs="Arial"/>
                <w:sz w:val="22"/>
                <w:szCs w:val="20"/>
                <w:lang w:val="en-GB"/>
              </w:rPr>
              <w:t xml:space="preserve">for and on behalf of </w:t>
            </w:r>
            <w:r w:rsidR="00F06799">
              <w:rPr>
                <w:rFonts w:ascii="Garamond" w:hAnsi="Garamond" w:cs="Arial"/>
                <w:b/>
                <w:bCs/>
                <w:sz w:val="22"/>
                <w:szCs w:val="20"/>
                <w:lang w:val="en-US"/>
              </w:rPr>
              <w:t>IBM United Kingdom Ltd</w:t>
            </w:r>
            <w:r w:rsidR="0045125B" w:rsidRPr="007C5303">
              <w:rPr>
                <w:rFonts w:ascii="Garamond" w:hAnsi="Garamond" w:cs="Arial"/>
                <w:sz w:val="22"/>
                <w:szCs w:val="20"/>
                <w:lang w:val="en-US"/>
              </w:rPr>
              <w:t>,</w:t>
            </w:r>
          </w:p>
          <w:p w:rsidR="00700F59" w:rsidRPr="005916A9" w:rsidRDefault="00700F59" w:rsidP="00700F59">
            <w:pPr>
              <w:tabs>
                <w:tab w:val="left" w:pos="5103"/>
              </w:tabs>
              <w:ind w:left="705" w:hanging="705"/>
              <w:jc w:val="both"/>
              <w:rPr>
                <w:rFonts w:ascii="Garamond" w:hAnsi="Garamond" w:cs="Arial"/>
                <w:b/>
                <w:sz w:val="22"/>
                <w:szCs w:val="20"/>
                <w:lang w:val="en-US"/>
              </w:rPr>
            </w:pPr>
          </w:p>
          <w:p w:rsidR="00700F59" w:rsidRDefault="00700F59" w:rsidP="00700F59">
            <w:pPr>
              <w:tabs>
                <w:tab w:val="left" w:pos="5103"/>
              </w:tabs>
              <w:jc w:val="both"/>
              <w:rPr>
                <w:rFonts w:ascii="Garamond" w:hAnsi="Garamond" w:cs="Arial"/>
                <w:b/>
                <w:sz w:val="22"/>
                <w:szCs w:val="20"/>
                <w:lang w:val="en-US"/>
              </w:rPr>
            </w:pPr>
          </w:p>
          <w:p w:rsidR="00700F59" w:rsidRPr="005916A9" w:rsidRDefault="00700F59" w:rsidP="00700F59">
            <w:pPr>
              <w:tabs>
                <w:tab w:val="left" w:pos="5103"/>
              </w:tabs>
              <w:jc w:val="both"/>
              <w:rPr>
                <w:rFonts w:ascii="Garamond" w:hAnsi="Garamond" w:cs="Arial"/>
                <w:b/>
                <w:sz w:val="22"/>
                <w:szCs w:val="20"/>
                <w:lang w:val="en-US"/>
              </w:rPr>
            </w:pPr>
          </w:p>
          <w:p w:rsidR="00700F59" w:rsidRPr="00700F59" w:rsidRDefault="00F06799" w:rsidP="00700F59">
            <w:pPr>
              <w:tabs>
                <w:tab w:val="left" w:pos="5103"/>
              </w:tabs>
              <w:ind w:left="705" w:hanging="705"/>
              <w:jc w:val="both"/>
              <w:rPr>
                <w:rFonts w:ascii="Garamond" w:hAnsi="Garamond" w:cs="Arial"/>
                <w:sz w:val="22"/>
                <w:szCs w:val="20"/>
                <w:lang w:val="en-US"/>
              </w:rPr>
            </w:pPr>
            <w:r>
              <w:rPr>
                <w:rFonts w:ascii="Garamond" w:hAnsi="Garamond" w:cs="Arial"/>
                <w:sz w:val="22"/>
                <w:szCs w:val="20"/>
                <w:lang w:val="en-US"/>
              </w:rPr>
              <w:t>___________________________________</w:t>
            </w:r>
          </w:p>
        </w:tc>
        <w:tc>
          <w:tcPr>
            <w:tcW w:w="4518" w:type="dxa"/>
          </w:tcPr>
          <w:p w:rsidR="00700F59" w:rsidRDefault="00700F59" w:rsidP="00700F59">
            <w:pPr>
              <w:tabs>
                <w:tab w:val="left" w:pos="5103"/>
              </w:tabs>
              <w:ind w:left="705" w:hanging="705"/>
              <w:jc w:val="both"/>
              <w:outlineLvl w:val="0"/>
              <w:rPr>
                <w:rFonts w:ascii="Garamond" w:hAnsi="Garamond" w:cs="Arial"/>
                <w:sz w:val="22"/>
                <w:szCs w:val="20"/>
                <w:lang w:val="en-GB"/>
              </w:rPr>
            </w:pPr>
            <w:r w:rsidRPr="005916A9">
              <w:rPr>
                <w:rFonts w:ascii="Garamond" w:hAnsi="Garamond" w:cs="Arial"/>
                <w:sz w:val="22"/>
                <w:szCs w:val="20"/>
                <w:lang w:val="en-GB"/>
              </w:rPr>
              <w:t xml:space="preserve">SIGNED by </w:t>
            </w:r>
            <w:r>
              <w:rPr>
                <w:rFonts w:ascii="Garamond" w:hAnsi="Garamond" w:cs="Arial"/>
                <w:sz w:val="22"/>
                <w:szCs w:val="20"/>
                <w:lang w:val="en-GB"/>
              </w:rPr>
              <w:t>Steve Ampleford</w:t>
            </w:r>
          </w:p>
          <w:p w:rsidR="00700F59" w:rsidRPr="00700F59" w:rsidRDefault="00700F59" w:rsidP="00700F59">
            <w:pPr>
              <w:tabs>
                <w:tab w:val="left" w:pos="5103"/>
              </w:tabs>
              <w:ind w:left="705" w:hanging="705"/>
              <w:jc w:val="both"/>
              <w:rPr>
                <w:rFonts w:ascii="Garamond" w:hAnsi="Garamond" w:cs="Arial"/>
                <w:sz w:val="22"/>
                <w:szCs w:val="20"/>
                <w:lang w:val="en-GB"/>
              </w:rPr>
            </w:pPr>
            <w:r w:rsidRPr="005916A9">
              <w:rPr>
                <w:rFonts w:ascii="Garamond" w:hAnsi="Garamond" w:cs="Arial"/>
                <w:sz w:val="22"/>
                <w:szCs w:val="20"/>
                <w:lang w:val="en-GB"/>
              </w:rPr>
              <w:t>for and on behalf of</w:t>
            </w:r>
            <w:r w:rsidRPr="00700F59">
              <w:rPr>
                <w:rFonts w:ascii="Garamond" w:hAnsi="Garamond" w:cs="Arial"/>
                <w:b/>
                <w:sz w:val="22"/>
                <w:szCs w:val="20"/>
                <w:lang w:val="en-US"/>
              </w:rPr>
              <w:t>Aorta Ltd.</w:t>
            </w:r>
          </w:p>
          <w:p w:rsidR="00700F59" w:rsidRDefault="00700F59" w:rsidP="00700F59">
            <w:pPr>
              <w:tabs>
                <w:tab w:val="left" w:pos="5103"/>
              </w:tabs>
              <w:ind w:left="705" w:hanging="705"/>
              <w:jc w:val="both"/>
              <w:rPr>
                <w:rFonts w:ascii="Garamond" w:hAnsi="Garamond" w:cs="Arial"/>
                <w:b/>
                <w:sz w:val="22"/>
                <w:szCs w:val="20"/>
                <w:lang w:val="en-US"/>
              </w:rPr>
            </w:pPr>
          </w:p>
          <w:p w:rsidR="00700F59" w:rsidRPr="005916A9" w:rsidRDefault="00700F59" w:rsidP="00700F59">
            <w:pPr>
              <w:tabs>
                <w:tab w:val="left" w:pos="5103"/>
              </w:tabs>
              <w:ind w:left="705" w:hanging="705"/>
              <w:jc w:val="both"/>
              <w:rPr>
                <w:rFonts w:ascii="Garamond" w:hAnsi="Garamond" w:cs="Arial"/>
                <w:b/>
                <w:sz w:val="22"/>
                <w:szCs w:val="20"/>
                <w:lang w:val="en-US"/>
              </w:rPr>
            </w:pPr>
          </w:p>
          <w:p w:rsidR="00700F59" w:rsidRPr="005916A9" w:rsidRDefault="00700F59" w:rsidP="00700F59">
            <w:pPr>
              <w:tabs>
                <w:tab w:val="left" w:pos="5103"/>
              </w:tabs>
              <w:jc w:val="both"/>
              <w:rPr>
                <w:rFonts w:ascii="Garamond" w:hAnsi="Garamond" w:cs="Arial"/>
                <w:b/>
                <w:sz w:val="22"/>
                <w:szCs w:val="20"/>
                <w:lang w:val="en-US"/>
              </w:rPr>
            </w:pPr>
          </w:p>
          <w:p w:rsidR="00700F59" w:rsidRDefault="00F06799" w:rsidP="00700F59">
            <w:pPr>
              <w:jc w:val="both"/>
              <w:rPr>
                <w:rFonts w:ascii="Garamond" w:hAnsi="Garamond" w:cs="Arial"/>
                <w:sz w:val="22"/>
                <w:szCs w:val="20"/>
                <w:lang w:val="en-GB"/>
              </w:rPr>
            </w:pPr>
            <w:r>
              <w:rPr>
                <w:rFonts w:ascii="Garamond" w:hAnsi="Garamond" w:cs="Arial"/>
                <w:sz w:val="22"/>
                <w:szCs w:val="20"/>
                <w:lang w:val="en-US"/>
              </w:rPr>
              <w:t>___________________________________</w:t>
            </w:r>
          </w:p>
        </w:tc>
      </w:tr>
    </w:tbl>
    <w:p w:rsidR="006F6F81" w:rsidRPr="005916A9" w:rsidRDefault="006F6F81" w:rsidP="00700F59">
      <w:pPr>
        <w:tabs>
          <w:tab w:val="left" w:pos="5103"/>
        </w:tabs>
        <w:jc w:val="both"/>
        <w:rPr>
          <w:rFonts w:ascii="Garamond" w:hAnsi="Garamond" w:cs="Arial"/>
          <w:szCs w:val="22"/>
          <w:lang w:val="en-US"/>
        </w:rPr>
      </w:pPr>
    </w:p>
    <w:sectPr w:rsidR="006F6F81" w:rsidRPr="005916A9" w:rsidSect="001C20E2">
      <w:headerReference w:type="default" r:id="rId7"/>
      <w:footerReference w:type="default" r:id="rId8"/>
      <w:pgSz w:w="11906" w:h="16838"/>
      <w:pgMar w:top="1418" w:right="1418" w:bottom="136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EFB" w:rsidRDefault="00325EFB">
      <w:r>
        <w:separator/>
      </w:r>
    </w:p>
  </w:endnote>
  <w:endnote w:type="continuationSeparator" w:id="1">
    <w:p w:rsidR="00325EFB" w:rsidRDefault="00325E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748" w:rsidRDefault="00442748">
    <w:pPr>
      <w:pStyle w:val="Footer"/>
    </w:pPr>
    <w:r>
      <w:tab/>
    </w:r>
    <w:r w:rsidR="00643AF1">
      <w:rPr>
        <w:rStyle w:val="PageNumber"/>
      </w:rPr>
      <w:fldChar w:fldCharType="begin"/>
    </w:r>
    <w:r>
      <w:rPr>
        <w:rStyle w:val="PageNumber"/>
      </w:rPr>
      <w:instrText xml:space="preserve"> PAGE </w:instrText>
    </w:r>
    <w:r w:rsidR="00643AF1">
      <w:rPr>
        <w:rStyle w:val="PageNumber"/>
      </w:rPr>
      <w:fldChar w:fldCharType="separate"/>
    </w:r>
    <w:r w:rsidR="00931464">
      <w:rPr>
        <w:rStyle w:val="PageNumber"/>
        <w:noProof/>
      </w:rPr>
      <w:t>1</w:t>
    </w:r>
    <w:r w:rsidR="00643AF1">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EFB" w:rsidRDefault="00325EFB">
      <w:r>
        <w:separator/>
      </w:r>
    </w:p>
  </w:footnote>
  <w:footnote w:type="continuationSeparator" w:id="1">
    <w:p w:rsidR="00325EFB" w:rsidRDefault="00325E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748" w:rsidRPr="000177D4" w:rsidRDefault="00643AF1" w:rsidP="00EB01CF">
    <w:pPr>
      <w:pStyle w:val="Header"/>
      <w:rPr>
        <w:rFonts w:ascii="Garamond" w:hAnsi="Garamond" w:cs="Arial"/>
        <w:sz w:val="18"/>
        <w:szCs w:val="18"/>
        <w:lang w:val="en-US"/>
      </w:rPr>
    </w:pPr>
    <w:r w:rsidRPr="000177D4">
      <w:rPr>
        <w:rFonts w:ascii="Garamond" w:hAnsi="Garamond" w:cs="Arial"/>
        <w:sz w:val="18"/>
        <w:szCs w:val="18"/>
      </w:rPr>
      <w:fldChar w:fldCharType="begin"/>
    </w:r>
    <w:r w:rsidR="00442748" w:rsidRPr="000177D4">
      <w:rPr>
        <w:rFonts w:ascii="Garamond" w:hAnsi="Garamond" w:cs="Arial"/>
        <w:sz w:val="18"/>
        <w:szCs w:val="18"/>
        <w:lang w:val="en-US"/>
      </w:rPr>
      <w:instrText xml:space="preserve"> FILENAME </w:instrText>
    </w:r>
    <w:r w:rsidRPr="000177D4">
      <w:rPr>
        <w:rFonts w:ascii="Garamond" w:hAnsi="Garamond" w:cs="Arial"/>
        <w:sz w:val="18"/>
        <w:szCs w:val="18"/>
      </w:rPr>
      <w:fldChar w:fldCharType="separate"/>
    </w:r>
    <w:r w:rsidR="005356CF">
      <w:rPr>
        <w:rFonts w:ascii="Garamond" w:hAnsi="Garamond" w:cs="Arial"/>
        <w:noProof/>
        <w:sz w:val="18"/>
        <w:szCs w:val="18"/>
        <w:lang w:val="en-US"/>
      </w:rPr>
      <w:t>20130524</w:t>
    </w:r>
    <w:r w:rsidR="00442748">
      <w:rPr>
        <w:rFonts w:ascii="Garamond" w:hAnsi="Garamond" w:cs="Arial"/>
        <w:noProof/>
        <w:sz w:val="18"/>
        <w:szCs w:val="18"/>
        <w:lang w:val="en-US"/>
      </w:rPr>
      <w:t xml:space="preserve"> IBM NDA Aorta .docx</w:t>
    </w:r>
    <w:r w:rsidRPr="000177D4">
      <w:rPr>
        <w:rFonts w:ascii="Garamond" w:hAnsi="Garamond" w:cs="Arial"/>
        <w:sz w:val="18"/>
        <w:szCs w:val="18"/>
      </w:rPr>
      <w:fldChar w:fldCharType="end"/>
    </w:r>
    <w:r w:rsidR="00442748" w:rsidRPr="000177D4">
      <w:rPr>
        <w:rFonts w:ascii="Garamond" w:hAnsi="Garamond" w:cs="Arial"/>
        <w:sz w:val="18"/>
        <w:szCs w:val="18"/>
      </w:rPr>
      <w:tab/>
    </w:r>
    <w:r w:rsidR="00442748" w:rsidRPr="000177D4">
      <w:rPr>
        <w:rFonts w:ascii="Garamond" w:hAnsi="Garamond" w:cs="Arial"/>
        <w:sz w:val="18"/>
        <w:szCs w:val="18"/>
      </w:rPr>
      <w:tab/>
    </w:r>
    <w:r w:rsidRPr="000177D4">
      <w:rPr>
        <w:rFonts w:ascii="Garamond" w:hAnsi="Garamond" w:cs="Arial"/>
        <w:sz w:val="18"/>
        <w:szCs w:val="18"/>
      </w:rPr>
      <w:fldChar w:fldCharType="begin"/>
    </w:r>
    <w:r w:rsidR="00442748" w:rsidRPr="000177D4">
      <w:rPr>
        <w:rFonts w:ascii="Garamond" w:hAnsi="Garamond" w:cs="Arial"/>
        <w:sz w:val="18"/>
        <w:szCs w:val="18"/>
      </w:rPr>
      <w:instrText xml:space="preserve"> TIME \@ "yyyy-MM-dd" </w:instrText>
    </w:r>
    <w:r w:rsidRPr="000177D4">
      <w:rPr>
        <w:rFonts w:ascii="Garamond" w:hAnsi="Garamond" w:cs="Arial"/>
        <w:sz w:val="18"/>
        <w:szCs w:val="18"/>
      </w:rPr>
      <w:fldChar w:fldCharType="separate"/>
    </w:r>
    <w:r w:rsidR="00931464">
      <w:rPr>
        <w:rFonts w:ascii="Garamond" w:hAnsi="Garamond" w:cs="Arial"/>
        <w:noProof/>
        <w:sz w:val="18"/>
        <w:szCs w:val="18"/>
      </w:rPr>
      <w:t>2019-03-24</w:t>
    </w:r>
    <w:r w:rsidRPr="000177D4">
      <w:rPr>
        <w:rFonts w:ascii="Garamond" w:hAnsi="Garamond" w:cs="Arial"/>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53BA"/>
    <w:multiLevelType w:val="hybridMultilevel"/>
    <w:tmpl w:val="D264C40E"/>
    <w:lvl w:ilvl="0" w:tplc="8A22B380">
      <w:start w:val="7"/>
      <w:numFmt w:val="lowerLetter"/>
      <w:lvlText w:val="(%1)"/>
      <w:lvlJc w:val="left"/>
      <w:pPr>
        <w:tabs>
          <w:tab w:val="num" w:pos="1080"/>
        </w:tabs>
        <w:ind w:left="1080" w:hanging="360"/>
      </w:pPr>
      <w:rPr>
        <w:rFonts w:hint="default"/>
      </w:rPr>
    </w:lvl>
    <w:lvl w:ilvl="1" w:tplc="04070019">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1">
    <w:nsid w:val="06E47B93"/>
    <w:multiLevelType w:val="hybridMultilevel"/>
    <w:tmpl w:val="0ABE58DE"/>
    <w:lvl w:ilvl="0" w:tplc="0407000F">
      <w:start w:val="1"/>
      <w:numFmt w:val="decimal"/>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15E95240"/>
    <w:multiLevelType w:val="hybridMultilevel"/>
    <w:tmpl w:val="C008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C230D"/>
    <w:multiLevelType w:val="hybridMultilevel"/>
    <w:tmpl w:val="C008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22D17"/>
    <w:multiLevelType w:val="hybridMultilevel"/>
    <w:tmpl w:val="B1467136"/>
    <w:lvl w:ilvl="0" w:tplc="BD0AA5EA">
      <w:start w:val="8"/>
      <w:numFmt w:val="lowerLetter"/>
      <w:lvlText w:val="(%1)"/>
      <w:lvlJc w:val="left"/>
      <w:pPr>
        <w:tabs>
          <w:tab w:val="num" w:pos="1770"/>
        </w:tabs>
        <w:ind w:left="1770" w:hanging="360"/>
      </w:pPr>
      <w:rPr>
        <w:rFonts w:hint="default"/>
      </w:rPr>
    </w:lvl>
    <w:lvl w:ilvl="1" w:tplc="04070019" w:tentative="1">
      <w:start w:val="1"/>
      <w:numFmt w:val="lowerLetter"/>
      <w:lvlText w:val="%2."/>
      <w:lvlJc w:val="left"/>
      <w:pPr>
        <w:tabs>
          <w:tab w:val="num" w:pos="2490"/>
        </w:tabs>
        <w:ind w:left="2490" w:hanging="360"/>
      </w:pPr>
    </w:lvl>
    <w:lvl w:ilvl="2" w:tplc="0407001B" w:tentative="1">
      <w:start w:val="1"/>
      <w:numFmt w:val="lowerRoman"/>
      <w:lvlText w:val="%3."/>
      <w:lvlJc w:val="right"/>
      <w:pPr>
        <w:tabs>
          <w:tab w:val="num" w:pos="3210"/>
        </w:tabs>
        <w:ind w:left="3210" w:hanging="180"/>
      </w:pPr>
    </w:lvl>
    <w:lvl w:ilvl="3" w:tplc="0407000F" w:tentative="1">
      <w:start w:val="1"/>
      <w:numFmt w:val="decimal"/>
      <w:lvlText w:val="%4."/>
      <w:lvlJc w:val="left"/>
      <w:pPr>
        <w:tabs>
          <w:tab w:val="num" w:pos="3930"/>
        </w:tabs>
        <w:ind w:left="3930" w:hanging="360"/>
      </w:pPr>
    </w:lvl>
    <w:lvl w:ilvl="4" w:tplc="04070019" w:tentative="1">
      <w:start w:val="1"/>
      <w:numFmt w:val="lowerLetter"/>
      <w:lvlText w:val="%5."/>
      <w:lvlJc w:val="left"/>
      <w:pPr>
        <w:tabs>
          <w:tab w:val="num" w:pos="4650"/>
        </w:tabs>
        <w:ind w:left="4650" w:hanging="360"/>
      </w:pPr>
    </w:lvl>
    <w:lvl w:ilvl="5" w:tplc="0407001B" w:tentative="1">
      <w:start w:val="1"/>
      <w:numFmt w:val="lowerRoman"/>
      <w:lvlText w:val="%6."/>
      <w:lvlJc w:val="right"/>
      <w:pPr>
        <w:tabs>
          <w:tab w:val="num" w:pos="5370"/>
        </w:tabs>
        <w:ind w:left="5370" w:hanging="180"/>
      </w:pPr>
    </w:lvl>
    <w:lvl w:ilvl="6" w:tplc="0407000F" w:tentative="1">
      <w:start w:val="1"/>
      <w:numFmt w:val="decimal"/>
      <w:lvlText w:val="%7."/>
      <w:lvlJc w:val="left"/>
      <w:pPr>
        <w:tabs>
          <w:tab w:val="num" w:pos="6090"/>
        </w:tabs>
        <w:ind w:left="6090" w:hanging="360"/>
      </w:pPr>
    </w:lvl>
    <w:lvl w:ilvl="7" w:tplc="04070019" w:tentative="1">
      <w:start w:val="1"/>
      <w:numFmt w:val="lowerLetter"/>
      <w:lvlText w:val="%8."/>
      <w:lvlJc w:val="left"/>
      <w:pPr>
        <w:tabs>
          <w:tab w:val="num" w:pos="6810"/>
        </w:tabs>
        <w:ind w:left="6810" w:hanging="360"/>
      </w:pPr>
    </w:lvl>
    <w:lvl w:ilvl="8" w:tplc="0407001B" w:tentative="1">
      <w:start w:val="1"/>
      <w:numFmt w:val="lowerRoman"/>
      <w:lvlText w:val="%9."/>
      <w:lvlJc w:val="right"/>
      <w:pPr>
        <w:tabs>
          <w:tab w:val="num" w:pos="7530"/>
        </w:tabs>
        <w:ind w:left="7530" w:hanging="180"/>
      </w:pPr>
    </w:lvl>
  </w:abstractNum>
  <w:abstractNum w:abstractNumId="5">
    <w:nsid w:val="28AE6536"/>
    <w:multiLevelType w:val="hybridMultilevel"/>
    <w:tmpl w:val="32D2F1CC"/>
    <w:lvl w:ilvl="0" w:tplc="85AA3554">
      <w:start w:val="1"/>
      <w:numFmt w:val="lowerLetter"/>
      <w:lvlText w:val="(%1)"/>
      <w:lvlJc w:val="left"/>
      <w:pPr>
        <w:tabs>
          <w:tab w:val="num" w:pos="1410"/>
        </w:tabs>
        <w:ind w:left="1410" w:hanging="705"/>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6">
    <w:nsid w:val="2E937AD2"/>
    <w:multiLevelType w:val="hybridMultilevel"/>
    <w:tmpl w:val="48346058"/>
    <w:lvl w:ilvl="0" w:tplc="208AD82A">
      <w:start w:val="1"/>
      <w:numFmt w:val="lowerLetter"/>
      <w:lvlText w:val="(%1)"/>
      <w:lvlJc w:val="left"/>
      <w:pPr>
        <w:tabs>
          <w:tab w:val="num" w:pos="1410"/>
        </w:tabs>
        <w:ind w:left="1410" w:hanging="705"/>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7">
    <w:nsid w:val="36227AB4"/>
    <w:multiLevelType w:val="hybridMultilevel"/>
    <w:tmpl w:val="D65C066A"/>
    <w:lvl w:ilvl="0" w:tplc="F08CBB3E">
      <w:start w:val="3"/>
      <w:numFmt w:val="lowerLetter"/>
      <w:lvlText w:val="(%1)"/>
      <w:lvlJc w:val="left"/>
      <w:pPr>
        <w:tabs>
          <w:tab w:val="num" w:pos="1770"/>
        </w:tabs>
        <w:ind w:left="1770" w:hanging="360"/>
      </w:pPr>
      <w:rPr>
        <w:rFonts w:hint="default"/>
      </w:rPr>
    </w:lvl>
    <w:lvl w:ilvl="1" w:tplc="04070019" w:tentative="1">
      <w:start w:val="1"/>
      <w:numFmt w:val="lowerLetter"/>
      <w:lvlText w:val="%2."/>
      <w:lvlJc w:val="left"/>
      <w:pPr>
        <w:tabs>
          <w:tab w:val="num" w:pos="2490"/>
        </w:tabs>
        <w:ind w:left="2490" w:hanging="360"/>
      </w:pPr>
    </w:lvl>
    <w:lvl w:ilvl="2" w:tplc="0407001B" w:tentative="1">
      <w:start w:val="1"/>
      <w:numFmt w:val="lowerRoman"/>
      <w:lvlText w:val="%3."/>
      <w:lvlJc w:val="right"/>
      <w:pPr>
        <w:tabs>
          <w:tab w:val="num" w:pos="3210"/>
        </w:tabs>
        <w:ind w:left="3210" w:hanging="180"/>
      </w:pPr>
    </w:lvl>
    <w:lvl w:ilvl="3" w:tplc="0407000F" w:tentative="1">
      <w:start w:val="1"/>
      <w:numFmt w:val="decimal"/>
      <w:lvlText w:val="%4."/>
      <w:lvlJc w:val="left"/>
      <w:pPr>
        <w:tabs>
          <w:tab w:val="num" w:pos="3930"/>
        </w:tabs>
        <w:ind w:left="3930" w:hanging="360"/>
      </w:pPr>
    </w:lvl>
    <w:lvl w:ilvl="4" w:tplc="04070019" w:tentative="1">
      <w:start w:val="1"/>
      <w:numFmt w:val="lowerLetter"/>
      <w:lvlText w:val="%5."/>
      <w:lvlJc w:val="left"/>
      <w:pPr>
        <w:tabs>
          <w:tab w:val="num" w:pos="4650"/>
        </w:tabs>
        <w:ind w:left="4650" w:hanging="360"/>
      </w:pPr>
    </w:lvl>
    <w:lvl w:ilvl="5" w:tplc="0407001B" w:tentative="1">
      <w:start w:val="1"/>
      <w:numFmt w:val="lowerRoman"/>
      <w:lvlText w:val="%6."/>
      <w:lvlJc w:val="right"/>
      <w:pPr>
        <w:tabs>
          <w:tab w:val="num" w:pos="5370"/>
        </w:tabs>
        <w:ind w:left="5370" w:hanging="180"/>
      </w:pPr>
    </w:lvl>
    <w:lvl w:ilvl="6" w:tplc="0407000F" w:tentative="1">
      <w:start w:val="1"/>
      <w:numFmt w:val="decimal"/>
      <w:lvlText w:val="%7."/>
      <w:lvlJc w:val="left"/>
      <w:pPr>
        <w:tabs>
          <w:tab w:val="num" w:pos="6090"/>
        </w:tabs>
        <w:ind w:left="6090" w:hanging="360"/>
      </w:pPr>
    </w:lvl>
    <w:lvl w:ilvl="7" w:tplc="04070019" w:tentative="1">
      <w:start w:val="1"/>
      <w:numFmt w:val="lowerLetter"/>
      <w:lvlText w:val="%8."/>
      <w:lvlJc w:val="left"/>
      <w:pPr>
        <w:tabs>
          <w:tab w:val="num" w:pos="6810"/>
        </w:tabs>
        <w:ind w:left="6810" w:hanging="360"/>
      </w:pPr>
    </w:lvl>
    <w:lvl w:ilvl="8" w:tplc="0407001B" w:tentative="1">
      <w:start w:val="1"/>
      <w:numFmt w:val="lowerRoman"/>
      <w:lvlText w:val="%9."/>
      <w:lvlJc w:val="right"/>
      <w:pPr>
        <w:tabs>
          <w:tab w:val="num" w:pos="7530"/>
        </w:tabs>
        <w:ind w:left="7530" w:hanging="180"/>
      </w:pPr>
    </w:lvl>
  </w:abstractNum>
  <w:abstractNum w:abstractNumId="8">
    <w:nsid w:val="64F54A22"/>
    <w:multiLevelType w:val="hybridMultilevel"/>
    <w:tmpl w:val="B4A4991E"/>
    <w:lvl w:ilvl="0" w:tplc="0407000F">
      <w:start w:val="1"/>
      <w:numFmt w:val="decimal"/>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B532693"/>
    <w:multiLevelType w:val="hybridMultilevel"/>
    <w:tmpl w:val="58F8A96E"/>
    <w:lvl w:ilvl="0" w:tplc="C45ED3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0B4F50"/>
    <w:multiLevelType w:val="hybridMultilevel"/>
    <w:tmpl w:val="C008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7"/>
  </w:num>
  <w:num w:numId="5">
    <w:abstractNumId w:val="0"/>
  </w:num>
  <w:num w:numId="6">
    <w:abstractNumId w:val="5"/>
  </w:num>
  <w:num w:numId="7">
    <w:abstractNumId w:val="4"/>
  </w:num>
  <w:num w:numId="8">
    <w:abstractNumId w:val="9"/>
  </w:num>
  <w:num w:numId="9">
    <w:abstractNumId w:val="3"/>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08"/>
  <w:hyphenationZone w:val="425"/>
  <w:noPunctuationKerning/>
  <w:characterSpacingControl w:val="doNotCompress"/>
  <w:footnotePr>
    <w:footnote w:id="0"/>
    <w:footnote w:id="1"/>
  </w:footnotePr>
  <w:endnotePr>
    <w:endnote w:id="0"/>
    <w:endnote w:id="1"/>
  </w:endnotePr>
  <w:compat>
    <w:useFELayout/>
  </w:compat>
  <w:rsids>
    <w:rsidRoot w:val="0090297E"/>
    <w:rsid w:val="00011D4A"/>
    <w:rsid w:val="000177D4"/>
    <w:rsid w:val="00047226"/>
    <w:rsid w:val="000511CF"/>
    <w:rsid w:val="0005216A"/>
    <w:rsid w:val="000801EA"/>
    <w:rsid w:val="000811DD"/>
    <w:rsid w:val="00094E5D"/>
    <w:rsid w:val="000B372E"/>
    <w:rsid w:val="000D31DE"/>
    <w:rsid w:val="000E0CB4"/>
    <w:rsid w:val="000E6248"/>
    <w:rsid w:val="000F423D"/>
    <w:rsid w:val="00102FAE"/>
    <w:rsid w:val="00117927"/>
    <w:rsid w:val="00121C02"/>
    <w:rsid w:val="00124D26"/>
    <w:rsid w:val="0012526C"/>
    <w:rsid w:val="00147D09"/>
    <w:rsid w:val="0015531B"/>
    <w:rsid w:val="00174197"/>
    <w:rsid w:val="00174D5A"/>
    <w:rsid w:val="001846C3"/>
    <w:rsid w:val="001A4991"/>
    <w:rsid w:val="001C20E2"/>
    <w:rsid w:val="001E62F1"/>
    <w:rsid w:val="001F07B5"/>
    <w:rsid w:val="0022675D"/>
    <w:rsid w:val="00262487"/>
    <w:rsid w:val="00275C0F"/>
    <w:rsid w:val="002B7701"/>
    <w:rsid w:val="002C0872"/>
    <w:rsid w:val="002E0118"/>
    <w:rsid w:val="002F3D99"/>
    <w:rsid w:val="002F794F"/>
    <w:rsid w:val="00325EFB"/>
    <w:rsid w:val="0033327A"/>
    <w:rsid w:val="003476AE"/>
    <w:rsid w:val="00357E34"/>
    <w:rsid w:val="003648D6"/>
    <w:rsid w:val="00397BA3"/>
    <w:rsid w:val="003D7165"/>
    <w:rsid w:val="003F4D08"/>
    <w:rsid w:val="00401095"/>
    <w:rsid w:val="004150EF"/>
    <w:rsid w:val="0042539A"/>
    <w:rsid w:val="00425D89"/>
    <w:rsid w:val="00436C6C"/>
    <w:rsid w:val="00440FE6"/>
    <w:rsid w:val="00441BE7"/>
    <w:rsid w:val="00442748"/>
    <w:rsid w:val="0045125B"/>
    <w:rsid w:val="00454C7C"/>
    <w:rsid w:val="00484039"/>
    <w:rsid w:val="004A1AEB"/>
    <w:rsid w:val="004B2A8E"/>
    <w:rsid w:val="004D5B68"/>
    <w:rsid w:val="004E3958"/>
    <w:rsid w:val="005027DF"/>
    <w:rsid w:val="00532E5B"/>
    <w:rsid w:val="005356CF"/>
    <w:rsid w:val="005578FF"/>
    <w:rsid w:val="005916A9"/>
    <w:rsid w:val="00594D4B"/>
    <w:rsid w:val="005A7B4C"/>
    <w:rsid w:val="005D3919"/>
    <w:rsid w:val="005D6AA5"/>
    <w:rsid w:val="005F30DD"/>
    <w:rsid w:val="0061680A"/>
    <w:rsid w:val="00620FAE"/>
    <w:rsid w:val="006351BE"/>
    <w:rsid w:val="00643AF1"/>
    <w:rsid w:val="00663E17"/>
    <w:rsid w:val="00675CE3"/>
    <w:rsid w:val="00680206"/>
    <w:rsid w:val="00680CF1"/>
    <w:rsid w:val="006822E8"/>
    <w:rsid w:val="006D4385"/>
    <w:rsid w:val="006F6F81"/>
    <w:rsid w:val="00700F59"/>
    <w:rsid w:val="0070448A"/>
    <w:rsid w:val="00720ECD"/>
    <w:rsid w:val="00721FAA"/>
    <w:rsid w:val="00722D5D"/>
    <w:rsid w:val="0072327D"/>
    <w:rsid w:val="007266E9"/>
    <w:rsid w:val="00731825"/>
    <w:rsid w:val="00767FA5"/>
    <w:rsid w:val="007A1ED0"/>
    <w:rsid w:val="007C37E0"/>
    <w:rsid w:val="007C5303"/>
    <w:rsid w:val="007D413E"/>
    <w:rsid w:val="007D6E9F"/>
    <w:rsid w:val="007F3075"/>
    <w:rsid w:val="007F62EA"/>
    <w:rsid w:val="00800325"/>
    <w:rsid w:val="008405BE"/>
    <w:rsid w:val="00852642"/>
    <w:rsid w:val="00891CC6"/>
    <w:rsid w:val="008C0AF9"/>
    <w:rsid w:val="008C5CA9"/>
    <w:rsid w:val="008F2534"/>
    <w:rsid w:val="009003F3"/>
    <w:rsid w:val="0090297E"/>
    <w:rsid w:val="009079A1"/>
    <w:rsid w:val="00921E23"/>
    <w:rsid w:val="00931396"/>
    <w:rsid w:val="00931464"/>
    <w:rsid w:val="00933201"/>
    <w:rsid w:val="00940D98"/>
    <w:rsid w:val="00943EF5"/>
    <w:rsid w:val="0095320D"/>
    <w:rsid w:val="00957A49"/>
    <w:rsid w:val="009977A3"/>
    <w:rsid w:val="009A29E3"/>
    <w:rsid w:val="009A41B9"/>
    <w:rsid w:val="009A7C30"/>
    <w:rsid w:val="009C5F4B"/>
    <w:rsid w:val="009F56B9"/>
    <w:rsid w:val="00A02B1E"/>
    <w:rsid w:val="00A1755C"/>
    <w:rsid w:val="00A35010"/>
    <w:rsid w:val="00A45D16"/>
    <w:rsid w:val="00A62A91"/>
    <w:rsid w:val="00A64A56"/>
    <w:rsid w:val="00A655D9"/>
    <w:rsid w:val="00A76276"/>
    <w:rsid w:val="00A77643"/>
    <w:rsid w:val="00A77736"/>
    <w:rsid w:val="00A95493"/>
    <w:rsid w:val="00A96D39"/>
    <w:rsid w:val="00AB1F2E"/>
    <w:rsid w:val="00AF03B2"/>
    <w:rsid w:val="00B34220"/>
    <w:rsid w:val="00B5391C"/>
    <w:rsid w:val="00B54A80"/>
    <w:rsid w:val="00B60AF6"/>
    <w:rsid w:val="00B6423F"/>
    <w:rsid w:val="00B67356"/>
    <w:rsid w:val="00B804B2"/>
    <w:rsid w:val="00B94129"/>
    <w:rsid w:val="00BA4B5D"/>
    <w:rsid w:val="00BA5632"/>
    <w:rsid w:val="00BB27DE"/>
    <w:rsid w:val="00BE093E"/>
    <w:rsid w:val="00C065A0"/>
    <w:rsid w:val="00C11DAB"/>
    <w:rsid w:val="00C149A3"/>
    <w:rsid w:val="00C24CBF"/>
    <w:rsid w:val="00C323B9"/>
    <w:rsid w:val="00C53E2F"/>
    <w:rsid w:val="00C551DA"/>
    <w:rsid w:val="00C60F80"/>
    <w:rsid w:val="00CD6696"/>
    <w:rsid w:val="00CE6134"/>
    <w:rsid w:val="00CF2546"/>
    <w:rsid w:val="00D04522"/>
    <w:rsid w:val="00D06BCA"/>
    <w:rsid w:val="00D13E53"/>
    <w:rsid w:val="00D159E4"/>
    <w:rsid w:val="00D163E7"/>
    <w:rsid w:val="00D3216C"/>
    <w:rsid w:val="00D84742"/>
    <w:rsid w:val="00D84CFA"/>
    <w:rsid w:val="00DA5611"/>
    <w:rsid w:val="00DB01B0"/>
    <w:rsid w:val="00DC56D3"/>
    <w:rsid w:val="00E1664C"/>
    <w:rsid w:val="00E231AF"/>
    <w:rsid w:val="00E248B6"/>
    <w:rsid w:val="00E373AB"/>
    <w:rsid w:val="00E56CB5"/>
    <w:rsid w:val="00E62D67"/>
    <w:rsid w:val="00E96461"/>
    <w:rsid w:val="00EA3FC3"/>
    <w:rsid w:val="00EB01CF"/>
    <w:rsid w:val="00EE2698"/>
    <w:rsid w:val="00EE5110"/>
    <w:rsid w:val="00EF3693"/>
    <w:rsid w:val="00EF74F1"/>
    <w:rsid w:val="00EF7CE3"/>
    <w:rsid w:val="00F0644C"/>
    <w:rsid w:val="00F06799"/>
    <w:rsid w:val="00F06EF5"/>
    <w:rsid w:val="00F46F82"/>
    <w:rsid w:val="00F5740D"/>
    <w:rsid w:val="00FB1A82"/>
    <w:rsid w:val="00FD0638"/>
    <w:rsid w:val="00FE3B34"/>
    <w:rsid w:val="00FF1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693"/>
    <w:rPr>
      <w:sz w:val="24"/>
      <w:szCs w:val="24"/>
      <w:lang w:val="de-DE" w:eastAsia="ja-JP"/>
    </w:rPr>
  </w:style>
  <w:style w:type="paragraph" w:styleId="Heading1">
    <w:name w:val="heading 1"/>
    <w:basedOn w:val="Normal"/>
    <w:next w:val="Normal"/>
    <w:link w:val="Heading1Char"/>
    <w:uiPriority w:val="9"/>
    <w:qFormat/>
    <w:rsid w:val="009314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7226"/>
    <w:pPr>
      <w:tabs>
        <w:tab w:val="center" w:pos="4536"/>
        <w:tab w:val="right" w:pos="9072"/>
      </w:tabs>
    </w:pPr>
  </w:style>
  <w:style w:type="paragraph" w:styleId="Footer">
    <w:name w:val="footer"/>
    <w:basedOn w:val="Normal"/>
    <w:rsid w:val="00047226"/>
    <w:pPr>
      <w:tabs>
        <w:tab w:val="center" w:pos="4536"/>
        <w:tab w:val="right" w:pos="9072"/>
      </w:tabs>
    </w:pPr>
  </w:style>
  <w:style w:type="character" w:styleId="PageNumber">
    <w:name w:val="page number"/>
    <w:basedOn w:val="DefaultParagraphFont"/>
    <w:rsid w:val="001C20E2"/>
  </w:style>
  <w:style w:type="paragraph" w:styleId="BalloonText">
    <w:name w:val="Balloon Text"/>
    <w:basedOn w:val="Normal"/>
    <w:semiHidden/>
    <w:rsid w:val="009A7C30"/>
    <w:rPr>
      <w:rFonts w:ascii="Tahoma" w:hAnsi="Tahoma" w:cs="Tahoma"/>
      <w:sz w:val="16"/>
      <w:szCs w:val="16"/>
    </w:rPr>
  </w:style>
  <w:style w:type="character" w:styleId="CommentReference">
    <w:name w:val="annotation reference"/>
    <w:basedOn w:val="DefaultParagraphFont"/>
    <w:semiHidden/>
    <w:rsid w:val="000E0CB4"/>
    <w:rPr>
      <w:sz w:val="16"/>
      <w:szCs w:val="16"/>
    </w:rPr>
  </w:style>
  <w:style w:type="paragraph" w:styleId="CommentText">
    <w:name w:val="annotation text"/>
    <w:basedOn w:val="Normal"/>
    <w:semiHidden/>
    <w:rsid w:val="000E0CB4"/>
    <w:rPr>
      <w:sz w:val="20"/>
      <w:szCs w:val="20"/>
    </w:rPr>
  </w:style>
  <w:style w:type="paragraph" w:styleId="CommentSubject">
    <w:name w:val="annotation subject"/>
    <w:basedOn w:val="CommentText"/>
    <w:next w:val="CommentText"/>
    <w:semiHidden/>
    <w:rsid w:val="000E0CB4"/>
    <w:rPr>
      <w:b/>
      <w:bCs/>
    </w:rPr>
  </w:style>
  <w:style w:type="character" w:styleId="Strong">
    <w:name w:val="Strong"/>
    <w:basedOn w:val="DefaultParagraphFont"/>
    <w:uiPriority w:val="22"/>
    <w:qFormat/>
    <w:rsid w:val="000E6248"/>
    <w:rPr>
      <w:b/>
      <w:bCs/>
    </w:rPr>
  </w:style>
  <w:style w:type="paragraph" w:customStyle="1" w:styleId="NDAAlphaIndent">
    <w:name w:val="NDA Alpha Indent"/>
    <w:basedOn w:val="Normal"/>
    <w:link w:val="NDAAlphaIndentChar"/>
    <w:qFormat/>
    <w:rsid w:val="00AF03B2"/>
    <w:pPr>
      <w:ind w:left="705" w:hanging="705"/>
      <w:jc w:val="both"/>
    </w:pPr>
    <w:rPr>
      <w:rFonts w:ascii="Arial" w:hAnsi="Arial" w:cs="Arial"/>
      <w:sz w:val="20"/>
      <w:szCs w:val="20"/>
      <w:lang w:val="en-GB"/>
    </w:rPr>
  </w:style>
  <w:style w:type="character" w:customStyle="1" w:styleId="NDAAlphaIndentChar">
    <w:name w:val="NDA Alpha Indent Char"/>
    <w:basedOn w:val="DefaultParagraphFont"/>
    <w:link w:val="NDAAlphaIndent"/>
    <w:rsid w:val="00AF03B2"/>
    <w:rPr>
      <w:rFonts w:ascii="Arial" w:hAnsi="Arial" w:cs="Arial"/>
      <w:lang w:val="en-GB" w:eastAsia="ja-JP"/>
    </w:rPr>
  </w:style>
  <w:style w:type="table" w:styleId="TableGrid">
    <w:name w:val="Table Grid"/>
    <w:basedOn w:val="TableNormal"/>
    <w:uiPriority w:val="59"/>
    <w:rsid w:val="0070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1464"/>
    <w:rPr>
      <w:rFonts w:asciiTheme="majorHAnsi" w:eastAsiaTheme="majorEastAsia" w:hAnsiTheme="majorHAnsi" w:cstheme="majorBidi"/>
      <w:b/>
      <w:bCs/>
      <w:color w:val="365F91" w:themeColor="accent1" w:themeShade="BF"/>
      <w:sz w:val="28"/>
      <w:szCs w:val="28"/>
      <w:lang w:val="de-DE"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693"/>
    <w:rPr>
      <w:sz w:val="24"/>
      <w:szCs w:val="24"/>
      <w:lang w:val="de-D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7226"/>
    <w:pPr>
      <w:tabs>
        <w:tab w:val="center" w:pos="4536"/>
        <w:tab w:val="right" w:pos="9072"/>
      </w:tabs>
    </w:pPr>
  </w:style>
  <w:style w:type="paragraph" w:styleId="Footer">
    <w:name w:val="footer"/>
    <w:basedOn w:val="Normal"/>
    <w:rsid w:val="00047226"/>
    <w:pPr>
      <w:tabs>
        <w:tab w:val="center" w:pos="4536"/>
        <w:tab w:val="right" w:pos="9072"/>
      </w:tabs>
    </w:pPr>
  </w:style>
  <w:style w:type="character" w:styleId="PageNumber">
    <w:name w:val="page number"/>
    <w:basedOn w:val="DefaultParagraphFont"/>
    <w:rsid w:val="001C20E2"/>
  </w:style>
  <w:style w:type="paragraph" w:styleId="BalloonText">
    <w:name w:val="Balloon Text"/>
    <w:basedOn w:val="Normal"/>
    <w:semiHidden/>
    <w:rsid w:val="009A7C30"/>
    <w:rPr>
      <w:rFonts w:ascii="Tahoma" w:hAnsi="Tahoma" w:cs="Tahoma"/>
      <w:sz w:val="16"/>
      <w:szCs w:val="16"/>
    </w:rPr>
  </w:style>
  <w:style w:type="character" w:styleId="CommentReference">
    <w:name w:val="annotation reference"/>
    <w:basedOn w:val="DefaultParagraphFont"/>
    <w:semiHidden/>
    <w:rsid w:val="000E0CB4"/>
    <w:rPr>
      <w:sz w:val="16"/>
      <w:szCs w:val="16"/>
    </w:rPr>
  </w:style>
  <w:style w:type="paragraph" w:styleId="CommentText">
    <w:name w:val="annotation text"/>
    <w:basedOn w:val="Normal"/>
    <w:semiHidden/>
    <w:rsid w:val="000E0CB4"/>
    <w:rPr>
      <w:sz w:val="20"/>
      <w:szCs w:val="20"/>
    </w:rPr>
  </w:style>
  <w:style w:type="paragraph" w:styleId="CommentSubject">
    <w:name w:val="annotation subject"/>
    <w:basedOn w:val="CommentText"/>
    <w:next w:val="CommentText"/>
    <w:semiHidden/>
    <w:rsid w:val="000E0CB4"/>
    <w:rPr>
      <w:b/>
      <w:bCs/>
    </w:rPr>
  </w:style>
  <w:style w:type="character" w:styleId="Strong">
    <w:name w:val="Strong"/>
    <w:basedOn w:val="DefaultParagraphFont"/>
    <w:uiPriority w:val="22"/>
    <w:qFormat/>
    <w:rsid w:val="000E6248"/>
    <w:rPr>
      <w:b/>
      <w:bCs/>
    </w:rPr>
  </w:style>
  <w:style w:type="paragraph" w:customStyle="1" w:styleId="NDAAlphaIndent">
    <w:name w:val="NDA Alpha Indent"/>
    <w:basedOn w:val="Normal"/>
    <w:link w:val="NDAAlphaIndentChar"/>
    <w:qFormat/>
    <w:rsid w:val="00AF03B2"/>
    <w:pPr>
      <w:ind w:left="705" w:hanging="705"/>
      <w:jc w:val="both"/>
    </w:pPr>
    <w:rPr>
      <w:rFonts w:ascii="Arial" w:hAnsi="Arial" w:cs="Arial"/>
      <w:sz w:val="20"/>
      <w:szCs w:val="20"/>
      <w:lang w:val="en-GB"/>
    </w:rPr>
  </w:style>
  <w:style w:type="character" w:customStyle="1" w:styleId="NDAAlphaIndentChar">
    <w:name w:val="NDA Alpha Indent Char"/>
    <w:basedOn w:val="DefaultParagraphFont"/>
    <w:link w:val="NDAAlphaIndent"/>
    <w:rsid w:val="00AF03B2"/>
    <w:rPr>
      <w:rFonts w:ascii="Arial" w:hAnsi="Arial" w:cs="Arial"/>
      <w:lang w:val="en-GB" w:eastAsia="ja-JP"/>
    </w:rPr>
  </w:style>
  <w:style w:type="table" w:styleId="TableGrid">
    <w:name w:val="Table Grid"/>
    <w:basedOn w:val="TableNormal"/>
    <w:uiPriority w:val="59"/>
    <w:rsid w:val="0070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459887">
      <w:bodyDiv w:val="1"/>
      <w:marLeft w:val="0"/>
      <w:marRight w:val="0"/>
      <w:marTop w:val="0"/>
      <w:marBottom w:val="0"/>
      <w:divBdr>
        <w:top w:val="none" w:sz="0" w:space="0" w:color="auto"/>
        <w:left w:val="none" w:sz="0" w:space="0" w:color="auto"/>
        <w:bottom w:val="none" w:sz="0" w:space="0" w:color="auto"/>
        <w:right w:val="none" w:sz="0" w:space="0" w:color="auto"/>
      </w:divBdr>
      <w:divsChild>
        <w:div w:id="115390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MUTUAL NON-DISCLOSURE AND NON CIRCUMVENTION AGREEMENT</vt:lpstr>
    </vt:vector>
  </TitlesOfParts>
  <Manager/>
  <Company/>
  <LinksUpToDate>false</LinksUpToDate>
  <CharactersWithSpaces>7800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AND NON CIRCUMVENTION AGREEMENT</dc:title>
  <dc:subject/>
  <dc:creator>Steve Ampleford</dc:creator>
  <cp:keywords/>
  <dc:description/>
  <cp:lastModifiedBy>sanam</cp:lastModifiedBy>
  <cp:revision>5</cp:revision>
  <cp:lastPrinted>2012-02-15T15:19:00Z</cp:lastPrinted>
  <dcterms:created xsi:type="dcterms:W3CDTF">2013-05-24T06:37:00Z</dcterms:created>
  <dcterms:modified xsi:type="dcterms:W3CDTF">2019-03-24T09:42:00Z</dcterms:modified>
  <cp:category/>
</cp:coreProperties>
</file>