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2D3A" w14:textId="77777777" w:rsidR="00AE6405" w:rsidRDefault="00AE640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05FF00C" w14:textId="77777777" w:rsidR="00AE6405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0B88DE5E" w14:textId="77777777" w:rsidR="00AE6405" w:rsidRDefault="00000000">
      <w:pPr>
        <w:rPr>
          <w:rFonts w:ascii="Arial" w:eastAsia="Arial" w:hAnsi="Arial" w:cs="Arial"/>
          <w:sz w:val="24"/>
          <w:szCs w:val="24"/>
        </w:rPr>
      </w:pPr>
      <w:hyperlink r:id="rId8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1CC7861B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2D707800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4EB868B2" w14:textId="77777777" w:rsidR="00AE6405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920EF7">
        <w:rPr>
          <w:rFonts w:ascii="Arial" w:eastAsia="Arial" w:hAnsi="Arial" w:cs="Arial"/>
          <w:sz w:val="20"/>
          <w:szCs w:val="20"/>
          <w:highlight w:val="yellow"/>
        </w:rPr>
        <w:pict w14:anchorId="05AF2E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6pt">
            <v:imagedata r:id="rId9" o:title=""/>
          </v:shape>
        </w:pict>
      </w:r>
      <w:r w:rsidRPr="00920EF7">
        <w:rPr>
          <w:rFonts w:ascii="Arial" w:eastAsia="Arial" w:hAnsi="Arial" w:cs="Arial"/>
          <w:sz w:val="20"/>
          <w:szCs w:val="20"/>
          <w:highlight w:val="yellow"/>
        </w:rPr>
        <w:t>7639</w:t>
      </w:r>
      <w:r>
        <w:rPr>
          <w:rFonts w:ascii="Arial" w:eastAsia="Arial" w:hAnsi="Arial" w:cs="Arial"/>
          <w:sz w:val="20"/>
          <w:szCs w:val="20"/>
        </w:rPr>
        <w:pict w14:anchorId="59E03847">
          <v:shape id="_x0000_i1026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1FFE6223">
          <v:shape id="_x0000_i1027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467D9CB8">
          <v:shape id="_x0000_i1028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1395668F" w14:textId="77777777" w:rsidR="00AE6405" w:rsidRDefault="00AE6405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58C3305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4E8E3410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40701D35" w14:textId="77777777" w:rsidR="00AE6405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45047F3">
          <v:shape id="_x0000_i1029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5DAC7E82">
          <v:shape id="_x0000_i1030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 w:rsidRPr="00920EF7">
        <w:rPr>
          <w:rFonts w:ascii="Arial" w:eastAsia="Arial" w:hAnsi="Arial" w:cs="Arial"/>
          <w:sz w:val="20"/>
          <w:szCs w:val="20"/>
          <w:highlight w:val="yellow"/>
        </w:rPr>
        <w:pict w14:anchorId="029C64F3">
          <v:shape id="_x0000_i1031" type="#_x0000_t75" style="width:18pt;height:15.6pt">
            <v:imagedata r:id="rId9" o:title=""/>
          </v:shape>
        </w:pict>
      </w:r>
      <w:r w:rsidRPr="00920EF7">
        <w:rPr>
          <w:rFonts w:ascii="Arial" w:eastAsia="Arial" w:hAnsi="Arial" w:cs="Arial"/>
          <w:sz w:val="20"/>
          <w:szCs w:val="20"/>
          <w:highlight w:val="yellow"/>
        </w:rPr>
        <w:t>560</w:t>
      </w:r>
      <w:r>
        <w:rPr>
          <w:rFonts w:ascii="Arial" w:eastAsia="Arial" w:hAnsi="Arial" w:cs="Arial"/>
          <w:sz w:val="20"/>
          <w:szCs w:val="20"/>
        </w:rPr>
        <w:pict w14:anchorId="6F05610E">
          <v:shape id="_x0000_i103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281D5A77" w14:textId="77777777" w:rsidR="00AE6405" w:rsidRDefault="00AE6405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9244367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4F3A746C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1091414F" w14:textId="77777777" w:rsidR="00AE6405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964DF3E">
          <v:shape id="_x0000_i1033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5E83C6F8">
          <v:shape id="_x0000_i1034" type="#_x0000_t75" style="width:18pt;height:15.6pt">
            <v:imagedata r:id="rId9" o:title=""/>
          </v:shape>
        </w:pict>
      </w:r>
      <w:r w:rsidRPr="00920EF7">
        <w:rPr>
          <w:rFonts w:ascii="Arial" w:eastAsia="Arial" w:hAnsi="Arial" w:cs="Arial"/>
          <w:sz w:val="20"/>
          <w:szCs w:val="20"/>
          <w:highlight w:val="yellow"/>
        </w:rPr>
        <w:t>26,6%</w:t>
      </w:r>
      <w:r w:rsidRPr="00920EF7">
        <w:rPr>
          <w:rFonts w:ascii="Arial" w:eastAsia="Arial" w:hAnsi="Arial" w:cs="Arial"/>
          <w:sz w:val="20"/>
          <w:szCs w:val="20"/>
          <w:highlight w:val="yellow"/>
        </w:rPr>
        <w:pict w14:anchorId="11541D80">
          <v:shape id="_x0000_i1095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18BEEAEA">
          <v:shape id="_x0000_i1036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2F8320A8" w14:textId="77777777" w:rsidR="00AE6405" w:rsidRDefault="00AE6405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488A645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</w:t>
      </w:r>
      <w:proofErr w:type="gramStart"/>
      <w:r>
        <w:rPr>
          <w:rFonts w:ascii="Arial" w:eastAsia="Arial" w:hAnsi="Arial" w:cs="Arial"/>
          <w:sz w:val="24"/>
          <w:szCs w:val="24"/>
        </w:rPr>
        <w:t>продуктов</w:t>
      </w:r>
      <w:proofErr w:type="gramEnd"/>
      <w:r>
        <w:rPr>
          <w:rFonts w:ascii="Arial" w:eastAsia="Arial" w:hAnsi="Arial" w:cs="Arial"/>
          <w:sz w:val="24"/>
          <w:szCs w:val="24"/>
        </w:rPr>
        <w:t>. Какие выводы можно сделать, глядя на них? </w:t>
      </w:r>
    </w:p>
    <w:p w14:paraId="195F8BB9" w14:textId="77777777" w:rsidR="00AE6405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7B61AAB7" wp14:editId="6CDF3A98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FE5D8" w14:textId="7B544B5A" w:rsidR="00AE6405" w:rsidRPr="001359B7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</w:t>
      </w: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:</w:t>
      </w:r>
      <w:r w:rsidR="001359B7" w:rsidRPr="001359B7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359B7">
        <w:rPr>
          <w:rFonts w:ascii="Arial" w:eastAsia="Arial" w:hAnsi="Arial" w:cs="Arial"/>
          <w:color w:val="FF0000"/>
          <w:sz w:val="24"/>
          <w:szCs w:val="24"/>
        </w:rPr>
        <w:t>У</w:t>
      </w:r>
      <w:proofErr w:type="gramEnd"/>
      <w:r w:rsidR="001359B7">
        <w:rPr>
          <w:rFonts w:ascii="Arial" w:eastAsia="Arial" w:hAnsi="Arial" w:cs="Arial"/>
          <w:color w:val="FF0000"/>
          <w:sz w:val="24"/>
          <w:szCs w:val="24"/>
        </w:rPr>
        <w:t xml:space="preserve"> продукта с голубой кривой удержание пользователей лучше. То есть в сравнении с продуктом с красной кривой пользователи меньше теряют интерес со временем. У продукта с голубой кривой более высокая долгосрочная ценность пользователя и выше вовлеченность.</w:t>
      </w:r>
    </w:p>
    <w:p w14:paraId="22A13456" w14:textId="77777777" w:rsidR="00AE6405" w:rsidRDefault="00AE6405"/>
    <w:p w14:paraId="1D6188CF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41CA29B4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03AEBEF1" w14:textId="77777777" w:rsidR="00AE6405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AD7CCD5">
          <v:shape id="_x0000_i1037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53D9EBB5">
          <v:shape id="_x0000_i1038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 w:rsidRPr="000F6C85">
        <w:rPr>
          <w:rFonts w:ascii="Arial" w:eastAsia="Arial" w:hAnsi="Arial" w:cs="Arial"/>
          <w:sz w:val="20"/>
          <w:szCs w:val="20"/>
          <w:highlight w:val="yellow"/>
        </w:rPr>
        <w:pict w14:anchorId="6A3460E8">
          <v:shape id="_x0000_i1039" type="#_x0000_t75" style="width:18pt;height:15.6pt">
            <v:imagedata r:id="rId9" o:title=""/>
          </v:shape>
        </w:pict>
      </w:r>
      <w:r w:rsidRPr="000F6C85">
        <w:rPr>
          <w:rFonts w:ascii="Arial" w:eastAsia="Arial" w:hAnsi="Arial" w:cs="Arial"/>
          <w:sz w:val="20"/>
          <w:szCs w:val="20"/>
          <w:highlight w:val="yellow"/>
        </w:rPr>
        <w:t>46,3%</w:t>
      </w:r>
      <w:r w:rsidRPr="000F6C85">
        <w:rPr>
          <w:rFonts w:ascii="Arial" w:eastAsia="Arial" w:hAnsi="Arial" w:cs="Arial"/>
          <w:sz w:val="20"/>
          <w:szCs w:val="20"/>
          <w:highlight w:val="yellow"/>
        </w:rPr>
        <w:pict w14:anchorId="7676A288">
          <v:shape id="_x0000_i1040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61DFC591" w14:textId="77777777" w:rsidR="00AE6405" w:rsidRDefault="00AE6405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0AB3759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23772BD9" w14:textId="77777777" w:rsidR="00AE6405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0463E15">
          <v:shape id="_x0000_i1041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61C87D13">
          <v:shape id="_x0000_i104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63732CC0">
          <v:shape id="_x0000_i1043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 w:rsidRPr="006D78F5">
        <w:rPr>
          <w:rFonts w:ascii="Arial" w:eastAsia="Arial" w:hAnsi="Arial" w:cs="Arial"/>
          <w:sz w:val="20"/>
          <w:szCs w:val="20"/>
          <w:highlight w:val="yellow"/>
        </w:rPr>
        <w:pict w14:anchorId="54889C56">
          <v:shape id="_x0000_i1044" type="#_x0000_t75" style="width:18pt;height:15.6pt">
            <v:imagedata r:id="rId9" o:title=""/>
          </v:shape>
        </w:pict>
      </w:r>
      <w:r w:rsidRPr="006D78F5">
        <w:rPr>
          <w:rFonts w:ascii="Arial" w:eastAsia="Arial" w:hAnsi="Arial" w:cs="Arial"/>
          <w:sz w:val="20"/>
          <w:szCs w:val="20"/>
          <w:highlight w:val="yellow"/>
        </w:rPr>
        <w:t>2,9</w:t>
      </w:r>
    </w:p>
    <w:p w14:paraId="2DD9E77E" w14:textId="77777777" w:rsidR="00AE6405" w:rsidRDefault="00AE6405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B92A770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642E4548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5E24D3F0" w14:textId="77777777" w:rsidR="00AE6405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17E2803D">
          <v:shape id="_x0000_i1045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675E5456">
          <v:shape id="_x0000_i1046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28D65F94">
          <v:shape id="_x0000_i1047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431D7FAA">
          <v:shape id="_x0000_i1048" type="#_x0000_t75" style="width:18pt;height:15.6pt">
            <v:imagedata r:id="rId9" o:title=""/>
          </v:shape>
        </w:pict>
      </w:r>
      <w:r w:rsidRPr="00BD7BAF">
        <w:rPr>
          <w:rFonts w:ascii="Arial" w:eastAsia="Arial" w:hAnsi="Arial" w:cs="Arial"/>
          <w:sz w:val="20"/>
          <w:szCs w:val="20"/>
          <w:highlight w:val="yellow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45E396E6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2CAF818" w14:textId="4C9B3D8C" w:rsidR="005876FD" w:rsidRPr="005876FD" w:rsidRDefault="00000000" w:rsidP="005876F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  <w:r w:rsidR="005876FD">
        <w:rPr>
          <w:rFonts w:ascii="Arial" w:eastAsia="Arial" w:hAnsi="Arial" w:cs="Arial"/>
          <w:color w:val="FF0000"/>
          <w:sz w:val="24"/>
          <w:szCs w:val="24"/>
        </w:rPr>
        <w:t xml:space="preserve"> н</w:t>
      </w:r>
      <w:r w:rsidR="005876FD" w:rsidRPr="005876FD">
        <w:rPr>
          <w:rFonts w:ascii="Arial" w:eastAsia="Arial" w:hAnsi="Arial" w:cs="Arial"/>
          <w:color w:val="FF0000"/>
          <w:sz w:val="24"/>
          <w:szCs w:val="24"/>
        </w:rPr>
        <w:t xml:space="preserve">а текущем уровне значимости 5% эксперимент </w:t>
      </w:r>
      <w:r w:rsidR="005876FD">
        <w:rPr>
          <w:rFonts w:ascii="Arial" w:eastAsia="Arial" w:hAnsi="Arial" w:cs="Arial"/>
          <w:color w:val="FF0000"/>
          <w:sz w:val="24"/>
          <w:szCs w:val="24"/>
        </w:rPr>
        <w:t>не</w:t>
      </w:r>
      <w:r w:rsidR="005876FD" w:rsidRPr="005876FD">
        <w:rPr>
          <w:rFonts w:ascii="Arial" w:eastAsia="Arial" w:hAnsi="Arial" w:cs="Arial"/>
          <w:color w:val="FF0000"/>
          <w:sz w:val="24"/>
          <w:szCs w:val="24"/>
        </w:rPr>
        <w:t xml:space="preserve"> успешны</w:t>
      </w:r>
      <w:r w:rsidR="005876FD">
        <w:rPr>
          <w:rFonts w:ascii="Arial" w:eastAsia="Arial" w:hAnsi="Arial" w:cs="Arial"/>
          <w:color w:val="FF0000"/>
          <w:sz w:val="24"/>
          <w:szCs w:val="24"/>
        </w:rPr>
        <w:t>й</w:t>
      </w:r>
      <w:r w:rsidR="005876FD" w:rsidRPr="005876FD">
        <w:rPr>
          <w:rFonts w:ascii="Arial" w:eastAsia="Arial" w:hAnsi="Arial" w:cs="Arial"/>
          <w:color w:val="FF0000"/>
          <w:sz w:val="24"/>
          <w:szCs w:val="24"/>
        </w:rPr>
        <w:t>.</w:t>
      </w:r>
      <w:r w:rsidR="005876FD">
        <w:rPr>
          <w:rFonts w:ascii="Arial" w:eastAsia="Arial" w:hAnsi="Arial" w:cs="Arial"/>
          <w:color w:val="FF0000"/>
          <w:sz w:val="24"/>
          <w:szCs w:val="24"/>
        </w:rPr>
        <w:t xml:space="preserve"> Но </w:t>
      </w:r>
      <w:r w:rsidR="005876FD" w:rsidRPr="005876FD">
        <w:rPr>
          <w:rFonts w:ascii="Arial" w:eastAsia="Arial" w:hAnsi="Arial" w:cs="Arial"/>
          <w:color w:val="FF0000"/>
          <w:sz w:val="24"/>
          <w:szCs w:val="24"/>
        </w:rPr>
        <w:t>разница в ARPU выглядит существенной, поэтому эксперимент может быть перспективным при дополнительной проверке</w:t>
      </w:r>
    </w:p>
    <w:p w14:paraId="4720C0EF" w14:textId="4E499E72" w:rsidR="00AE6405" w:rsidRPr="00660663" w:rsidRDefault="005876F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  <w:r w:rsidRPr="005876FD">
        <w:rPr>
          <w:rFonts w:ascii="Arial" w:eastAsia="Arial" w:hAnsi="Arial" w:cs="Arial"/>
          <w:color w:val="FF0000"/>
          <w:sz w:val="24"/>
          <w:szCs w:val="24"/>
        </w:rPr>
        <w:t>Рекоменд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ую </w:t>
      </w:r>
      <w:r w:rsidRPr="005876FD">
        <w:rPr>
          <w:rFonts w:ascii="Arial" w:eastAsia="Arial" w:hAnsi="Arial" w:cs="Arial"/>
          <w:color w:val="FF0000"/>
          <w:sz w:val="24"/>
          <w:szCs w:val="24"/>
        </w:rPr>
        <w:t>не внедрять изменения на всех пользователей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, продолжить </w:t>
      </w:r>
      <w:r w:rsidRPr="005876FD">
        <w:rPr>
          <w:rFonts w:ascii="Arial" w:eastAsia="Arial" w:hAnsi="Arial" w:cs="Arial"/>
          <w:color w:val="FF0000"/>
          <w:sz w:val="24"/>
          <w:szCs w:val="24"/>
        </w:rPr>
        <w:t>тестирова</w:t>
      </w:r>
      <w:r>
        <w:rPr>
          <w:rFonts w:ascii="Arial" w:eastAsia="Arial" w:hAnsi="Arial" w:cs="Arial"/>
          <w:color w:val="FF0000"/>
          <w:sz w:val="24"/>
          <w:szCs w:val="24"/>
        </w:rPr>
        <w:t>ть</w:t>
      </w:r>
      <w:r w:rsidRPr="005876FD">
        <w:rPr>
          <w:rFonts w:ascii="Arial" w:eastAsia="Arial" w:hAnsi="Arial" w:cs="Arial"/>
          <w:color w:val="FF0000"/>
          <w:sz w:val="24"/>
          <w:szCs w:val="24"/>
        </w:rPr>
        <w:t xml:space="preserve"> и увеличить размер выборки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Pr="005876FD">
        <w:rPr>
          <w:rFonts w:ascii="Arial" w:eastAsia="Arial" w:hAnsi="Arial" w:cs="Arial"/>
          <w:color w:val="FF0000"/>
          <w:sz w:val="24"/>
          <w:szCs w:val="24"/>
        </w:rPr>
        <w:t>проверить наличие выбросов;</w:t>
      </w:r>
    </w:p>
    <w:p w14:paraId="4E966053" w14:textId="77777777" w:rsidR="00AE6405" w:rsidRDefault="00AE6405"/>
    <w:p w14:paraId="79FA1F46" w14:textId="77777777" w:rsidR="00AE6405" w:rsidRDefault="00AE640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0B8EB971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7D6CE503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DB780DC">
          <v:shape id="_x0000_i1049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63D76B89">
          <v:shape id="_x0000_i1050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5A454B06">
          <v:shape id="_x0000_i1051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2F5C005E">
          <v:shape id="_x0000_i1052" type="#_x0000_t75" style="width:18pt;height:15.6pt">
            <v:imagedata r:id="rId9" o:title=""/>
          </v:shape>
        </w:pict>
      </w:r>
      <w:r w:rsidRPr="00660663">
        <w:rPr>
          <w:rFonts w:ascii="Arial" w:eastAsia="Arial" w:hAnsi="Arial" w:cs="Arial"/>
          <w:sz w:val="20"/>
          <w:szCs w:val="20"/>
          <w:highlight w:val="yellow"/>
        </w:rPr>
        <w:t>30.7</w:t>
      </w:r>
      <w:r>
        <w:rPr>
          <w:rFonts w:ascii="Arial" w:eastAsia="Arial" w:hAnsi="Arial" w:cs="Arial"/>
          <w:sz w:val="20"/>
          <w:szCs w:val="20"/>
        </w:rPr>
        <w:pict w14:anchorId="7786F228">
          <v:shape id="_x0000_i1053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559A906F" w14:textId="77777777" w:rsidR="00AE6405" w:rsidRDefault="00AE640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5A3E557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1BA20D7B" w14:textId="0E4BEBB1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0F04EAD6">
          <v:shape id="_x0000_i1054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4AB1C26C">
          <v:shape id="_x0000_i1055" type="#_x0000_t75" style="width:18pt;height:15.6pt">
            <v:imagedata r:id="rId9" o:title=""/>
          </v:shape>
        </w:pict>
      </w:r>
      <w:r w:rsidRPr="009D5DAB">
        <w:rPr>
          <w:rFonts w:ascii="Arial" w:eastAsia="Arial" w:hAnsi="Arial" w:cs="Arial"/>
          <w:sz w:val="20"/>
          <w:szCs w:val="20"/>
          <w:highlight w:val="yellow"/>
        </w:rPr>
        <w:t>28</w:t>
      </w:r>
      <w:r w:rsidR="009D5DAB">
        <w:rPr>
          <w:rFonts w:ascii="Arial" w:eastAsia="Arial" w:hAnsi="Arial" w:cs="Arial"/>
          <w:sz w:val="20"/>
          <w:szCs w:val="20"/>
        </w:rPr>
        <w:pict w14:anchorId="207C894B">
          <v:shape id="_x0000_i1056" type="#_x0000_t75" style="width:25.2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64ABD6D7">
          <v:shape id="_x0000_i1057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2F5DD2B8">
          <v:shape id="_x0000_i1058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32EBD71D" w14:textId="77777777" w:rsidR="00AE6405" w:rsidRDefault="00AE640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CA84C8D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F8D8EF7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D69A3CD">
          <v:shape id="_x0000_i1059" type="#_x0000_t75" style="width:18pt;height:15.6pt">
            <v:imagedata r:id="rId11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18BDC9D7">
          <v:shape id="_x0000_i1060" type="#_x0000_t75" style="width:18pt;height:15.6pt">
            <v:imagedata r:id="rId11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43F4F2D4">
          <v:shape id="_x0000_i1061" type="#_x0000_t75" style="width:18pt;height:15.6pt">
            <v:imagedata r:id="rId11" o:title=""/>
          </v:shape>
        </w:pict>
      </w:r>
      <w:r w:rsidRPr="00F105C3">
        <w:rPr>
          <w:rFonts w:ascii="Arial" w:eastAsia="Arial" w:hAnsi="Arial" w:cs="Arial"/>
          <w:sz w:val="20"/>
          <w:szCs w:val="20"/>
          <w:highlight w:val="yellow"/>
        </w:rPr>
        <w:t>Ящик с усами (</w:t>
      </w:r>
      <w:proofErr w:type="spellStart"/>
      <w:r w:rsidRPr="00F105C3">
        <w:rPr>
          <w:rFonts w:ascii="Arial" w:eastAsia="Arial" w:hAnsi="Arial" w:cs="Arial"/>
          <w:sz w:val="20"/>
          <w:szCs w:val="20"/>
          <w:highlight w:val="yellow"/>
        </w:rPr>
        <w:t>box</w:t>
      </w:r>
      <w:proofErr w:type="spellEnd"/>
      <w:r w:rsidRPr="00F105C3">
        <w:rPr>
          <w:rFonts w:ascii="Arial" w:eastAsia="Arial" w:hAnsi="Arial" w:cs="Arial"/>
          <w:sz w:val="20"/>
          <w:szCs w:val="20"/>
          <w:highlight w:val="yellow"/>
        </w:rPr>
        <w:t xml:space="preserve"> </w:t>
      </w:r>
      <w:proofErr w:type="spellStart"/>
      <w:r w:rsidRPr="00F105C3">
        <w:rPr>
          <w:rFonts w:ascii="Arial" w:eastAsia="Arial" w:hAnsi="Arial" w:cs="Arial"/>
          <w:sz w:val="20"/>
          <w:szCs w:val="20"/>
          <w:highlight w:val="yellow"/>
        </w:rPr>
        <w:t>plot</w:t>
      </w:r>
      <w:proofErr w:type="spellEnd"/>
      <w:r w:rsidRPr="00F105C3">
        <w:rPr>
          <w:rFonts w:ascii="Arial" w:eastAsia="Arial" w:hAnsi="Arial" w:cs="Arial"/>
          <w:sz w:val="20"/>
          <w:szCs w:val="20"/>
          <w:highlight w:val="yellow"/>
        </w:rPr>
        <w:t>)</w:t>
      </w:r>
    </w:p>
    <w:p w14:paraId="74B2A073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F105C3">
        <w:rPr>
          <w:rFonts w:ascii="Arial" w:eastAsia="Arial" w:hAnsi="Arial" w:cs="Arial"/>
          <w:sz w:val="20"/>
          <w:szCs w:val="20"/>
          <w:highlight w:val="yellow"/>
        </w:rPr>
        <w:pict w14:anchorId="271491EC">
          <v:shape id="_x0000_i1062" type="#_x0000_t75" style="width:18pt;height:15.6pt">
            <v:imagedata r:id="rId11" o:title=""/>
          </v:shape>
        </w:pict>
      </w:r>
      <w:r w:rsidRPr="00F105C3">
        <w:rPr>
          <w:rFonts w:ascii="Arial" w:eastAsia="Arial" w:hAnsi="Arial" w:cs="Arial"/>
          <w:sz w:val="20"/>
          <w:szCs w:val="20"/>
          <w:highlight w:val="yellow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03C24C66" w14:textId="77777777" w:rsidR="00AE6405" w:rsidRDefault="00AE640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FF998D4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3568EA90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B2EDB95">
          <v:shape id="_x0000_i1063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FAABC98" wp14:editId="4411E86A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2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B5F38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E0DF223">
          <v:shape id="_x0000_i1064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80F1B6D" wp14:editId="769C2865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3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0B712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FC69803">
          <v:shape id="_x0000_i1065" type="#_x0000_t75" style="width:18pt;height:15.6pt">
            <v:imagedata r:id="rId9" o:title=""/>
          </v:shape>
        </w:pict>
      </w:r>
      <w:r w:rsidRPr="00915321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 w:rsidRPr="00915321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60C28587" wp14:editId="21896F1A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4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BEB35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077F0DE">
          <v:shape id="_x0000_i1066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46045E0" wp14:editId="7C6551F3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7B168A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521C6E25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27BA5C42" w14:textId="77777777" w:rsidR="00AE6405" w:rsidRDefault="00AE640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3720926" w14:textId="77777777" w:rsidR="00AE6405" w:rsidRDefault="00AE6405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8D5C0FC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605E497">
          <v:shape id="_x0000_i1067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1F64E0" wp14:editId="3E6DAE0E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956A4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0BB3045">
          <v:shape id="_x0000_i1068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8379118" wp14:editId="06C6313F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DBC47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5321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7C5BE42C">
          <v:shape id="_x0000_i1069" type="#_x0000_t75" style="width:18pt;height:15.6pt">
            <v:imagedata r:id="rId9" o:title=""/>
          </v:shape>
        </w:pict>
      </w:r>
      <w:r w:rsidRPr="00915321">
        <w:rPr>
          <w:rFonts w:ascii="Times New Roman" w:eastAsia="Times New Roman" w:hAnsi="Times New Roman" w:cs="Times New Roman"/>
          <w:sz w:val="20"/>
          <w:szCs w:val="20"/>
          <w:highlight w:val="yellow"/>
        </w:rPr>
        <w:t>№3</w:t>
      </w:r>
      <w:r w:rsidRPr="00915321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6C4D6537" wp14:editId="7030EB49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CBC73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FBF368C">
          <v:shape id="_x0000_i1070" type="#_x0000_t75" style="width:18pt;height:15.6pt">
            <v:imagedata r:id="rId9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59C6969" wp14:editId="5C849EBC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A6344A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A30AA51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5802A5BB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5321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66CA77F9">
          <v:shape id="_x0000_i1071" type="#_x0000_t75" style="width:18pt;height:15.6pt">
            <v:imagedata r:id="rId11" o:title=""/>
          </v:shape>
        </w:pict>
      </w:r>
      <w:r w:rsidRPr="00915321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006977F5" wp14:editId="692BA614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CE971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A8F3052">
          <v:shape id="_x0000_i1072" type="#_x0000_t75" style="width:18pt;height:15.6pt">
            <v:imagedata r:id="rId11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23DA6F5" wp14:editId="423AF7CB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B47B01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15321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6B410B13">
          <v:shape id="_x0000_i1073" type="#_x0000_t75" style="width:18pt;height:15.6pt">
            <v:imagedata r:id="rId11" o:title=""/>
          </v:shape>
        </w:pict>
      </w:r>
      <w:r w:rsidRPr="00915321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3952BA0F" wp14:editId="35B8A97E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DF9F05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84B0AAA">
          <v:shape id="_x0000_i1074" type="#_x0000_t75" style="width:18pt;height:15.6pt">
            <v:imagedata r:id="rId11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1E4BE9A" wp14:editId="7F70DF2D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44B7F" w14:textId="77777777" w:rsidR="00AE6405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E312852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7EE49BD1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82EBB42">
          <v:shape id="_x0000_i1075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233A8C73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3D29AD6">
          <v:shape id="_x0000_i1076" type="#_x0000_t75" style="width:18pt;height:15.6pt">
            <v:imagedata r:id="rId9" o:title=""/>
          </v:shape>
        </w:pict>
      </w:r>
      <w:r w:rsidRPr="009C370F">
        <w:rPr>
          <w:rFonts w:ascii="Arial" w:eastAsia="Arial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182AE46F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18ABEA2">
          <v:shape id="_x0000_i1077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408A22D5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22C04437">
          <v:shape id="_x0000_i1078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E671B2D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248A4000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66C611BF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505B305">
          <v:shape id="_x0000_i1079" type="#_x0000_t75" style="width:18pt;height:15.6pt">
            <v:imagedata r:id="rId9" o:title=""/>
          </v:shape>
        </w:pict>
      </w:r>
      <w:r w:rsidRPr="009C370F">
        <w:rPr>
          <w:rFonts w:ascii="Arial" w:eastAsia="Arial" w:hAnsi="Arial" w:cs="Arial"/>
          <w:sz w:val="20"/>
          <w:szCs w:val="20"/>
          <w:highlight w:val="yellow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06B193C6">
          <v:shape id="_x0000_i1080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657EB4F2">
          <v:shape id="_x0000_i1081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48F09396">
          <v:shape id="_x0000_i1082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57A3ACBE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3D26E57E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183EDEE7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05ABC01">
          <v:shape id="_x0000_i1083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3EFA0C60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3EB5C63">
          <v:shape id="_x0000_i1084" type="#_x0000_t75" style="width:18pt;height:15.6pt">
            <v:imagedata r:id="rId9" o:title=""/>
          </v:shape>
        </w:pict>
      </w:r>
      <w:r w:rsidRPr="009C370F">
        <w:rPr>
          <w:rFonts w:ascii="Arial" w:eastAsia="Arial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19B98B28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7441CA1">
          <v:shape id="_x0000_i1085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7E1C2D8F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4B0B1E16">
          <v:shape id="_x0000_i1086" type="#_x0000_t75" style="width:18pt;height:15.6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1A0CB15A" w14:textId="77777777" w:rsidR="00AE6405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73FC7A79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F35750" w14:textId="77777777" w:rsidR="00AE6405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0D696C83" w14:textId="77777777" w:rsidR="00AE6405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207485E7" w14:textId="77777777" w:rsidR="00AE6405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3141BE1E" w14:textId="77777777" w:rsidR="00AE6405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42275E83" w14:textId="53637953" w:rsidR="00AE6405" w:rsidRPr="009C370F" w:rsidRDefault="009C370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FF0000"/>
          <w:sz w:val="24"/>
          <w:szCs w:val="24"/>
        </w:rPr>
        <w:t>Коверсия</w:t>
      </w:r>
      <w:proofErr w:type="spellEnd"/>
      <w:r>
        <w:rPr>
          <w:rFonts w:ascii="Arial" w:eastAsia="Arial" w:hAnsi="Arial" w:cs="Arial"/>
          <w:color w:val="FF0000"/>
          <w:sz w:val="24"/>
          <w:szCs w:val="24"/>
        </w:rPr>
        <w:t xml:space="preserve"> группы А 0,001003%, конверсия группы В 0,001099%,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p</w:t>
      </w:r>
      <w:r w:rsidRPr="009C370F">
        <w:rPr>
          <w:rFonts w:ascii="Arial" w:eastAsia="Arial" w:hAnsi="Arial" w:cs="Arial"/>
          <w:color w:val="FF0000"/>
          <w:sz w:val="24"/>
          <w:szCs w:val="24"/>
        </w:rPr>
        <w:t>-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value</w:t>
      </w:r>
      <w:r w:rsidRPr="009C370F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0,03533. Так как 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p</w:t>
      </w:r>
      <w:r w:rsidRPr="009C370F">
        <w:rPr>
          <w:rFonts w:ascii="Arial" w:eastAsia="Arial" w:hAnsi="Arial" w:cs="Arial"/>
          <w:color w:val="FF0000"/>
          <w:sz w:val="24"/>
          <w:szCs w:val="24"/>
        </w:rPr>
        <w:t>-</w:t>
      </w:r>
      <w:r>
        <w:rPr>
          <w:rFonts w:ascii="Arial" w:eastAsia="Arial" w:hAnsi="Arial" w:cs="Arial"/>
          <w:color w:val="FF0000"/>
          <w:sz w:val="24"/>
          <w:szCs w:val="24"/>
          <w:lang w:val="en-US"/>
        </w:rPr>
        <w:t>value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меньше 0,05 то различия между двумя группами </w:t>
      </w: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статистически значимы</w:t>
      </w:r>
      <w:proofErr w:type="gramEnd"/>
      <w:r>
        <w:rPr>
          <w:rFonts w:ascii="Arial" w:eastAsia="Arial" w:hAnsi="Arial" w:cs="Arial"/>
          <w:color w:val="FF0000"/>
          <w:sz w:val="24"/>
          <w:szCs w:val="24"/>
        </w:rPr>
        <w:t xml:space="preserve"> и группа В имеет более высокую конверсию. Эксперимент успешный так как есть положительные изменения. Рекомендую внедрить вариант В.</w:t>
      </w:r>
    </w:p>
    <w:sectPr w:rsidR="00AE6405" w:rsidRPr="009C37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F3F8C" w14:textId="77777777" w:rsidR="00AF6F28" w:rsidRDefault="00AF6F28" w:rsidP="001359B7">
      <w:pPr>
        <w:spacing w:after="0" w:line="240" w:lineRule="auto"/>
      </w:pPr>
      <w:r>
        <w:separator/>
      </w:r>
    </w:p>
  </w:endnote>
  <w:endnote w:type="continuationSeparator" w:id="0">
    <w:p w14:paraId="5CD52C00" w14:textId="77777777" w:rsidR="00AF6F28" w:rsidRDefault="00AF6F28" w:rsidP="00135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3BCCA8F-1D68-45CC-B911-2E177EA9049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B6794FD-8A31-4273-B463-063367F4EF7E}"/>
    <w:embedBold r:id="rId3" w:fontKey="{6C557976-0EA4-43F5-BC2B-5822A2E4419E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AD5EB41-7AB5-4600-B516-F201359021A5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29D0A648-7FDC-4E2F-8DE5-057D564C2A5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387E4" w14:textId="77777777" w:rsidR="00AF6F28" w:rsidRDefault="00AF6F28" w:rsidP="001359B7">
      <w:pPr>
        <w:spacing w:after="0" w:line="240" w:lineRule="auto"/>
      </w:pPr>
      <w:r>
        <w:separator/>
      </w:r>
    </w:p>
  </w:footnote>
  <w:footnote w:type="continuationSeparator" w:id="0">
    <w:p w14:paraId="56D3A363" w14:textId="77777777" w:rsidR="00AF6F28" w:rsidRDefault="00AF6F28" w:rsidP="001359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817"/>
    <w:multiLevelType w:val="multilevel"/>
    <w:tmpl w:val="97B0B4EC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5005D96"/>
    <w:multiLevelType w:val="multilevel"/>
    <w:tmpl w:val="2C8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969046">
    <w:abstractNumId w:val="0"/>
  </w:num>
  <w:num w:numId="2" w16cid:durableId="1761365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405"/>
    <w:rsid w:val="000435E0"/>
    <w:rsid w:val="000F6C85"/>
    <w:rsid w:val="001359B7"/>
    <w:rsid w:val="005876FD"/>
    <w:rsid w:val="00660663"/>
    <w:rsid w:val="006D78F5"/>
    <w:rsid w:val="00915321"/>
    <w:rsid w:val="00920EF7"/>
    <w:rsid w:val="009C370F"/>
    <w:rsid w:val="009D5DAB"/>
    <w:rsid w:val="00AE6405"/>
    <w:rsid w:val="00AF6F28"/>
    <w:rsid w:val="00BD7BAF"/>
    <w:rsid w:val="00F10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DDAAF"/>
  <w15:docId w15:val="{1524C713-BEF9-461F-9BC9-30501A79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a">
    <w:name w:val="header"/>
    <w:basedOn w:val="a"/>
    <w:link w:val="ab"/>
    <w:uiPriority w:val="99"/>
    <w:unhideWhenUsed/>
    <w:rsid w:val="001359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359B7"/>
  </w:style>
  <w:style w:type="paragraph" w:styleId="ac">
    <w:name w:val="footer"/>
    <w:basedOn w:val="a"/>
    <w:link w:val="ad"/>
    <w:uiPriority w:val="99"/>
    <w:unhideWhenUsed/>
    <w:rsid w:val="001359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35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EOEmGcBpokRfYbiNBDQs5XnWG9QGmOSwYKpKiOkhQR4/edit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Sanam Israilova</cp:lastModifiedBy>
  <cp:revision>13</cp:revision>
  <dcterms:created xsi:type="dcterms:W3CDTF">2024-09-05T08:54:00Z</dcterms:created>
  <dcterms:modified xsi:type="dcterms:W3CDTF">2026-05-11T19:54:00Z</dcterms:modified>
</cp:coreProperties>
</file>