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0D4B" w14:textId="77777777" w:rsidR="00680583" w:rsidRPr="00643C3C" w:rsidRDefault="005F7298" w:rsidP="004F7226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643C3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FINAL EXAM TOPICS</w:t>
      </w:r>
    </w:p>
    <w:p w14:paraId="7B56CCC9" w14:textId="3DD74FB6" w:rsidR="00680583" w:rsidRPr="00643C3C" w:rsidRDefault="005F7298" w:rsidP="004F7226">
      <w:pPr>
        <w:autoSpaceDE w:val="0"/>
        <w:autoSpaceDN w:val="0"/>
        <w:adjustRightInd w:val="0"/>
        <w:spacing w:before="120" w:after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643C3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JUNE 202</w:t>
      </w:r>
      <w:r w:rsidR="008C5A85" w:rsidRPr="00643C3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6</w:t>
      </w:r>
      <w:r w:rsidRPr="00643C3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and JANUARY 202</w:t>
      </w:r>
      <w:r w:rsidR="008C5A85" w:rsidRPr="00643C3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7</w:t>
      </w:r>
    </w:p>
    <w:p w14:paraId="4BFB335B" w14:textId="77777777" w:rsidR="00680583" w:rsidRPr="00643C3C" w:rsidRDefault="00680583" w:rsidP="004F7226">
      <w:pPr>
        <w:autoSpaceDE w:val="0"/>
        <w:autoSpaceDN w:val="0"/>
        <w:adjustRightInd w:val="0"/>
        <w:spacing w:before="120" w:after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643C3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COMPUTER SCIENCE MSC</w:t>
      </w:r>
    </w:p>
    <w:p w14:paraId="7EEDF91B" w14:textId="77777777" w:rsidR="00680583" w:rsidRPr="00643C3C" w:rsidRDefault="005F7298" w:rsidP="004F7226">
      <w:pPr>
        <w:autoSpaceDE w:val="0"/>
        <w:autoSpaceDN w:val="0"/>
        <w:adjustRightInd w:val="0"/>
        <w:spacing w:before="240" w:after="24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643C3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COMPULSORY SUBJECT</w:t>
      </w:r>
    </w:p>
    <w:p w14:paraId="0A7A72DA" w14:textId="77777777" w:rsidR="00680583" w:rsidRPr="00643C3C" w:rsidRDefault="00680583" w:rsidP="006805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000000" w:themeColor="text1"/>
          <w:sz w:val="24"/>
          <w:szCs w:val="24"/>
          <w:lang w:val="en-US"/>
        </w:rPr>
      </w:pPr>
      <w:r w:rsidRPr="00643C3C">
        <w:rPr>
          <w:rFonts w:ascii="Times New Roman" w:hAnsi="Times New Roman" w:cs="Times New Roman"/>
          <w:b/>
          <w:i/>
          <w:iCs/>
          <w:color w:val="000000" w:themeColor="text1"/>
          <w:sz w:val="24"/>
          <w:szCs w:val="24"/>
          <w:lang w:val="en-US"/>
        </w:rPr>
        <w:t>Automata and formal languages</w:t>
      </w:r>
    </w:p>
    <w:p w14:paraId="1694DA5B" w14:textId="0A7C84CF" w:rsidR="00680583" w:rsidRPr="00643C3C" w:rsidRDefault="00680583" w:rsidP="00E66C70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43C3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The unicity and the algorithmic construction of </w:t>
      </w:r>
      <w:r w:rsidR="00940801" w:rsidRPr="00643C3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minimal</w:t>
      </w:r>
      <w:r w:rsidRPr="00643C3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automaton.</w:t>
      </w:r>
    </w:p>
    <w:p w14:paraId="6789A1A2" w14:textId="057C5060" w:rsidR="00680583" w:rsidRPr="00643C3C" w:rsidRDefault="00680583" w:rsidP="00E66C70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43C3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Parikh's theorem and its consequences.</w:t>
      </w:r>
    </w:p>
    <w:p w14:paraId="260AB61E" w14:textId="77777777" w:rsidR="00680583" w:rsidRPr="00643C3C" w:rsidRDefault="00680583" w:rsidP="002F27DE">
      <w:pPr>
        <w:autoSpaceDE w:val="0"/>
        <w:autoSpaceDN w:val="0"/>
        <w:adjustRightInd w:val="0"/>
        <w:spacing w:before="120" w:after="240" w:line="240" w:lineRule="auto"/>
        <w:rPr>
          <w:rFonts w:ascii="Times New Roman" w:hAnsi="Times New Roman" w:cs="Times New Roman"/>
          <w:b/>
          <w:i/>
          <w:iCs/>
          <w:color w:val="000000" w:themeColor="text1"/>
          <w:sz w:val="24"/>
          <w:szCs w:val="24"/>
          <w:lang w:val="en-US"/>
        </w:rPr>
      </w:pPr>
      <w:r w:rsidRPr="000C3740">
        <w:rPr>
          <w:rFonts w:ascii="Times New Roman" w:hAnsi="Times New Roman" w:cs="Times New Roman"/>
          <w:b/>
          <w:i/>
          <w:iCs/>
          <w:color w:val="000000" w:themeColor="text1"/>
          <w:sz w:val="24"/>
          <w:szCs w:val="24"/>
          <w:highlight w:val="cyan"/>
          <w:lang w:val="en-US"/>
        </w:rPr>
        <w:t>Application of Linear Programming</w:t>
      </w:r>
    </w:p>
    <w:p w14:paraId="03F976D1" w14:textId="0BF5EDC0" w:rsidR="00680583" w:rsidRPr="00B24CE0" w:rsidRDefault="00680583" w:rsidP="00E66C70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</w:pPr>
      <w:r w:rsidRPr="00B24CE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Duality, dual simplex algorithm. Integer programming.</w:t>
      </w:r>
    </w:p>
    <w:p w14:paraId="144FE235" w14:textId="456C0DFF" w:rsidR="00680583" w:rsidRPr="00B24CE0" w:rsidRDefault="00680583" w:rsidP="00E66C70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</w:pPr>
      <w:r w:rsidRPr="00B24CE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Assignment and transportation problem.</w:t>
      </w:r>
    </w:p>
    <w:p w14:paraId="57A5BA28" w14:textId="77777777" w:rsidR="00680583" w:rsidRPr="00643C3C" w:rsidRDefault="00680583" w:rsidP="002F27DE">
      <w:pPr>
        <w:autoSpaceDE w:val="0"/>
        <w:autoSpaceDN w:val="0"/>
        <w:adjustRightInd w:val="0"/>
        <w:spacing w:before="120" w:after="240" w:line="240" w:lineRule="auto"/>
        <w:rPr>
          <w:rFonts w:ascii="Times New Roman" w:hAnsi="Times New Roman" w:cs="Times New Roman"/>
          <w:b/>
          <w:i/>
          <w:iCs/>
          <w:color w:val="000000" w:themeColor="text1"/>
          <w:sz w:val="24"/>
          <w:szCs w:val="24"/>
          <w:lang w:val="en-US"/>
        </w:rPr>
      </w:pPr>
      <w:r w:rsidRPr="002E4485">
        <w:rPr>
          <w:rFonts w:ascii="Times New Roman" w:hAnsi="Times New Roman" w:cs="Times New Roman"/>
          <w:b/>
          <w:i/>
          <w:iCs/>
          <w:color w:val="000000" w:themeColor="text1"/>
          <w:sz w:val="24"/>
          <w:szCs w:val="24"/>
          <w:highlight w:val="cyan"/>
          <w:lang w:val="en-US"/>
        </w:rPr>
        <w:t>Advanced Programming</w:t>
      </w:r>
    </w:p>
    <w:p w14:paraId="0BE3857F" w14:textId="093DA725" w:rsidR="00680583" w:rsidRPr="00A60013" w:rsidRDefault="00680583" w:rsidP="00E66C70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</w:pPr>
      <w:r w:rsidRPr="00A6001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Generic programming, templates, expression templates, metaprogramming.</w:t>
      </w:r>
    </w:p>
    <w:p w14:paraId="385DF0E2" w14:textId="2D18D234" w:rsidR="00680583" w:rsidRPr="00A60013" w:rsidRDefault="00680583" w:rsidP="00860937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</w:pPr>
      <w:r w:rsidRPr="00A6001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Standard Template Library implementation and usage: data streams, manipulators, generic algorithms, predicates, function objects, generic containers and iterators.</w:t>
      </w:r>
    </w:p>
    <w:p w14:paraId="06EEF0DC" w14:textId="77777777" w:rsidR="00680583" w:rsidRPr="00643C3C" w:rsidRDefault="00680583" w:rsidP="002F27DE">
      <w:pPr>
        <w:autoSpaceDE w:val="0"/>
        <w:autoSpaceDN w:val="0"/>
        <w:adjustRightInd w:val="0"/>
        <w:spacing w:before="120" w:after="240" w:line="240" w:lineRule="auto"/>
        <w:rPr>
          <w:rFonts w:ascii="Times New Roman" w:hAnsi="Times New Roman" w:cs="Times New Roman"/>
          <w:b/>
          <w:i/>
          <w:iCs/>
          <w:color w:val="000000" w:themeColor="text1"/>
          <w:sz w:val="24"/>
          <w:szCs w:val="24"/>
          <w:lang w:val="en-US"/>
        </w:rPr>
      </w:pPr>
      <w:r w:rsidRPr="00AC5795">
        <w:rPr>
          <w:rFonts w:ascii="Times New Roman" w:hAnsi="Times New Roman" w:cs="Times New Roman"/>
          <w:b/>
          <w:i/>
          <w:iCs/>
          <w:color w:val="000000" w:themeColor="text1"/>
          <w:sz w:val="24"/>
          <w:szCs w:val="24"/>
          <w:highlight w:val="cyan"/>
          <w:lang w:val="en-US"/>
        </w:rPr>
        <w:t>Advanced Image Processing</w:t>
      </w:r>
    </w:p>
    <w:p w14:paraId="73222E42" w14:textId="2BDE3CC0" w:rsidR="00DD45FB" w:rsidRPr="002C55A3" w:rsidRDefault="00DD45FB" w:rsidP="00E66C70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</w:pPr>
      <w:r w:rsidRPr="002C55A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Morphological operations on multiscale images; Skeletonization: distance transform, thinning, Voronoi-skeleton.</w:t>
      </w:r>
    </w:p>
    <w:p w14:paraId="1E285370" w14:textId="50887EAC" w:rsidR="00680583" w:rsidRPr="00790C8B" w:rsidRDefault="00453FCA" w:rsidP="002F27DE">
      <w:pPr>
        <w:autoSpaceDE w:val="0"/>
        <w:autoSpaceDN w:val="0"/>
        <w:adjustRightInd w:val="0"/>
        <w:spacing w:before="120" w:after="240" w:line="240" w:lineRule="auto"/>
        <w:rPr>
          <w:rFonts w:ascii="Times New Roman" w:hAnsi="Times New Roman" w:cs="Times New Roman"/>
          <w:b/>
          <w:i/>
          <w:iCs/>
          <w:color w:val="000000" w:themeColor="text1"/>
          <w:sz w:val="24"/>
          <w:szCs w:val="24"/>
          <w:highlight w:val="green"/>
          <w:lang w:val="en-US"/>
        </w:rPr>
      </w:pPr>
      <w:r w:rsidRPr="00790C8B">
        <w:rPr>
          <w:rFonts w:ascii="Times New Roman" w:hAnsi="Times New Roman" w:cs="Times New Roman"/>
          <w:b/>
          <w:i/>
          <w:iCs/>
          <w:color w:val="000000" w:themeColor="text1"/>
          <w:sz w:val="24"/>
          <w:szCs w:val="24"/>
          <w:highlight w:val="green"/>
          <w:lang w:val="en-US"/>
        </w:rPr>
        <w:t>Online</w:t>
      </w:r>
      <w:r w:rsidR="00680583" w:rsidRPr="00790C8B">
        <w:rPr>
          <w:rFonts w:ascii="Times New Roman" w:hAnsi="Times New Roman" w:cs="Times New Roman"/>
          <w:b/>
          <w:i/>
          <w:iCs/>
          <w:color w:val="000000" w:themeColor="text1"/>
          <w:sz w:val="24"/>
          <w:szCs w:val="24"/>
          <w:highlight w:val="green"/>
          <w:lang w:val="en-US"/>
        </w:rPr>
        <w:t xml:space="preserve"> Algorithms</w:t>
      </w:r>
    </w:p>
    <w:p w14:paraId="2939761E" w14:textId="77777777" w:rsidR="00CF78CD" w:rsidRPr="00790C8B" w:rsidRDefault="00CF78CD" w:rsidP="00CF78CD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en-US"/>
        </w:rPr>
      </w:pPr>
      <w:r w:rsidRPr="00790C8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en-US"/>
        </w:rPr>
        <w:t>Basic concepts of competitiveness analysis. On-line paging and bin packing problems.</w:t>
      </w:r>
    </w:p>
    <w:p w14:paraId="1AE5F507" w14:textId="621B456B" w:rsidR="00680583" w:rsidRPr="00790C8B" w:rsidRDefault="00CF78CD" w:rsidP="00CF78CD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en-US"/>
        </w:rPr>
      </w:pPr>
      <w:r w:rsidRPr="00790C8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en-US"/>
        </w:rPr>
        <w:t>On-line scheduling and k-server problems.</w:t>
      </w:r>
    </w:p>
    <w:p w14:paraId="02F5CCF0" w14:textId="77777777" w:rsidR="00680583" w:rsidRPr="00AE1B1B" w:rsidRDefault="00680583" w:rsidP="002F27DE">
      <w:pPr>
        <w:autoSpaceDE w:val="0"/>
        <w:autoSpaceDN w:val="0"/>
        <w:adjustRightInd w:val="0"/>
        <w:spacing w:before="120" w:after="240" w:line="240" w:lineRule="auto"/>
        <w:rPr>
          <w:rFonts w:ascii="Times New Roman" w:hAnsi="Times New Roman" w:cs="Times New Roman"/>
          <w:b/>
          <w:i/>
          <w:iCs/>
          <w:color w:val="000000" w:themeColor="text1"/>
          <w:sz w:val="24"/>
          <w:szCs w:val="24"/>
          <w:lang w:val="en-US"/>
        </w:rPr>
      </w:pPr>
      <w:r w:rsidRPr="00AE1B1B">
        <w:rPr>
          <w:rFonts w:ascii="Times New Roman" w:hAnsi="Times New Roman" w:cs="Times New Roman"/>
          <w:b/>
          <w:i/>
          <w:iCs/>
          <w:color w:val="000000" w:themeColor="text1"/>
          <w:sz w:val="24"/>
          <w:szCs w:val="24"/>
          <w:highlight w:val="green"/>
          <w:lang w:val="en-US"/>
        </w:rPr>
        <w:t>Machine Learning</w:t>
      </w:r>
    </w:p>
    <w:p w14:paraId="2AC3B9ED" w14:textId="05D79452" w:rsidR="009462B3" w:rsidRPr="00AE1B1B" w:rsidRDefault="009462B3" w:rsidP="00E66C70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en-US"/>
        </w:rPr>
      </w:pPr>
      <w:r w:rsidRPr="00AE1B1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en-US"/>
        </w:rPr>
        <w:t xml:space="preserve">The basic notions of machine learning: feature extraction, the curse of dimensionality, no free lunch theorem, </w:t>
      </w:r>
      <w:r w:rsidR="00453FCA" w:rsidRPr="00AE1B1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en-US"/>
        </w:rPr>
        <w:t>Occam’s</w:t>
      </w:r>
      <w:r w:rsidRPr="00AE1B1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en-US"/>
        </w:rPr>
        <w:t xml:space="preserve"> razor, generalization and overfitting, measuring the training error.</w:t>
      </w:r>
    </w:p>
    <w:p w14:paraId="31C08F6B" w14:textId="08DD4C2F" w:rsidR="009462B3" w:rsidRPr="00485751" w:rsidRDefault="009462B3" w:rsidP="00E66C70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en-US"/>
        </w:rPr>
      </w:pPr>
      <w:r w:rsidRPr="0048575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en-US"/>
        </w:rPr>
        <w:t>Bayes decision theory and the relates concepts. The maximum likelihood parameter estimation method for Gaussian curves and for Gaussian Mixture Models.</w:t>
      </w:r>
    </w:p>
    <w:p w14:paraId="434ACFF1" w14:textId="0EE826AA" w:rsidR="00680583" w:rsidRPr="00485751" w:rsidRDefault="00471F1B" w:rsidP="00E66C70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en-US"/>
        </w:rPr>
      </w:pPr>
      <w:r w:rsidRPr="0048575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en-US"/>
        </w:rPr>
        <w:t>Supervised learning methods (neural nets, support vector machines, decision trees)</w:t>
      </w:r>
    </w:p>
    <w:p w14:paraId="1615FB21" w14:textId="77777777" w:rsidR="00680583" w:rsidRPr="00643C3C" w:rsidRDefault="00680583" w:rsidP="002F27DE">
      <w:pPr>
        <w:autoSpaceDE w:val="0"/>
        <w:autoSpaceDN w:val="0"/>
        <w:adjustRightInd w:val="0"/>
        <w:spacing w:before="120" w:after="240" w:line="240" w:lineRule="auto"/>
        <w:rPr>
          <w:rFonts w:ascii="Times New Roman" w:hAnsi="Times New Roman" w:cs="Times New Roman"/>
          <w:b/>
          <w:i/>
          <w:iCs/>
          <w:color w:val="000000" w:themeColor="text1"/>
          <w:sz w:val="24"/>
          <w:szCs w:val="24"/>
          <w:lang w:val="en-US"/>
        </w:rPr>
      </w:pPr>
      <w:r w:rsidRPr="007F39DF">
        <w:rPr>
          <w:rFonts w:ascii="Times New Roman" w:hAnsi="Times New Roman" w:cs="Times New Roman"/>
          <w:b/>
          <w:i/>
          <w:iCs/>
          <w:color w:val="000000" w:themeColor="text1"/>
          <w:sz w:val="24"/>
          <w:szCs w:val="24"/>
          <w:highlight w:val="cyan"/>
          <w:lang w:val="en-US"/>
        </w:rPr>
        <w:t>Advanced Approximate and Symbolic Computations</w:t>
      </w:r>
    </w:p>
    <w:p w14:paraId="644FDC41" w14:textId="32825BF0" w:rsidR="00680583" w:rsidRPr="00F552A1" w:rsidRDefault="00680583" w:rsidP="00E66C70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</w:pPr>
      <w:r w:rsidRPr="00F552A1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Orthogonal transformations and their usage in numerical linear algebra (orthogonal-triangular decompositions, QR-algorithm).</w:t>
      </w:r>
    </w:p>
    <w:p w14:paraId="66C19D73" w14:textId="4106F4F4" w:rsidR="00680583" w:rsidRPr="00F552A1" w:rsidRDefault="00680583" w:rsidP="00E66C70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</w:pPr>
      <w:r w:rsidRPr="00F552A1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Interpolation and approximation of continuous functions (spline and trigonometric interpolation, least-squares and uniform approximation).</w:t>
      </w:r>
    </w:p>
    <w:p w14:paraId="2CC23DF0" w14:textId="77777777" w:rsidR="00680583" w:rsidRPr="00643C3C" w:rsidRDefault="00680583" w:rsidP="002F27DE">
      <w:pPr>
        <w:autoSpaceDE w:val="0"/>
        <w:autoSpaceDN w:val="0"/>
        <w:adjustRightInd w:val="0"/>
        <w:spacing w:before="120" w:after="240" w:line="240" w:lineRule="auto"/>
        <w:rPr>
          <w:rFonts w:ascii="Times New Roman" w:hAnsi="Times New Roman" w:cs="Times New Roman"/>
          <w:b/>
          <w:i/>
          <w:iCs/>
          <w:color w:val="000000" w:themeColor="text1"/>
          <w:sz w:val="24"/>
          <w:szCs w:val="24"/>
          <w:lang w:val="en-US"/>
        </w:rPr>
      </w:pPr>
      <w:r w:rsidRPr="001D6DFD">
        <w:rPr>
          <w:rFonts w:ascii="Times New Roman" w:hAnsi="Times New Roman" w:cs="Times New Roman"/>
          <w:b/>
          <w:i/>
          <w:iCs/>
          <w:color w:val="000000" w:themeColor="text1"/>
          <w:sz w:val="24"/>
          <w:szCs w:val="24"/>
          <w:highlight w:val="cyan"/>
          <w:lang w:val="en-US"/>
        </w:rPr>
        <w:t>Program Systems Development</w:t>
      </w:r>
    </w:p>
    <w:p w14:paraId="32CEEF03" w14:textId="30E4D952" w:rsidR="00680583" w:rsidRPr="0003742D" w:rsidRDefault="00680583" w:rsidP="00E66C70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</w:pPr>
      <w:r w:rsidRPr="0003742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Fundamentals of distributed systems: non-functional requirements as architectural drivers, Amdahl’s law. The CAP theorem and its consequences (CP vs AP), ACID vs BASE. Consistency spectrum (strong → eventual), replication, partitioning, CQRS pattern.</w:t>
      </w:r>
    </w:p>
    <w:p w14:paraId="099896F9" w14:textId="5671E90B" w:rsidR="00FC5961" w:rsidRPr="0003742D" w:rsidRDefault="00680583" w:rsidP="00E66C70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</w:pPr>
      <w:r w:rsidRPr="0003742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 xml:space="preserve">Cloud and container-based runtimes: physical server → virtualization → containerization → serverless evolution and trade-offs. IaaS/PaaS/SaaS/BaaS </w:t>
      </w:r>
      <w:r w:rsidRPr="0003742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lastRenderedPageBreak/>
        <w:t xml:space="preserve">responsibility models. 12-factor app methodology, container vs VM, orchestration necessity, scaling patterns, </w:t>
      </w:r>
      <w:proofErr w:type="spellStart"/>
      <w:r w:rsidRPr="0003742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GitOps</w:t>
      </w:r>
      <w:proofErr w:type="spellEnd"/>
      <w:r w:rsidRPr="0003742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 xml:space="preserve"> principle.</w:t>
      </w:r>
    </w:p>
    <w:sectPr w:rsidR="00FC5961" w:rsidRPr="0003742D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CC766" w14:textId="77777777" w:rsidR="00760EDF" w:rsidRDefault="00760EDF" w:rsidP="004F7226">
      <w:pPr>
        <w:spacing w:after="0" w:line="240" w:lineRule="auto"/>
      </w:pPr>
      <w:r>
        <w:separator/>
      </w:r>
    </w:p>
  </w:endnote>
  <w:endnote w:type="continuationSeparator" w:id="0">
    <w:p w14:paraId="43CEF5CE" w14:textId="77777777" w:rsidR="00760EDF" w:rsidRDefault="00760EDF" w:rsidP="004F7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3890F" w14:textId="77777777" w:rsidR="00760EDF" w:rsidRDefault="00760EDF" w:rsidP="004F7226">
      <w:pPr>
        <w:spacing w:after="0" w:line="240" w:lineRule="auto"/>
      </w:pPr>
      <w:r>
        <w:separator/>
      </w:r>
    </w:p>
  </w:footnote>
  <w:footnote w:type="continuationSeparator" w:id="0">
    <w:p w14:paraId="26A24903" w14:textId="77777777" w:rsidR="00760EDF" w:rsidRDefault="00760EDF" w:rsidP="004F72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i/>
        <w:color w:val="7F7F7F" w:themeColor="text1" w:themeTint="80"/>
        <w:sz w:val="24"/>
        <w:szCs w:val="24"/>
      </w:rPr>
      <w:alias w:val="Cím"/>
      <w:tag w:val=""/>
      <w:id w:val="1116400235"/>
      <w:placeholder>
        <w:docPart w:val="B56CDED62F5743989FB221483827145A"/>
      </w:placeholder>
      <w:showingPlcHd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E4DD68D" w14:textId="77777777" w:rsidR="004F7226" w:rsidRDefault="00E64018">
        <w:pPr>
          <w:pStyle w:val="Header"/>
          <w:jc w:val="right"/>
          <w:rPr>
            <w:color w:val="7F7F7F" w:themeColor="text1" w:themeTint="80"/>
          </w:rPr>
        </w:pPr>
        <w:r>
          <w:rPr>
            <w:color w:val="7F7F7F" w:themeColor="text1" w:themeTint="80"/>
          </w:rPr>
          <w:t>[Dokumentum címe]</w:t>
        </w:r>
      </w:p>
    </w:sdtContent>
  </w:sdt>
  <w:p w14:paraId="6B2CD994" w14:textId="77777777" w:rsidR="004F7226" w:rsidRDefault="004F72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70C8"/>
    <w:multiLevelType w:val="hybridMultilevel"/>
    <w:tmpl w:val="55A6269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C4912"/>
    <w:multiLevelType w:val="hybridMultilevel"/>
    <w:tmpl w:val="517A13B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D117E"/>
    <w:multiLevelType w:val="hybridMultilevel"/>
    <w:tmpl w:val="5ECE901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0397B"/>
    <w:multiLevelType w:val="hybridMultilevel"/>
    <w:tmpl w:val="E4E267B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1F38A4"/>
    <w:multiLevelType w:val="hybridMultilevel"/>
    <w:tmpl w:val="66BC9E3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8014FD"/>
    <w:multiLevelType w:val="hybridMultilevel"/>
    <w:tmpl w:val="E65E21A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CE7398"/>
    <w:multiLevelType w:val="hybridMultilevel"/>
    <w:tmpl w:val="DA9C0A6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EC054E"/>
    <w:multiLevelType w:val="hybridMultilevel"/>
    <w:tmpl w:val="6130C88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F557E"/>
    <w:multiLevelType w:val="hybridMultilevel"/>
    <w:tmpl w:val="F482D7C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6919C6"/>
    <w:multiLevelType w:val="hybridMultilevel"/>
    <w:tmpl w:val="DADE012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800599"/>
    <w:multiLevelType w:val="hybridMultilevel"/>
    <w:tmpl w:val="EAB01E7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F74BE6"/>
    <w:multiLevelType w:val="hybridMultilevel"/>
    <w:tmpl w:val="EDDEE58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B769D5"/>
    <w:multiLevelType w:val="hybridMultilevel"/>
    <w:tmpl w:val="C1E2739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D86649"/>
    <w:multiLevelType w:val="hybridMultilevel"/>
    <w:tmpl w:val="741E1BB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982034"/>
    <w:multiLevelType w:val="hybridMultilevel"/>
    <w:tmpl w:val="285C993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981D5B"/>
    <w:multiLevelType w:val="hybridMultilevel"/>
    <w:tmpl w:val="D482348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347AF5"/>
    <w:multiLevelType w:val="hybridMultilevel"/>
    <w:tmpl w:val="239EE36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3A5523"/>
    <w:multiLevelType w:val="hybridMultilevel"/>
    <w:tmpl w:val="ED4AB62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3C0FB6"/>
    <w:multiLevelType w:val="hybridMultilevel"/>
    <w:tmpl w:val="B6F68FA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545182"/>
    <w:multiLevelType w:val="hybridMultilevel"/>
    <w:tmpl w:val="6A663CF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840EA3"/>
    <w:multiLevelType w:val="hybridMultilevel"/>
    <w:tmpl w:val="5BDC72E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8360AD"/>
    <w:multiLevelType w:val="hybridMultilevel"/>
    <w:tmpl w:val="24AC20C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715C62"/>
    <w:multiLevelType w:val="hybridMultilevel"/>
    <w:tmpl w:val="BAEA126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376FC9"/>
    <w:multiLevelType w:val="hybridMultilevel"/>
    <w:tmpl w:val="45A42D9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C81B69"/>
    <w:multiLevelType w:val="hybridMultilevel"/>
    <w:tmpl w:val="5294558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7380055">
    <w:abstractNumId w:val="0"/>
  </w:num>
  <w:num w:numId="2" w16cid:durableId="1165510300">
    <w:abstractNumId w:val="6"/>
  </w:num>
  <w:num w:numId="3" w16cid:durableId="1129517216">
    <w:abstractNumId w:val="5"/>
  </w:num>
  <w:num w:numId="4" w16cid:durableId="52892026">
    <w:abstractNumId w:val="20"/>
  </w:num>
  <w:num w:numId="5" w16cid:durableId="635993860">
    <w:abstractNumId w:val="17"/>
  </w:num>
  <w:num w:numId="6" w16cid:durableId="805589433">
    <w:abstractNumId w:val="13"/>
  </w:num>
  <w:num w:numId="7" w16cid:durableId="301808540">
    <w:abstractNumId w:val="22"/>
  </w:num>
  <w:num w:numId="8" w16cid:durableId="1357074991">
    <w:abstractNumId w:val="7"/>
  </w:num>
  <w:num w:numId="9" w16cid:durableId="686522364">
    <w:abstractNumId w:val="10"/>
  </w:num>
  <w:num w:numId="10" w16cid:durableId="1465270570">
    <w:abstractNumId w:val="15"/>
  </w:num>
  <w:num w:numId="11" w16cid:durableId="1449356212">
    <w:abstractNumId w:val="21"/>
  </w:num>
  <w:num w:numId="12" w16cid:durableId="335886148">
    <w:abstractNumId w:val="1"/>
  </w:num>
  <w:num w:numId="13" w16cid:durableId="646327549">
    <w:abstractNumId w:val="2"/>
  </w:num>
  <w:num w:numId="14" w16cid:durableId="1048148191">
    <w:abstractNumId w:val="14"/>
  </w:num>
  <w:num w:numId="15" w16cid:durableId="663514359">
    <w:abstractNumId w:val="16"/>
  </w:num>
  <w:num w:numId="16" w16cid:durableId="394471665">
    <w:abstractNumId w:val="12"/>
  </w:num>
  <w:num w:numId="17" w16cid:durableId="876889005">
    <w:abstractNumId w:val="24"/>
  </w:num>
  <w:num w:numId="18" w16cid:durableId="550918666">
    <w:abstractNumId w:val="4"/>
  </w:num>
  <w:num w:numId="19" w16cid:durableId="847331100">
    <w:abstractNumId w:val="19"/>
  </w:num>
  <w:num w:numId="20" w16cid:durableId="860819996">
    <w:abstractNumId w:val="23"/>
  </w:num>
  <w:num w:numId="21" w16cid:durableId="1747918594">
    <w:abstractNumId w:val="18"/>
  </w:num>
  <w:num w:numId="22" w16cid:durableId="1134179299">
    <w:abstractNumId w:val="11"/>
  </w:num>
  <w:num w:numId="23" w16cid:durableId="235823048">
    <w:abstractNumId w:val="9"/>
  </w:num>
  <w:num w:numId="24" w16cid:durableId="417138741">
    <w:abstractNumId w:val="3"/>
  </w:num>
  <w:num w:numId="25" w16cid:durableId="1179159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583"/>
    <w:rsid w:val="00001A07"/>
    <w:rsid w:val="0003742D"/>
    <w:rsid w:val="000476E6"/>
    <w:rsid w:val="00055720"/>
    <w:rsid w:val="000A0836"/>
    <w:rsid w:val="000C3740"/>
    <w:rsid w:val="000D5789"/>
    <w:rsid w:val="00105F8D"/>
    <w:rsid w:val="00110C82"/>
    <w:rsid w:val="00120B91"/>
    <w:rsid w:val="00160713"/>
    <w:rsid w:val="001764AA"/>
    <w:rsid w:val="001B094F"/>
    <w:rsid w:val="001D67E0"/>
    <w:rsid w:val="001D6DFD"/>
    <w:rsid w:val="001D7CE8"/>
    <w:rsid w:val="001F3E6C"/>
    <w:rsid w:val="00207314"/>
    <w:rsid w:val="00226F76"/>
    <w:rsid w:val="002973A9"/>
    <w:rsid w:val="002C55A3"/>
    <w:rsid w:val="002E4485"/>
    <w:rsid w:val="002F27DE"/>
    <w:rsid w:val="002F4A39"/>
    <w:rsid w:val="002F7461"/>
    <w:rsid w:val="003040A3"/>
    <w:rsid w:val="003B03F6"/>
    <w:rsid w:val="0042108B"/>
    <w:rsid w:val="00426977"/>
    <w:rsid w:val="00453FCA"/>
    <w:rsid w:val="00471F1B"/>
    <w:rsid w:val="00485751"/>
    <w:rsid w:val="004D1AA9"/>
    <w:rsid w:val="004E20A7"/>
    <w:rsid w:val="004F7226"/>
    <w:rsid w:val="005241FF"/>
    <w:rsid w:val="00536068"/>
    <w:rsid w:val="005632A1"/>
    <w:rsid w:val="00565985"/>
    <w:rsid w:val="005659FA"/>
    <w:rsid w:val="00566851"/>
    <w:rsid w:val="005974BA"/>
    <w:rsid w:val="005E53B7"/>
    <w:rsid w:val="005F7298"/>
    <w:rsid w:val="0064112F"/>
    <w:rsid w:val="00643C3C"/>
    <w:rsid w:val="00662CC1"/>
    <w:rsid w:val="00680583"/>
    <w:rsid w:val="00696765"/>
    <w:rsid w:val="006A5860"/>
    <w:rsid w:val="006E32CF"/>
    <w:rsid w:val="006F735E"/>
    <w:rsid w:val="0070094A"/>
    <w:rsid w:val="00707B27"/>
    <w:rsid w:val="00760EDF"/>
    <w:rsid w:val="00790C8B"/>
    <w:rsid w:val="007D5C91"/>
    <w:rsid w:val="007F39DF"/>
    <w:rsid w:val="00837F71"/>
    <w:rsid w:val="00845367"/>
    <w:rsid w:val="00863E70"/>
    <w:rsid w:val="008711F2"/>
    <w:rsid w:val="008816ED"/>
    <w:rsid w:val="00885BBD"/>
    <w:rsid w:val="008B22B7"/>
    <w:rsid w:val="008C5A85"/>
    <w:rsid w:val="008D6498"/>
    <w:rsid w:val="008E2970"/>
    <w:rsid w:val="008E46BE"/>
    <w:rsid w:val="0093635C"/>
    <w:rsid w:val="00940801"/>
    <w:rsid w:val="009462B3"/>
    <w:rsid w:val="009B1275"/>
    <w:rsid w:val="009C18AB"/>
    <w:rsid w:val="009C2F52"/>
    <w:rsid w:val="009C6830"/>
    <w:rsid w:val="00A219EF"/>
    <w:rsid w:val="00A515DD"/>
    <w:rsid w:val="00A60013"/>
    <w:rsid w:val="00A643EE"/>
    <w:rsid w:val="00A93C2E"/>
    <w:rsid w:val="00AC5795"/>
    <w:rsid w:val="00AE0AAC"/>
    <w:rsid w:val="00AE19C0"/>
    <w:rsid w:val="00AE1B1B"/>
    <w:rsid w:val="00B02266"/>
    <w:rsid w:val="00B24CE0"/>
    <w:rsid w:val="00B712AF"/>
    <w:rsid w:val="00B77A41"/>
    <w:rsid w:val="00B82ECC"/>
    <w:rsid w:val="00BA42B1"/>
    <w:rsid w:val="00BF4F31"/>
    <w:rsid w:val="00C130AC"/>
    <w:rsid w:val="00C44180"/>
    <w:rsid w:val="00C63800"/>
    <w:rsid w:val="00CE2A4A"/>
    <w:rsid w:val="00CF5776"/>
    <w:rsid w:val="00CF78CD"/>
    <w:rsid w:val="00D17EE4"/>
    <w:rsid w:val="00D32402"/>
    <w:rsid w:val="00D84ACD"/>
    <w:rsid w:val="00DC60E1"/>
    <w:rsid w:val="00DC6FFC"/>
    <w:rsid w:val="00DD45FB"/>
    <w:rsid w:val="00DE2DBD"/>
    <w:rsid w:val="00DE43CC"/>
    <w:rsid w:val="00DE5E57"/>
    <w:rsid w:val="00E06718"/>
    <w:rsid w:val="00E23F4F"/>
    <w:rsid w:val="00E35785"/>
    <w:rsid w:val="00E567A1"/>
    <w:rsid w:val="00E64018"/>
    <w:rsid w:val="00E66C70"/>
    <w:rsid w:val="00EA360B"/>
    <w:rsid w:val="00EB2053"/>
    <w:rsid w:val="00EB7598"/>
    <w:rsid w:val="00EC7A5E"/>
    <w:rsid w:val="00ED03DD"/>
    <w:rsid w:val="00ED49C5"/>
    <w:rsid w:val="00F024A9"/>
    <w:rsid w:val="00F05B4A"/>
    <w:rsid w:val="00F075AA"/>
    <w:rsid w:val="00F2305D"/>
    <w:rsid w:val="00F552A1"/>
    <w:rsid w:val="00F915AC"/>
    <w:rsid w:val="00FC3A7F"/>
    <w:rsid w:val="00FC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9F2E9"/>
  <w15:chartTrackingRefBased/>
  <w15:docId w15:val="{D5DE86F0-B917-4D4C-981D-DBDD80A06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5E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E57"/>
    <w:rPr>
      <w:rFonts w:ascii="Segoe UI" w:hAnsi="Segoe UI" w:cs="Segoe UI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8E2970"/>
  </w:style>
  <w:style w:type="paragraph" w:styleId="ListParagraph">
    <w:name w:val="List Paragraph"/>
    <w:basedOn w:val="Normal"/>
    <w:uiPriority w:val="34"/>
    <w:qFormat/>
    <w:rsid w:val="008B22B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F72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7226"/>
  </w:style>
  <w:style w:type="paragraph" w:styleId="Footer">
    <w:name w:val="footer"/>
    <w:basedOn w:val="Normal"/>
    <w:link w:val="FooterChar"/>
    <w:uiPriority w:val="99"/>
    <w:unhideWhenUsed/>
    <w:rsid w:val="004F72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7226"/>
  </w:style>
  <w:style w:type="character" w:styleId="CommentReference">
    <w:name w:val="annotation reference"/>
    <w:basedOn w:val="DefaultParagraphFont"/>
    <w:uiPriority w:val="99"/>
    <w:semiHidden/>
    <w:unhideWhenUsed/>
    <w:rsid w:val="00DD45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D45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D45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45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45F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74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8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56CDED62F5743989FB221483827145A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AA01CD9E-401E-40A9-8776-A4A811D7BA97}"/>
      </w:docPartPr>
      <w:docPartBody>
        <w:p w:rsidR="008309B7" w:rsidRDefault="00DB68A7" w:rsidP="00DB68A7">
          <w:pPr>
            <w:pStyle w:val="B56CDED62F5743989FB221483827145A"/>
          </w:pPr>
          <w:r>
            <w:rPr>
              <w:color w:val="7F7F7F" w:themeColor="text1" w:themeTint="80"/>
            </w:rPr>
            <w:t>[Dokumentum címe]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8A7"/>
    <w:rsid w:val="00044895"/>
    <w:rsid w:val="00071DEA"/>
    <w:rsid w:val="000A3CA3"/>
    <w:rsid w:val="001B094F"/>
    <w:rsid w:val="001F5F70"/>
    <w:rsid w:val="002973A9"/>
    <w:rsid w:val="00341858"/>
    <w:rsid w:val="003425C6"/>
    <w:rsid w:val="003E4F52"/>
    <w:rsid w:val="004A6E76"/>
    <w:rsid w:val="004E1309"/>
    <w:rsid w:val="00527DE6"/>
    <w:rsid w:val="005632A1"/>
    <w:rsid w:val="0064112F"/>
    <w:rsid w:val="006F4E39"/>
    <w:rsid w:val="00706828"/>
    <w:rsid w:val="00707B27"/>
    <w:rsid w:val="008309B7"/>
    <w:rsid w:val="00846525"/>
    <w:rsid w:val="00863E70"/>
    <w:rsid w:val="008D66DC"/>
    <w:rsid w:val="00910A1B"/>
    <w:rsid w:val="009C1FD0"/>
    <w:rsid w:val="009C2F52"/>
    <w:rsid w:val="00A219EF"/>
    <w:rsid w:val="00A515DD"/>
    <w:rsid w:val="00AF11A7"/>
    <w:rsid w:val="00B45B48"/>
    <w:rsid w:val="00BA42B1"/>
    <w:rsid w:val="00C6550A"/>
    <w:rsid w:val="00C91D46"/>
    <w:rsid w:val="00CD06F8"/>
    <w:rsid w:val="00CE22A0"/>
    <w:rsid w:val="00CE2A4A"/>
    <w:rsid w:val="00D17EE4"/>
    <w:rsid w:val="00D621A3"/>
    <w:rsid w:val="00DA61DE"/>
    <w:rsid w:val="00DB6484"/>
    <w:rsid w:val="00DB68A7"/>
    <w:rsid w:val="00E234CC"/>
    <w:rsid w:val="00E23F4F"/>
    <w:rsid w:val="00E32631"/>
    <w:rsid w:val="00E46E50"/>
    <w:rsid w:val="00F2305D"/>
    <w:rsid w:val="00F36063"/>
    <w:rsid w:val="00F61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56CDED62F5743989FB221483827145A">
    <w:name w:val="B56CDED62F5743989FB221483827145A"/>
    <w:rsid w:val="00DB68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70C697-12AF-4B38-82FB-8E1BFF7A8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Engi Erzsébet</dc:creator>
  <cp:keywords/>
  <dc:description/>
  <cp:lastModifiedBy>Sanan Muzaffarov (Imran)</cp:lastModifiedBy>
  <cp:revision>60</cp:revision>
  <dcterms:created xsi:type="dcterms:W3CDTF">2019-03-12T08:29:00Z</dcterms:created>
  <dcterms:modified xsi:type="dcterms:W3CDTF">2026-06-10T13:08:00Z</dcterms:modified>
</cp:coreProperties>
</file>