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B66F6" w14:textId="77777777" w:rsidR="00C13C7B" w:rsidRPr="00C13C7B" w:rsidRDefault="00C13C7B" w:rsidP="00C13C7B">
      <w:pPr>
        <w:rPr>
          <w:b/>
          <w:bCs/>
        </w:rPr>
      </w:pPr>
      <w:r w:rsidRPr="00C13C7B">
        <w:rPr>
          <w:b/>
          <w:bCs/>
        </w:rPr>
        <w:t>Experimentation Methodology</w:t>
      </w:r>
    </w:p>
    <w:p w14:paraId="1669B0C1" w14:textId="77777777" w:rsidR="00C13C7B" w:rsidRPr="00C13C7B" w:rsidRDefault="00C13C7B" w:rsidP="00C13C7B">
      <w:r w:rsidRPr="00C13C7B">
        <w:t>To rigorously evaluate the proposed multi-agent reinforcement learning tutorial system, we designed a comprehensive experimental methodology comprising the following steps:</w:t>
      </w:r>
    </w:p>
    <w:p w14:paraId="6FAE973B" w14:textId="77777777" w:rsidR="00C13C7B" w:rsidRPr="00C13C7B" w:rsidRDefault="00C13C7B" w:rsidP="00C13C7B">
      <w:pPr>
        <w:numPr>
          <w:ilvl w:val="0"/>
          <w:numId w:val="1"/>
        </w:numPr>
      </w:pPr>
      <w:r w:rsidRPr="00C13C7B">
        <w:rPr>
          <w:b/>
          <w:bCs/>
        </w:rPr>
        <w:t>Experimental Setup</w:t>
      </w:r>
    </w:p>
    <w:p w14:paraId="17EC9857" w14:textId="77777777" w:rsidR="00C13C7B" w:rsidRPr="00C13C7B" w:rsidRDefault="00C13C7B" w:rsidP="00C13C7B">
      <w:pPr>
        <w:numPr>
          <w:ilvl w:val="1"/>
          <w:numId w:val="1"/>
        </w:numPr>
      </w:pPr>
      <w:r w:rsidRPr="00C13C7B">
        <w:t>The system was tested using a simulated tutoring environment with a diverse set of student models, each exhibiting unique learning behaviors and engagement patterns.</w:t>
      </w:r>
    </w:p>
    <w:p w14:paraId="6A9CF647" w14:textId="77777777" w:rsidR="00C13C7B" w:rsidRPr="00C13C7B" w:rsidRDefault="00C13C7B" w:rsidP="00C13C7B">
      <w:pPr>
        <w:numPr>
          <w:ilvl w:val="1"/>
          <w:numId w:val="1"/>
        </w:numPr>
      </w:pPr>
      <w:r w:rsidRPr="00C13C7B">
        <w:t>Three coordination modes (hierarchical, collaborative, competitive) were implemented and compared.</w:t>
      </w:r>
    </w:p>
    <w:p w14:paraId="22A0F63C" w14:textId="77777777" w:rsidR="00C13C7B" w:rsidRPr="00C13C7B" w:rsidRDefault="00C13C7B" w:rsidP="00C13C7B">
      <w:pPr>
        <w:numPr>
          <w:ilvl w:val="1"/>
          <w:numId w:val="1"/>
        </w:numPr>
      </w:pPr>
      <w:r w:rsidRPr="00C13C7B">
        <w:t>Each configuration was run for 100 training episodes, with 5 independent runs per mode to ensure statistical reliability.</w:t>
      </w:r>
    </w:p>
    <w:p w14:paraId="1413199E" w14:textId="77777777" w:rsidR="00C13C7B" w:rsidRPr="00C13C7B" w:rsidRDefault="00C13C7B" w:rsidP="00C13C7B">
      <w:pPr>
        <w:numPr>
          <w:ilvl w:val="0"/>
          <w:numId w:val="1"/>
        </w:numPr>
      </w:pPr>
      <w:r w:rsidRPr="00C13C7B">
        <w:rPr>
          <w:b/>
          <w:bCs/>
        </w:rPr>
        <w:t>Data Collection</w:t>
      </w:r>
    </w:p>
    <w:p w14:paraId="3BCA7041" w14:textId="77777777" w:rsidR="00C13C7B" w:rsidRPr="00C13C7B" w:rsidRDefault="00C13C7B" w:rsidP="00C13C7B">
      <w:pPr>
        <w:numPr>
          <w:ilvl w:val="1"/>
          <w:numId w:val="1"/>
        </w:numPr>
      </w:pPr>
      <w:r w:rsidRPr="00C13C7B">
        <w:t>A total of 415 student interaction sessions were logged, capturing state transitions, agent actions, rewards, and performance metrics.</w:t>
      </w:r>
    </w:p>
    <w:p w14:paraId="60414DBF" w14:textId="77777777" w:rsidR="00C13C7B" w:rsidRPr="00C13C7B" w:rsidRDefault="00C13C7B" w:rsidP="00C13C7B">
      <w:pPr>
        <w:numPr>
          <w:ilvl w:val="1"/>
          <w:numId w:val="1"/>
        </w:numPr>
      </w:pPr>
      <w:r w:rsidRPr="00C13C7B">
        <w:t>All results, including learning curves and evaluation statistics, were automatically saved for analysis.</w:t>
      </w:r>
    </w:p>
    <w:p w14:paraId="445073F3" w14:textId="77777777" w:rsidR="00C13C7B" w:rsidRPr="00C13C7B" w:rsidRDefault="00C13C7B" w:rsidP="00C13C7B">
      <w:pPr>
        <w:numPr>
          <w:ilvl w:val="0"/>
          <w:numId w:val="1"/>
        </w:numPr>
      </w:pPr>
      <w:r w:rsidRPr="00C13C7B">
        <w:rPr>
          <w:b/>
          <w:bCs/>
        </w:rPr>
        <w:t>Evaluation Metrics</w:t>
      </w:r>
    </w:p>
    <w:p w14:paraId="5D7D09C4" w14:textId="77777777" w:rsidR="00C13C7B" w:rsidRPr="00C13C7B" w:rsidRDefault="00C13C7B" w:rsidP="00C13C7B">
      <w:pPr>
        <w:numPr>
          <w:ilvl w:val="1"/>
          <w:numId w:val="1"/>
        </w:numPr>
      </w:pPr>
      <w:r w:rsidRPr="00C13C7B">
        <w:rPr>
          <w:b/>
          <w:bCs/>
        </w:rPr>
        <w:t>Average Reward:</w:t>
      </w:r>
      <w:r w:rsidRPr="00C13C7B">
        <w:t> Mean cumulative reward per episode, reflecting overall learning effectiveness.</w:t>
      </w:r>
    </w:p>
    <w:p w14:paraId="20EC91E6" w14:textId="77777777" w:rsidR="00C13C7B" w:rsidRPr="00C13C7B" w:rsidRDefault="00C13C7B" w:rsidP="00C13C7B">
      <w:pPr>
        <w:numPr>
          <w:ilvl w:val="1"/>
          <w:numId w:val="1"/>
        </w:numPr>
      </w:pPr>
      <w:r w:rsidRPr="00C13C7B">
        <w:rPr>
          <w:b/>
          <w:bCs/>
        </w:rPr>
        <w:t>Learning Efficiency:</w:t>
      </w:r>
      <w:r w:rsidRPr="00C13C7B">
        <w:t> Rate of improvement over time, measured by the slope of the learning curve.</w:t>
      </w:r>
    </w:p>
    <w:p w14:paraId="2EA5FB66" w14:textId="77777777" w:rsidR="00C13C7B" w:rsidRPr="00C13C7B" w:rsidRDefault="00C13C7B" w:rsidP="00C13C7B">
      <w:pPr>
        <w:numPr>
          <w:ilvl w:val="1"/>
          <w:numId w:val="1"/>
        </w:numPr>
      </w:pPr>
      <w:r w:rsidRPr="00C13C7B">
        <w:rPr>
          <w:b/>
          <w:bCs/>
        </w:rPr>
        <w:t>Convergence Stability:</w:t>
      </w:r>
      <w:r w:rsidRPr="00C13C7B">
        <w:t> Variance in final performance across runs, indicating robustness.</w:t>
      </w:r>
    </w:p>
    <w:p w14:paraId="30AA3F8A" w14:textId="77777777" w:rsidR="00C13C7B" w:rsidRPr="00C13C7B" w:rsidRDefault="00C13C7B" w:rsidP="00C13C7B">
      <w:pPr>
        <w:numPr>
          <w:ilvl w:val="1"/>
          <w:numId w:val="1"/>
        </w:numPr>
      </w:pPr>
      <w:r w:rsidRPr="00C13C7B">
        <w:rPr>
          <w:b/>
          <w:bCs/>
        </w:rPr>
        <w:t>Statistical Significance:</w:t>
      </w:r>
      <w:r w:rsidRPr="00C13C7B">
        <w:t> Differences between coordination modes were assessed using ANOVA and post-hoc tests.</w:t>
      </w:r>
    </w:p>
    <w:p w14:paraId="0E544F8D" w14:textId="77777777" w:rsidR="00C13C7B" w:rsidRPr="00C13C7B" w:rsidRDefault="00C13C7B" w:rsidP="00C13C7B">
      <w:pPr>
        <w:numPr>
          <w:ilvl w:val="0"/>
          <w:numId w:val="1"/>
        </w:numPr>
      </w:pPr>
      <w:r w:rsidRPr="00C13C7B">
        <w:rPr>
          <w:b/>
          <w:bCs/>
        </w:rPr>
        <w:t>Statistical Analysis</w:t>
      </w:r>
    </w:p>
    <w:p w14:paraId="537C9376" w14:textId="77777777" w:rsidR="00C13C7B" w:rsidRPr="00C13C7B" w:rsidRDefault="00C13C7B" w:rsidP="00C13C7B">
      <w:pPr>
        <w:numPr>
          <w:ilvl w:val="1"/>
          <w:numId w:val="1"/>
        </w:numPr>
      </w:pPr>
      <w:r w:rsidRPr="00C13C7B">
        <w:t>ANOVA was used to determine if observed differences in performance were statistically significant.</w:t>
      </w:r>
    </w:p>
    <w:p w14:paraId="6D31FB65" w14:textId="77777777" w:rsidR="00C13C7B" w:rsidRPr="00C13C7B" w:rsidRDefault="00C13C7B" w:rsidP="00C13C7B">
      <w:pPr>
        <w:numPr>
          <w:ilvl w:val="1"/>
          <w:numId w:val="1"/>
        </w:numPr>
      </w:pPr>
      <w:r w:rsidRPr="00C13C7B">
        <w:t>Pairwise comparisons with Bonferroni correction identified which modes differed.</w:t>
      </w:r>
    </w:p>
    <w:p w14:paraId="31863041" w14:textId="77777777" w:rsidR="00C13C7B" w:rsidRPr="00C13C7B" w:rsidRDefault="00C13C7B" w:rsidP="00C13C7B">
      <w:pPr>
        <w:numPr>
          <w:ilvl w:val="1"/>
          <w:numId w:val="1"/>
        </w:numPr>
      </w:pPr>
      <w:r w:rsidRPr="00C13C7B">
        <w:lastRenderedPageBreak/>
        <w:t>Effect sizes (Cohen’s d) quantified the practical significance of results.</w:t>
      </w:r>
    </w:p>
    <w:p w14:paraId="03F5EA16" w14:textId="77777777" w:rsidR="00C13C7B" w:rsidRPr="00C13C7B" w:rsidRDefault="00C13C7B" w:rsidP="00C13C7B">
      <w:pPr>
        <w:numPr>
          <w:ilvl w:val="0"/>
          <w:numId w:val="1"/>
        </w:numPr>
      </w:pPr>
      <w:r w:rsidRPr="00C13C7B">
        <w:rPr>
          <w:b/>
          <w:bCs/>
        </w:rPr>
        <w:t>Reproducibility</w:t>
      </w:r>
    </w:p>
    <w:p w14:paraId="0C21F183" w14:textId="77777777" w:rsidR="00C13C7B" w:rsidRPr="00C13C7B" w:rsidRDefault="00C13C7B" w:rsidP="00C13C7B">
      <w:pPr>
        <w:numPr>
          <w:ilvl w:val="1"/>
          <w:numId w:val="1"/>
        </w:numPr>
      </w:pPr>
      <w:r w:rsidRPr="00C13C7B">
        <w:t>All experiments were conducted with fixed random seeds and documented hyperparameters.</w:t>
      </w:r>
    </w:p>
    <w:p w14:paraId="0D3AE5D1" w14:textId="77777777" w:rsidR="00C13C7B" w:rsidRPr="00C13C7B" w:rsidRDefault="00C13C7B" w:rsidP="00C13C7B">
      <w:pPr>
        <w:numPr>
          <w:ilvl w:val="1"/>
          <w:numId w:val="1"/>
        </w:numPr>
      </w:pPr>
      <w:r w:rsidRPr="00C13C7B">
        <w:t>Code, data, and analysis scripts are available in the project repository to ensure full reproducibility.</w:t>
      </w:r>
    </w:p>
    <w:p w14:paraId="278F3162" w14:textId="77777777" w:rsidR="00C13C7B" w:rsidRPr="00C13C7B" w:rsidRDefault="00C13C7B" w:rsidP="00C13C7B">
      <w:r w:rsidRPr="00C13C7B">
        <w:t>This methodology ensures that the reported results are robust, statistically valid, and reproducible, providing a solid foundation for evaluating the effectiveness of the proposed RL-based tutorial system.</w:t>
      </w:r>
    </w:p>
    <w:p w14:paraId="3B6647C1" w14:textId="77777777" w:rsidR="00C13C7B" w:rsidRPr="00C13C7B" w:rsidRDefault="00C13C7B" w:rsidP="00C13C7B">
      <w:r w:rsidRPr="00C13C7B">
        <w:pict w14:anchorId="44417893">
          <v:rect id="_x0000_i1031" style="width:0;height:1.5pt" o:hralign="center" o:hrstd="t" o:hrnoshade="t" o:hr="t" fillcolor="#ccc" stroked="f"/>
        </w:pict>
      </w:r>
    </w:p>
    <w:p w14:paraId="74A585F1" w14:textId="77777777" w:rsidR="00F34E5A" w:rsidRDefault="00F34E5A"/>
    <w:sectPr w:rsidR="00F34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F01ABC"/>
    <w:multiLevelType w:val="multilevel"/>
    <w:tmpl w:val="991A0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5182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C7B"/>
    <w:rsid w:val="00343D43"/>
    <w:rsid w:val="00823B3E"/>
    <w:rsid w:val="008B465A"/>
    <w:rsid w:val="00B75486"/>
    <w:rsid w:val="00C13C7B"/>
    <w:rsid w:val="00F3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5A2432"/>
  <w15:chartTrackingRefBased/>
  <w15:docId w15:val="{A4D40B82-54BF-46E5-9650-826DEF65C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C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C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C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C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C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C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C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C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C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C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C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C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C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C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C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C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C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C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C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C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C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C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C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C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C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C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C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C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1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1740</Characters>
  <Application>Microsoft Office Word</Application>
  <DocSecurity>0</DocSecurity>
  <Lines>40</Lines>
  <Paragraphs>22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sanat popli</dc:creator>
  <cp:keywords/>
  <dc:description/>
  <cp:lastModifiedBy>sanat popli</cp:lastModifiedBy>
  <cp:revision>2</cp:revision>
  <dcterms:created xsi:type="dcterms:W3CDTF">2025-08-12T01:02:00Z</dcterms:created>
  <dcterms:modified xsi:type="dcterms:W3CDTF">2025-08-12T01:02:00Z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ba99355f-ce81-4f1b-b501-1d8f673b7055</vt:lpwstr>
  </property>
</Properties>
</file>