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7A3B" w14:textId="26E6D092" w:rsidR="000A6F8D" w:rsidRDefault="0053370A" w:rsidP="0053370A">
      <w:pPr>
        <w:pStyle w:val="Header"/>
        <w:rPr>
          <w:rFonts w:ascii="Georgia" w:hAnsi="Georgia"/>
          <w:sz w:val="28"/>
          <w:szCs w:val="28"/>
        </w:rPr>
      </w:pPr>
      <w:r w:rsidRPr="0053370A">
        <w:rPr>
          <w:rFonts w:ascii="Georgia" w:hAnsi="Georgia"/>
          <w:sz w:val="28"/>
          <w:szCs w:val="28"/>
        </w:rPr>
        <w:t>1.</w:t>
      </w:r>
      <w:r>
        <w:rPr>
          <w:rFonts w:ascii="Georgia" w:hAnsi="Georgia"/>
          <w:sz w:val="28"/>
          <w:szCs w:val="28"/>
        </w:rPr>
        <w:t xml:space="preserve"> </w:t>
      </w:r>
      <w:r w:rsidR="000A6F8D" w:rsidRPr="000A6F8D">
        <w:rPr>
          <w:rFonts w:ascii="Georgia" w:hAnsi="Georgia"/>
          <w:sz w:val="28"/>
          <w:szCs w:val="28"/>
        </w:rPr>
        <w:t>Understanding the basic structure of the data before analysis</w:t>
      </w:r>
    </w:p>
    <w:p w14:paraId="252C617E" w14:textId="77777777" w:rsidR="000A6F8D" w:rsidRPr="000A6F8D" w:rsidRDefault="000A6F8D" w:rsidP="000A6F8D">
      <w:pPr>
        <w:pStyle w:val="Header"/>
        <w:rPr>
          <w:rFonts w:ascii="Georgia" w:hAnsi="Georgia"/>
          <w:sz w:val="28"/>
          <w:szCs w:val="28"/>
        </w:rPr>
      </w:pPr>
    </w:p>
    <w:p w14:paraId="34118924" w14:textId="320CB7C9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1.1 Libraries Used</w:t>
      </w:r>
    </w:p>
    <w:p w14:paraId="1FC70784" w14:textId="77777777" w:rsidR="000A6F8D" w:rsidRPr="000A6F8D" w:rsidRDefault="000A6F8D" w:rsidP="000A6F8D">
      <w:pPr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pandas</w:t>
      </w:r>
      <w:r w:rsidRPr="000A6F8D">
        <w:rPr>
          <w:rFonts w:ascii="Georgia" w:hAnsi="Georgia"/>
          <w:sz w:val="20"/>
          <w:szCs w:val="20"/>
        </w:rPr>
        <w:t>: For data handling</w:t>
      </w:r>
    </w:p>
    <w:p w14:paraId="317819D6" w14:textId="77777777" w:rsidR="000A6F8D" w:rsidRPr="000A6F8D" w:rsidRDefault="000A6F8D" w:rsidP="000A6F8D">
      <w:pPr>
        <w:numPr>
          <w:ilvl w:val="0"/>
          <w:numId w:val="1"/>
        </w:numPr>
        <w:rPr>
          <w:rFonts w:ascii="Georgia" w:hAnsi="Georgia"/>
          <w:sz w:val="20"/>
          <w:szCs w:val="20"/>
        </w:rPr>
      </w:pPr>
      <w:proofErr w:type="spellStart"/>
      <w:r w:rsidRPr="000A6F8D">
        <w:rPr>
          <w:rFonts w:ascii="Georgia" w:hAnsi="Georgia"/>
          <w:b/>
          <w:bCs/>
          <w:sz w:val="20"/>
          <w:szCs w:val="20"/>
        </w:rPr>
        <w:t>numpy</w:t>
      </w:r>
      <w:proofErr w:type="spellEnd"/>
      <w:r w:rsidRPr="000A6F8D">
        <w:rPr>
          <w:rFonts w:ascii="Georgia" w:hAnsi="Georgia"/>
          <w:sz w:val="20"/>
          <w:szCs w:val="20"/>
        </w:rPr>
        <w:t>: For numerical operations</w:t>
      </w:r>
    </w:p>
    <w:p w14:paraId="6783FA23" w14:textId="77777777" w:rsidR="000A6F8D" w:rsidRPr="000A6F8D" w:rsidRDefault="000A6F8D" w:rsidP="000A6F8D">
      <w:pPr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matplotlib &amp; seaborn</w:t>
      </w:r>
      <w:r w:rsidRPr="000A6F8D">
        <w:rPr>
          <w:rFonts w:ascii="Georgia" w:hAnsi="Georgia"/>
          <w:sz w:val="20"/>
          <w:szCs w:val="20"/>
        </w:rPr>
        <w:t>: For visualizations</w:t>
      </w:r>
    </w:p>
    <w:p w14:paraId="4D1FF0EC" w14:textId="77777777" w:rsidR="000A6F8D" w:rsidRPr="000A6F8D" w:rsidRDefault="000A6F8D" w:rsidP="000A6F8D">
      <w:pPr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datetime</w:t>
      </w:r>
      <w:r w:rsidRPr="000A6F8D">
        <w:rPr>
          <w:rFonts w:ascii="Georgia" w:hAnsi="Georgia"/>
          <w:sz w:val="20"/>
          <w:szCs w:val="20"/>
        </w:rPr>
        <w:t>: For date/time handling</w:t>
      </w:r>
    </w:p>
    <w:p w14:paraId="5D6A7043" w14:textId="77777777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1.2 Datasets Loaded</w:t>
      </w:r>
    </w:p>
    <w:p w14:paraId="5761B512" w14:textId="77777777" w:rsidR="000A6F8D" w:rsidRPr="000A6F8D" w:rsidRDefault="000A6F8D" w:rsidP="000A6F8D">
      <w:pPr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Fear &amp; Greed Index</w:t>
      </w:r>
      <w:r w:rsidRPr="000A6F8D">
        <w:rPr>
          <w:rFonts w:ascii="Georgia" w:hAnsi="Georgia"/>
          <w:sz w:val="20"/>
          <w:szCs w:val="20"/>
        </w:rPr>
        <w:t>: Market sentiment data</w:t>
      </w:r>
    </w:p>
    <w:p w14:paraId="5A6C619C" w14:textId="77777777" w:rsidR="000A6F8D" w:rsidRPr="000A6F8D" w:rsidRDefault="000A6F8D" w:rsidP="000A6F8D">
      <w:pPr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Historical Trading Data</w:t>
      </w:r>
      <w:r w:rsidRPr="000A6F8D">
        <w:rPr>
          <w:rFonts w:ascii="Georgia" w:hAnsi="Georgia"/>
          <w:sz w:val="20"/>
          <w:szCs w:val="20"/>
        </w:rPr>
        <w:t>: Price and trading information</w:t>
      </w:r>
    </w:p>
    <w:p w14:paraId="0AE970FF" w14:textId="77777777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1.3 Initial Checks</w:t>
      </w:r>
    </w:p>
    <w:p w14:paraId="38A09984" w14:textId="77777777" w:rsidR="000A6F8D" w:rsidRPr="000A6F8D" w:rsidRDefault="000A6F8D" w:rsidP="000A6F8D">
      <w:pPr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>Checked dataset dimensions (rows and columns)</w:t>
      </w:r>
    </w:p>
    <w:p w14:paraId="042E1D3F" w14:textId="77777777" w:rsidR="000A6F8D" w:rsidRPr="000A6F8D" w:rsidRDefault="000A6F8D" w:rsidP="000A6F8D">
      <w:pPr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>Viewed column names</w:t>
      </w:r>
    </w:p>
    <w:p w14:paraId="7824A784" w14:textId="77777777" w:rsidR="000A6F8D" w:rsidRDefault="000A6F8D" w:rsidP="000A6F8D">
      <w:pPr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>Displayed first few rows to understand data structure</w:t>
      </w:r>
    </w:p>
    <w:p w14:paraId="792B2705" w14:textId="77777777" w:rsidR="000A6F8D" w:rsidRDefault="000A6F8D" w:rsidP="000A6F8D">
      <w:pPr>
        <w:ind w:left="720"/>
        <w:rPr>
          <w:rFonts w:ascii="Georgia" w:hAnsi="Georgia"/>
          <w:sz w:val="20"/>
          <w:szCs w:val="20"/>
        </w:rPr>
      </w:pPr>
    </w:p>
    <w:p w14:paraId="224641E2" w14:textId="34066972" w:rsidR="000A6F8D" w:rsidRPr="000A6F8D" w:rsidRDefault="0053370A" w:rsidP="000A6F8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2. </w:t>
      </w:r>
      <w:r w:rsidR="000A6F8D" w:rsidRPr="000A6F8D">
        <w:rPr>
          <w:rFonts w:ascii="Georgia" w:hAnsi="Georgia"/>
          <w:sz w:val="28"/>
          <w:szCs w:val="28"/>
        </w:rPr>
        <w:t>Cleaning and Preprocessing</w:t>
      </w:r>
    </w:p>
    <w:p w14:paraId="4F1D8926" w14:textId="77777777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2.1 Fear &amp; Greed Index Cleaning</w:t>
      </w:r>
    </w:p>
    <w:p w14:paraId="3B236506" w14:textId="77777777" w:rsidR="000A6F8D" w:rsidRPr="000A6F8D" w:rsidRDefault="000A6F8D" w:rsidP="000A6F8D">
      <w:pPr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Date Conversion</w:t>
      </w:r>
      <w:r w:rsidRPr="000A6F8D">
        <w:rPr>
          <w:rFonts w:ascii="Georgia" w:hAnsi="Georgia"/>
          <w:sz w:val="20"/>
          <w:szCs w:val="20"/>
        </w:rPr>
        <w:t>: Converted 'date' column to datetime format with day-first format</w:t>
      </w:r>
    </w:p>
    <w:p w14:paraId="57E7786F" w14:textId="77777777" w:rsidR="000A6F8D" w:rsidRPr="000A6F8D" w:rsidRDefault="000A6F8D" w:rsidP="000A6F8D">
      <w:pPr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Value Conversion</w:t>
      </w:r>
      <w:r w:rsidRPr="000A6F8D">
        <w:rPr>
          <w:rFonts w:ascii="Georgia" w:hAnsi="Georgia"/>
          <w:sz w:val="20"/>
          <w:szCs w:val="20"/>
        </w:rPr>
        <w:t>: Converted 'value' column to numeric format</w:t>
      </w:r>
    </w:p>
    <w:p w14:paraId="49F2EDFA" w14:textId="77777777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2.2 Trading Data Cleaning</w:t>
      </w:r>
    </w:p>
    <w:p w14:paraId="07A05CC7" w14:textId="77777777" w:rsidR="000A6F8D" w:rsidRPr="000A6F8D" w:rsidRDefault="000A6F8D" w:rsidP="000A6F8D">
      <w:pPr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Date Conversion</w:t>
      </w:r>
      <w:r w:rsidRPr="000A6F8D">
        <w:rPr>
          <w:rFonts w:ascii="Georgia" w:hAnsi="Georgia"/>
          <w:sz w:val="20"/>
          <w:szCs w:val="20"/>
        </w:rPr>
        <w:t>: Created new 'date' column from 'Timestamp IST' in datetime format</w:t>
      </w:r>
    </w:p>
    <w:p w14:paraId="2E13E050" w14:textId="77777777" w:rsidR="000A6F8D" w:rsidRPr="000A6F8D" w:rsidRDefault="000A6F8D" w:rsidP="000A6F8D">
      <w:pPr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Numeric Conversions</w:t>
      </w:r>
      <w:r w:rsidRPr="000A6F8D">
        <w:rPr>
          <w:rFonts w:ascii="Georgia" w:hAnsi="Georgia"/>
          <w:sz w:val="20"/>
          <w:szCs w:val="20"/>
        </w:rPr>
        <w:t xml:space="preserve">: Converted key columns to numeric type: </w:t>
      </w:r>
    </w:p>
    <w:p w14:paraId="4B91225F" w14:textId="77777777" w:rsidR="000A6F8D" w:rsidRPr="000A6F8D" w:rsidRDefault="000A6F8D" w:rsidP="000A6F8D">
      <w:pPr>
        <w:numPr>
          <w:ilvl w:val="1"/>
          <w:numId w:val="5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Execution Price</w:t>
      </w:r>
      <w:r w:rsidRPr="000A6F8D">
        <w:rPr>
          <w:rFonts w:ascii="Georgia" w:hAnsi="Georgia"/>
          <w:sz w:val="20"/>
          <w:szCs w:val="20"/>
        </w:rPr>
        <w:t>: The price at which trades were executed</w:t>
      </w:r>
    </w:p>
    <w:p w14:paraId="19E07107" w14:textId="77777777" w:rsidR="000A6F8D" w:rsidRPr="000A6F8D" w:rsidRDefault="000A6F8D" w:rsidP="000A6F8D">
      <w:pPr>
        <w:numPr>
          <w:ilvl w:val="1"/>
          <w:numId w:val="5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Size USD</w:t>
      </w:r>
      <w:r w:rsidRPr="000A6F8D">
        <w:rPr>
          <w:rFonts w:ascii="Georgia" w:hAnsi="Georgia"/>
          <w:sz w:val="20"/>
          <w:szCs w:val="20"/>
        </w:rPr>
        <w:t>: Trade size in USD</w:t>
      </w:r>
    </w:p>
    <w:p w14:paraId="525CDD34" w14:textId="77777777" w:rsidR="000A6F8D" w:rsidRPr="000A6F8D" w:rsidRDefault="000A6F8D" w:rsidP="000A6F8D">
      <w:pPr>
        <w:numPr>
          <w:ilvl w:val="1"/>
          <w:numId w:val="5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 xml:space="preserve">Closed </w:t>
      </w:r>
      <w:proofErr w:type="spellStart"/>
      <w:r w:rsidRPr="000A6F8D">
        <w:rPr>
          <w:rFonts w:ascii="Georgia" w:hAnsi="Georgia"/>
          <w:b/>
          <w:bCs/>
          <w:sz w:val="20"/>
          <w:szCs w:val="20"/>
        </w:rPr>
        <w:t>PnL</w:t>
      </w:r>
      <w:proofErr w:type="spellEnd"/>
      <w:r w:rsidRPr="000A6F8D">
        <w:rPr>
          <w:rFonts w:ascii="Georgia" w:hAnsi="Georgia"/>
          <w:sz w:val="20"/>
          <w:szCs w:val="20"/>
        </w:rPr>
        <w:t>: Profit and Loss from closed positions</w:t>
      </w:r>
    </w:p>
    <w:p w14:paraId="4F9EEE8E" w14:textId="77777777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2.3 Missing Value Detection</w:t>
      </w:r>
    </w:p>
    <w:p w14:paraId="1F328F2F" w14:textId="77777777" w:rsidR="000A6F8D" w:rsidRPr="000A6F8D" w:rsidRDefault="000A6F8D" w:rsidP="000A6F8D">
      <w:pPr>
        <w:ind w:left="709"/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>Checked both datasets for missing values to identify data quality issues that need handling in subsequent steps.</w:t>
      </w:r>
    </w:p>
    <w:p w14:paraId="69A11590" w14:textId="77777777" w:rsidR="000A6F8D" w:rsidRDefault="000A6F8D">
      <w:pPr>
        <w:rPr>
          <w:rFonts w:ascii="Georgia" w:hAnsi="Georgia"/>
          <w:sz w:val="28"/>
          <w:szCs w:val="28"/>
        </w:rPr>
      </w:pPr>
    </w:p>
    <w:p w14:paraId="4E69F78A" w14:textId="77777777" w:rsidR="000A6F8D" w:rsidRDefault="000A6F8D">
      <w:pPr>
        <w:rPr>
          <w:rFonts w:ascii="Georgia" w:hAnsi="Georgia"/>
          <w:sz w:val="28"/>
          <w:szCs w:val="28"/>
        </w:rPr>
      </w:pPr>
    </w:p>
    <w:p w14:paraId="04D014EB" w14:textId="77777777" w:rsidR="000A6F8D" w:rsidRDefault="000A6F8D">
      <w:pPr>
        <w:rPr>
          <w:rFonts w:ascii="Georgia" w:hAnsi="Georgia"/>
          <w:sz w:val="28"/>
          <w:szCs w:val="28"/>
        </w:rPr>
      </w:pPr>
    </w:p>
    <w:p w14:paraId="698F16D9" w14:textId="77777777" w:rsidR="000A6F8D" w:rsidRPr="000A6F8D" w:rsidRDefault="000A6F8D">
      <w:pPr>
        <w:rPr>
          <w:rFonts w:ascii="Georgia" w:hAnsi="Georgia"/>
          <w:sz w:val="28"/>
          <w:szCs w:val="28"/>
        </w:rPr>
      </w:pPr>
    </w:p>
    <w:p w14:paraId="22465584" w14:textId="77777777" w:rsidR="000A6F8D" w:rsidRPr="000A6F8D" w:rsidRDefault="000A6F8D" w:rsidP="000A6F8D">
      <w:pPr>
        <w:rPr>
          <w:rFonts w:ascii="Georgia" w:hAnsi="Georgia"/>
          <w:sz w:val="28"/>
          <w:szCs w:val="28"/>
        </w:rPr>
      </w:pPr>
      <w:r w:rsidRPr="000A6F8D">
        <w:rPr>
          <w:rFonts w:ascii="Georgia" w:hAnsi="Georgia"/>
          <w:sz w:val="28"/>
          <w:szCs w:val="28"/>
        </w:rPr>
        <w:lastRenderedPageBreak/>
        <w:t>3. Feature Engineering - Time-Based Features</w:t>
      </w:r>
    </w:p>
    <w:p w14:paraId="7F4B7560" w14:textId="77777777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3.1 Extracting Time Features from Trading Data</w:t>
      </w:r>
    </w:p>
    <w:p w14:paraId="0CE2EE92" w14:textId="77777777" w:rsidR="000A6F8D" w:rsidRPr="000A6F8D" w:rsidRDefault="000A6F8D" w:rsidP="000A6F8D">
      <w:p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 xml:space="preserve">Created new columns to </w:t>
      </w:r>
      <w:proofErr w:type="spellStart"/>
      <w:r w:rsidRPr="000A6F8D">
        <w:rPr>
          <w:rFonts w:ascii="Georgia" w:hAnsi="Georgia"/>
          <w:sz w:val="20"/>
          <w:szCs w:val="20"/>
        </w:rPr>
        <w:t>analyze</w:t>
      </w:r>
      <w:proofErr w:type="spellEnd"/>
      <w:r w:rsidRPr="000A6F8D">
        <w:rPr>
          <w:rFonts w:ascii="Georgia" w:hAnsi="Georgia"/>
          <w:sz w:val="20"/>
          <w:szCs w:val="20"/>
        </w:rPr>
        <w:t xml:space="preserve"> patterns across different time periods:</w:t>
      </w:r>
    </w:p>
    <w:p w14:paraId="78E712E7" w14:textId="77777777" w:rsidR="000A6F8D" w:rsidRPr="000A6F8D" w:rsidRDefault="000A6F8D" w:rsidP="000A6F8D">
      <w:pPr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hour</w:t>
      </w:r>
      <w:r w:rsidRPr="000A6F8D">
        <w:rPr>
          <w:rFonts w:ascii="Georgia" w:hAnsi="Georgia"/>
          <w:sz w:val="20"/>
          <w:szCs w:val="20"/>
        </w:rPr>
        <w:t>: Hour of the day when trade was executed (0-23)</w:t>
      </w:r>
    </w:p>
    <w:p w14:paraId="53CD2D24" w14:textId="77777777" w:rsidR="000A6F8D" w:rsidRPr="000A6F8D" w:rsidRDefault="000A6F8D" w:rsidP="000A6F8D">
      <w:pPr>
        <w:numPr>
          <w:ilvl w:val="0"/>
          <w:numId w:val="6"/>
        </w:numPr>
        <w:rPr>
          <w:rFonts w:ascii="Georgia" w:hAnsi="Georgia"/>
          <w:sz w:val="20"/>
          <w:szCs w:val="20"/>
        </w:rPr>
      </w:pPr>
      <w:proofErr w:type="spellStart"/>
      <w:r w:rsidRPr="000A6F8D">
        <w:rPr>
          <w:rFonts w:ascii="Georgia" w:hAnsi="Georgia"/>
          <w:b/>
          <w:bCs/>
          <w:sz w:val="20"/>
          <w:szCs w:val="20"/>
        </w:rPr>
        <w:t>day_of_week</w:t>
      </w:r>
      <w:proofErr w:type="spellEnd"/>
      <w:r w:rsidRPr="000A6F8D">
        <w:rPr>
          <w:rFonts w:ascii="Georgia" w:hAnsi="Georgia"/>
          <w:sz w:val="20"/>
          <w:szCs w:val="20"/>
        </w:rPr>
        <w:t>: Day of week (0=Monday, 6=Sunday)</w:t>
      </w:r>
    </w:p>
    <w:p w14:paraId="0149966C" w14:textId="77777777" w:rsidR="000A6F8D" w:rsidRPr="000A6F8D" w:rsidRDefault="000A6F8D" w:rsidP="000A6F8D">
      <w:pPr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month</w:t>
      </w:r>
      <w:r w:rsidRPr="000A6F8D">
        <w:rPr>
          <w:rFonts w:ascii="Georgia" w:hAnsi="Georgia"/>
          <w:sz w:val="20"/>
          <w:szCs w:val="20"/>
        </w:rPr>
        <w:t>: Month of the year (1-12)</w:t>
      </w:r>
    </w:p>
    <w:p w14:paraId="7F1C66A0" w14:textId="77777777" w:rsidR="000A6F8D" w:rsidRPr="000A6F8D" w:rsidRDefault="000A6F8D" w:rsidP="000A6F8D">
      <w:pPr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year</w:t>
      </w:r>
      <w:r w:rsidRPr="000A6F8D">
        <w:rPr>
          <w:rFonts w:ascii="Georgia" w:hAnsi="Georgia"/>
          <w:sz w:val="20"/>
          <w:szCs w:val="20"/>
        </w:rPr>
        <w:t>: Year of the trade</w:t>
      </w:r>
    </w:p>
    <w:p w14:paraId="7F9A0D92" w14:textId="316C7300" w:rsidR="000A6F8D" w:rsidRPr="000A6F8D" w:rsidRDefault="000A6F8D" w:rsidP="000A6F8D">
      <w:p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>These features let us see if there are patterns - like better performance on certain days, months, or times of day.</w:t>
      </w:r>
    </w:p>
    <w:p w14:paraId="540792BF" w14:textId="77777777" w:rsidR="000A6F8D" w:rsidRPr="000A6F8D" w:rsidRDefault="000A6F8D" w:rsidP="000A6F8D">
      <w:pPr>
        <w:rPr>
          <w:rFonts w:ascii="Georgia" w:hAnsi="Georgia"/>
          <w:b/>
          <w:bCs/>
          <w:sz w:val="20"/>
          <w:szCs w:val="20"/>
        </w:rPr>
      </w:pPr>
      <w:r w:rsidRPr="000A6F8D">
        <w:rPr>
          <w:rFonts w:ascii="Georgia" w:hAnsi="Georgia"/>
          <w:b/>
          <w:bCs/>
          <w:sz w:val="20"/>
          <w:szCs w:val="20"/>
        </w:rPr>
        <w:t>3.2 Preparing for Data Merge</w:t>
      </w:r>
    </w:p>
    <w:p w14:paraId="41959B34" w14:textId="77777777" w:rsidR="000A6F8D" w:rsidRPr="000A6F8D" w:rsidRDefault="000A6F8D" w:rsidP="000A6F8D">
      <w:pPr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 xml:space="preserve">Created </w:t>
      </w:r>
      <w:proofErr w:type="spellStart"/>
      <w:r w:rsidRPr="000A6F8D">
        <w:rPr>
          <w:rFonts w:ascii="Georgia" w:hAnsi="Georgia"/>
          <w:b/>
          <w:bCs/>
          <w:sz w:val="20"/>
          <w:szCs w:val="20"/>
        </w:rPr>
        <w:t>date_only</w:t>
      </w:r>
      <w:proofErr w:type="spellEnd"/>
      <w:r w:rsidRPr="000A6F8D">
        <w:rPr>
          <w:rFonts w:ascii="Georgia" w:hAnsi="Georgia"/>
          <w:sz w:val="20"/>
          <w:szCs w:val="20"/>
        </w:rPr>
        <w:t xml:space="preserve"> column in both datasets (removes time, keeps only date)</w:t>
      </w:r>
    </w:p>
    <w:p w14:paraId="236FF05C" w14:textId="77777777" w:rsidR="000A6F8D" w:rsidRPr="000A6F8D" w:rsidRDefault="000A6F8D" w:rsidP="000A6F8D">
      <w:pPr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>This allows us to match Fear &amp; Greed Index values with trading activity on the same day</w:t>
      </w:r>
    </w:p>
    <w:p w14:paraId="1864C46E" w14:textId="2030009E" w:rsidR="000A6F8D" w:rsidRDefault="000A6F8D" w:rsidP="000A6F8D">
      <w:pPr>
        <w:rPr>
          <w:rFonts w:ascii="Georgia" w:hAnsi="Georgia"/>
          <w:sz w:val="20"/>
          <w:szCs w:val="20"/>
        </w:rPr>
      </w:pPr>
      <w:r w:rsidRPr="000A6F8D">
        <w:rPr>
          <w:rFonts w:ascii="Georgia" w:hAnsi="Georgia"/>
          <w:sz w:val="20"/>
          <w:szCs w:val="20"/>
        </w:rPr>
        <w:t>We can now join both datasets and see how market sentiment on a particular day relates to our trading performance.</w:t>
      </w:r>
    </w:p>
    <w:p w14:paraId="7E6711F0" w14:textId="77777777" w:rsidR="00CD2C97" w:rsidRDefault="00CD2C97" w:rsidP="000A6F8D">
      <w:pPr>
        <w:rPr>
          <w:rFonts w:ascii="Georgia" w:hAnsi="Georgia"/>
          <w:sz w:val="20"/>
          <w:szCs w:val="20"/>
        </w:rPr>
      </w:pPr>
    </w:p>
    <w:p w14:paraId="0513B2D9" w14:textId="77777777" w:rsidR="00CD2C97" w:rsidRPr="00CD2C97" w:rsidRDefault="00CD2C97" w:rsidP="00CD2C97">
      <w:pPr>
        <w:rPr>
          <w:rFonts w:ascii="Georgia" w:hAnsi="Georgia"/>
          <w:b/>
          <w:bCs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4. Merging Datasets</w:t>
      </w:r>
    </w:p>
    <w:p w14:paraId="5FC0DC9D" w14:textId="77777777" w:rsidR="00CD2C97" w:rsidRPr="00CD2C97" w:rsidRDefault="00CD2C97" w:rsidP="00CD2C97">
      <w:pPr>
        <w:rPr>
          <w:rFonts w:ascii="Georgia" w:hAnsi="Georgia"/>
          <w:b/>
          <w:bCs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4.1 Combining Trading Data with Sentiment</w:t>
      </w:r>
    </w:p>
    <w:p w14:paraId="04DC4C34" w14:textId="77777777" w:rsidR="00CD2C97" w:rsidRPr="00CD2C97" w:rsidRDefault="00CD2C97" w:rsidP="00CD2C97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>Merged trading data with Fear &amp; Greed Index based on matching dates</w:t>
      </w:r>
    </w:p>
    <w:p w14:paraId="12642037" w14:textId="77777777" w:rsidR="00CD2C97" w:rsidRPr="00CD2C97" w:rsidRDefault="00CD2C97" w:rsidP="00CD2C97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>Used left join to keep all trading records, even if sentiment data is missing for some dates</w:t>
      </w:r>
    </w:p>
    <w:p w14:paraId="26348FBC" w14:textId="77777777" w:rsidR="00CD2C97" w:rsidRPr="00CD2C97" w:rsidRDefault="00CD2C97" w:rsidP="00CD2C97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>Brought in sentiment score (numeric value) and classification (fear/greed label)</w:t>
      </w:r>
    </w:p>
    <w:p w14:paraId="497AEA26" w14:textId="77777777" w:rsidR="00CD2C97" w:rsidRPr="00CD2C97" w:rsidRDefault="00CD2C97" w:rsidP="00CD2C97">
      <w:pPr>
        <w:rPr>
          <w:rFonts w:ascii="Georgia" w:hAnsi="Georgia"/>
          <w:b/>
          <w:bCs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4.2 Renaming Columns</w:t>
      </w:r>
    </w:p>
    <w:p w14:paraId="0B759F41" w14:textId="77777777" w:rsidR="00CD2C97" w:rsidRPr="00CD2C97" w:rsidRDefault="00CD2C97" w:rsidP="00CD2C97">
      <w:p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>Renamed the merged columns for clarity:</w:t>
      </w:r>
    </w:p>
    <w:p w14:paraId="3A6B4639" w14:textId="77777777" w:rsidR="00CD2C97" w:rsidRPr="00CD2C97" w:rsidRDefault="00CD2C97" w:rsidP="00CD2C97">
      <w:pPr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value</w:t>
      </w:r>
      <w:r w:rsidRPr="00CD2C97">
        <w:rPr>
          <w:rFonts w:ascii="Georgia" w:hAnsi="Georgia"/>
          <w:sz w:val="20"/>
          <w:szCs w:val="20"/>
        </w:rPr>
        <w:t xml:space="preserve"> </w:t>
      </w:r>
      <w:r w:rsidRPr="00CD2C97">
        <w:rPr>
          <w:rFonts w:ascii="Times New Roman" w:hAnsi="Times New Roman" w:cs="Times New Roman"/>
          <w:sz w:val="20"/>
          <w:szCs w:val="20"/>
        </w:rPr>
        <w:t>→</w:t>
      </w:r>
      <w:r w:rsidRPr="00CD2C97">
        <w:rPr>
          <w:rFonts w:ascii="Georgia" w:hAnsi="Georgia"/>
          <w:sz w:val="20"/>
          <w:szCs w:val="20"/>
        </w:rPr>
        <w:t xml:space="preserve"> </w:t>
      </w:r>
      <w:proofErr w:type="spellStart"/>
      <w:r w:rsidRPr="00CD2C97">
        <w:rPr>
          <w:rFonts w:ascii="Georgia" w:hAnsi="Georgia"/>
          <w:b/>
          <w:bCs/>
          <w:sz w:val="20"/>
          <w:szCs w:val="20"/>
        </w:rPr>
        <w:t>sentiment_score</w:t>
      </w:r>
      <w:proofErr w:type="spellEnd"/>
      <w:r w:rsidRPr="00CD2C97">
        <w:rPr>
          <w:rFonts w:ascii="Georgia" w:hAnsi="Georgia"/>
          <w:sz w:val="20"/>
          <w:szCs w:val="20"/>
        </w:rPr>
        <w:t>: The numeric sentiment value</w:t>
      </w:r>
    </w:p>
    <w:p w14:paraId="4071C8BB" w14:textId="77777777" w:rsidR="00CD2C97" w:rsidRPr="00CD2C97" w:rsidRDefault="00CD2C97" w:rsidP="00CD2C97">
      <w:pPr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classification</w:t>
      </w:r>
      <w:r w:rsidRPr="00CD2C97">
        <w:rPr>
          <w:rFonts w:ascii="Georgia" w:hAnsi="Georgia"/>
          <w:sz w:val="20"/>
          <w:szCs w:val="20"/>
        </w:rPr>
        <w:t xml:space="preserve"> </w:t>
      </w:r>
      <w:r w:rsidRPr="00CD2C97">
        <w:rPr>
          <w:rFonts w:ascii="Times New Roman" w:hAnsi="Times New Roman" w:cs="Times New Roman"/>
          <w:sz w:val="20"/>
          <w:szCs w:val="20"/>
        </w:rPr>
        <w:t>→</w:t>
      </w:r>
      <w:r w:rsidRPr="00CD2C97">
        <w:rPr>
          <w:rFonts w:ascii="Georgia" w:hAnsi="Georgia"/>
          <w:sz w:val="20"/>
          <w:szCs w:val="20"/>
        </w:rPr>
        <w:t xml:space="preserve"> </w:t>
      </w:r>
      <w:proofErr w:type="spellStart"/>
      <w:r w:rsidRPr="00CD2C97">
        <w:rPr>
          <w:rFonts w:ascii="Georgia" w:hAnsi="Georgia"/>
          <w:b/>
          <w:bCs/>
          <w:sz w:val="20"/>
          <w:szCs w:val="20"/>
        </w:rPr>
        <w:t>sentiment_class</w:t>
      </w:r>
      <w:proofErr w:type="spellEnd"/>
      <w:r w:rsidRPr="00CD2C97">
        <w:rPr>
          <w:rFonts w:ascii="Georgia" w:hAnsi="Georgia"/>
          <w:sz w:val="20"/>
          <w:szCs w:val="20"/>
        </w:rPr>
        <w:t>: The category (e.g., Fear, Greed, Neutral)</w:t>
      </w:r>
    </w:p>
    <w:p w14:paraId="682E8779" w14:textId="77777777" w:rsidR="00CD2C97" w:rsidRPr="00CD2C97" w:rsidRDefault="00CD2C97" w:rsidP="00CD2C97">
      <w:pPr>
        <w:rPr>
          <w:rFonts w:ascii="Georgia" w:hAnsi="Georgia"/>
          <w:b/>
          <w:bCs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4.3 Checking Merge Quality</w:t>
      </w:r>
    </w:p>
    <w:p w14:paraId="5C10091E" w14:textId="77777777" w:rsidR="00CD2C97" w:rsidRPr="00CD2C97" w:rsidRDefault="00CD2C97" w:rsidP="00CD2C97">
      <w:pPr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>Printed final dataset size after merge</w:t>
      </w:r>
    </w:p>
    <w:p w14:paraId="6E3AADC5" w14:textId="77777777" w:rsidR="00CD2C97" w:rsidRPr="00CD2C97" w:rsidRDefault="00CD2C97" w:rsidP="00CD2C97">
      <w:pPr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>Calculated sentiment coverage percentage to see how many trading days have matching sentiment data</w:t>
      </w:r>
    </w:p>
    <w:p w14:paraId="5C2951A8" w14:textId="26FE4511" w:rsidR="00CD2C97" w:rsidRPr="00CD2C97" w:rsidRDefault="00CD2C97" w:rsidP="00CD2C97">
      <w:p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 xml:space="preserve">This creates a single dataset where we can </w:t>
      </w:r>
      <w:proofErr w:type="spellStart"/>
      <w:r w:rsidRPr="00CD2C97">
        <w:rPr>
          <w:rFonts w:ascii="Georgia" w:hAnsi="Georgia"/>
          <w:sz w:val="20"/>
          <w:szCs w:val="20"/>
        </w:rPr>
        <w:t>analyze</w:t>
      </w:r>
      <w:proofErr w:type="spellEnd"/>
      <w:r w:rsidRPr="00CD2C97">
        <w:rPr>
          <w:rFonts w:ascii="Georgia" w:hAnsi="Georgia"/>
          <w:sz w:val="20"/>
          <w:szCs w:val="20"/>
        </w:rPr>
        <w:t xml:space="preserve"> how market sentiment affects trading performance. The coverage check tells us if we have enough sentiment data to draw meaningful conclusions.</w:t>
      </w:r>
    </w:p>
    <w:p w14:paraId="45F7A2DA" w14:textId="77777777" w:rsidR="00CD2C97" w:rsidRDefault="00CD2C97" w:rsidP="000A6F8D">
      <w:pPr>
        <w:rPr>
          <w:rFonts w:ascii="Georgia" w:hAnsi="Georgia"/>
          <w:sz w:val="20"/>
          <w:szCs w:val="20"/>
        </w:rPr>
      </w:pPr>
    </w:p>
    <w:p w14:paraId="0556E011" w14:textId="77777777" w:rsidR="00CD2C97" w:rsidRDefault="00CD2C97" w:rsidP="000A6F8D">
      <w:pPr>
        <w:rPr>
          <w:rFonts w:ascii="Georgia" w:hAnsi="Georgia"/>
          <w:sz w:val="20"/>
          <w:szCs w:val="20"/>
        </w:rPr>
      </w:pPr>
    </w:p>
    <w:p w14:paraId="284653D7" w14:textId="77777777" w:rsidR="00CD2C97" w:rsidRDefault="00CD2C97" w:rsidP="000A6F8D">
      <w:pPr>
        <w:rPr>
          <w:rFonts w:ascii="Georgia" w:hAnsi="Georgia"/>
          <w:sz w:val="20"/>
          <w:szCs w:val="20"/>
        </w:rPr>
      </w:pPr>
    </w:p>
    <w:p w14:paraId="212FFDA0" w14:textId="77777777" w:rsidR="00CD2C97" w:rsidRDefault="00CD2C97" w:rsidP="000A6F8D">
      <w:pPr>
        <w:rPr>
          <w:rFonts w:ascii="Georgia" w:hAnsi="Georgia"/>
          <w:sz w:val="20"/>
          <w:szCs w:val="20"/>
        </w:rPr>
      </w:pPr>
    </w:p>
    <w:p w14:paraId="5ECA477D" w14:textId="77777777" w:rsidR="00CD2C97" w:rsidRPr="00CD2C97" w:rsidRDefault="00CD2C97" w:rsidP="00CD2C97">
      <w:pPr>
        <w:rPr>
          <w:rFonts w:ascii="Georgia" w:hAnsi="Georgia"/>
          <w:b/>
          <w:bCs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lastRenderedPageBreak/>
        <w:t>5. Trader Performance Analysis</w:t>
      </w:r>
    </w:p>
    <w:p w14:paraId="11256CEA" w14:textId="77777777" w:rsidR="00CD2C97" w:rsidRPr="00CD2C97" w:rsidRDefault="00CD2C97" w:rsidP="00CD2C97">
      <w:pPr>
        <w:rPr>
          <w:rFonts w:ascii="Georgia" w:hAnsi="Georgia"/>
          <w:b/>
          <w:bCs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5.1 Calculating Trader Metrics</w:t>
      </w:r>
    </w:p>
    <w:p w14:paraId="63D01310" w14:textId="77777777" w:rsidR="00CD2C97" w:rsidRPr="00CD2C97" w:rsidRDefault="00CD2C97" w:rsidP="00CD2C97">
      <w:p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>Grouped data by each trader account and calculated key performance indicators:</w:t>
      </w:r>
    </w:p>
    <w:p w14:paraId="407846A5" w14:textId="77777777" w:rsidR="00CD2C97" w:rsidRPr="00CD2C97" w:rsidRDefault="00CD2C97" w:rsidP="00CD2C97">
      <w:p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Profit &amp; Loss Metrics:</w:t>
      </w:r>
    </w:p>
    <w:p w14:paraId="613B0F1E" w14:textId="77777777" w:rsidR="00CD2C97" w:rsidRPr="00CD2C97" w:rsidRDefault="00CD2C97" w:rsidP="00A27468">
      <w:pPr>
        <w:numPr>
          <w:ilvl w:val="0"/>
          <w:numId w:val="11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total_pnl</w:t>
      </w:r>
      <w:proofErr w:type="spellEnd"/>
      <w:r w:rsidRPr="00CD2C97">
        <w:rPr>
          <w:rFonts w:ascii="Georgia" w:hAnsi="Georgia"/>
          <w:sz w:val="20"/>
          <w:szCs w:val="20"/>
        </w:rPr>
        <w:t>: Total profit/loss for each trader</w:t>
      </w:r>
    </w:p>
    <w:p w14:paraId="31BFD04F" w14:textId="77777777" w:rsidR="00CD2C97" w:rsidRPr="00CD2C97" w:rsidRDefault="00CD2C97" w:rsidP="00A27468">
      <w:pPr>
        <w:numPr>
          <w:ilvl w:val="0"/>
          <w:numId w:val="11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avg_pnl</w:t>
      </w:r>
      <w:proofErr w:type="spellEnd"/>
      <w:r w:rsidRPr="00CD2C97">
        <w:rPr>
          <w:rFonts w:ascii="Georgia" w:hAnsi="Georgia"/>
          <w:sz w:val="20"/>
          <w:szCs w:val="20"/>
        </w:rPr>
        <w:t>: Average profit per trade</w:t>
      </w:r>
    </w:p>
    <w:p w14:paraId="26A73B72" w14:textId="77777777" w:rsidR="00CD2C97" w:rsidRPr="00CD2C97" w:rsidRDefault="00CD2C97" w:rsidP="00A27468">
      <w:pPr>
        <w:numPr>
          <w:ilvl w:val="0"/>
          <w:numId w:val="11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pnl_volatility</w:t>
      </w:r>
      <w:proofErr w:type="spellEnd"/>
      <w:r w:rsidRPr="00CD2C97">
        <w:rPr>
          <w:rFonts w:ascii="Georgia" w:hAnsi="Georgia"/>
          <w:sz w:val="20"/>
          <w:szCs w:val="20"/>
        </w:rPr>
        <w:t>: Standard deviation showing consistency of results</w:t>
      </w:r>
    </w:p>
    <w:p w14:paraId="78A04898" w14:textId="77777777" w:rsidR="00CD2C97" w:rsidRPr="00CD2C97" w:rsidRDefault="00CD2C97" w:rsidP="00A27468">
      <w:pPr>
        <w:numPr>
          <w:ilvl w:val="0"/>
          <w:numId w:val="11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trade_count</w:t>
      </w:r>
      <w:proofErr w:type="spellEnd"/>
      <w:r w:rsidRPr="00CD2C97">
        <w:rPr>
          <w:rFonts w:ascii="Georgia" w:hAnsi="Georgia"/>
          <w:sz w:val="20"/>
          <w:szCs w:val="20"/>
        </w:rPr>
        <w:t>: Number of trades executed</w:t>
      </w:r>
    </w:p>
    <w:p w14:paraId="380DFAA9" w14:textId="77777777" w:rsidR="00CD2C97" w:rsidRPr="00CD2C97" w:rsidRDefault="00CD2C97" w:rsidP="00CD2C97">
      <w:p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 xml:space="preserve">Trading </w:t>
      </w:r>
      <w:proofErr w:type="spellStart"/>
      <w:r w:rsidRPr="00CD2C97">
        <w:rPr>
          <w:rFonts w:ascii="Georgia" w:hAnsi="Georgia"/>
          <w:b/>
          <w:bCs/>
          <w:sz w:val="20"/>
          <w:szCs w:val="20"/>
        </w:rPr>
        <w:t>Behavior</w:t>
      </w:r>
      <w:proofErr w:type="spellEnd"/>
      <w:r w:rsidRPr="00CD2C97">
        <w:rPr>
          <w:rFonts w:ascii="Georgia" w:hAnsi="Georgia"/>
          <w:b/>
          <w:bCs/>
          <w:sz w:val="20"/>
          <w:szCs w:val="20"/>
        </w:rPr>
        <w:t>:</w:t>
      </w:r>
    </w:p>
    <w:p w14:paraId="0B560096" w14:textId="77777777" w:rsidR="00CD2C97" w:rsidRPr="00CD2C97" w:rsidRDefault="00CD2C97" w:rsidP="00A27468">
      <w:pPr>
        <w:numPr>
          <w:ilvl w:val="0"/>
          <w:numId w:val="12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total_volume</w:t>
      </w:r>
      <w:proofErr w:type="spellEnd"/>
      <w:r w:rsidRPr="00CD2C97">
        <w:rPr>
          <w:rFonts w:ascii="Georgia" w:hAnsi="Georgia"/>
          <w:sz w:val="20"/>
          <w:szCs w:val="20"/>
        </w:rPr>
        <w:t>: Total USD traded</w:t>
      </w:r>
    </w:p>
    <w:p w14:paraId="7D613023" w14:textId="77777777" w:rsidR="00CD2C97" w:rsidRPr="00CD2C97" w:rsidRDefault="00CD2C97" w:rsidP="00A27468">
      <w:pPr>
        <w:numPr>
          <w:ilvl w:val="0"/>
          <w:numId w:val="12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avg_trade_size</w:t>
      </w:r>
      <w:proofErr w:type="spellEnd"/>
      <w:r w:rsidRPr="00CD2C97">
        <w:rPr>
          <w:rFonts w:ascii="Georgia" w:hAnsi="Georgia"/>
          <w:sz w:val="20"/>
          <w:szCs w:val="20"/>
        </w:rPr>
        <w:t>: Average size of each trade</w:t>
      </w:r>
    </w:p>
    <w:p w14:paraId="1480B105" w14:textId="77777777" w:rsidR="00CD2C97" w:rsidRPr="00CD2C97" w:rsidRDefault="00CD2C97" w:rsidP="00A27468">
      <w:pPr>
        <w:numPr>
          <w:ilvl w:val="0"/>
          <w:numId w:val="12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avg_sentiment</w:t>
      </w:r>
      <w:proofErr w:type="spellEnd"/>
      <w:r w:rsidRPr="00CD2C97">
        <w:rPr>
          <w:rFonts w:ascii="Georgia" w:hAnsi="Georgia"/>
          <w:sz w:val="20"/>
          <w:szCs w:val="20"/>
        </w:rPr>
        <w:t>: Average market sentiment during their trading period</w:t>
      </w:r>
    </w:p>
    <w:p w14:paraId="2813BB80" w14:textId="77777777" w:rsidR="00CD2C97" w:rsidRPr="00CD2C97" w:rsidRDefault="00CD2C97" w:rsidP="00A27468">
      <w:pPr>
        <w:numPr>
          <w:ilvl w:val="0"/>
          <w:numId w:val="12"/>
        </w:numPr>
        <w:spacing w:line="240" w:lineRule="auto"/>
        <w:rPr>
          <w:rFonts w:ascii="Georgia" w:hAnsi="Georgia"/>
          <w:sz w:val="20"/>
          <w:szCs w:val="20"/>
        </w:rPr>
      </w:pPr>
      <w:proofErr w:type="spellStart"/>
      <w:r w:rsidRPr="00CD2C97">
        <w:rPr>
          <w:rFonts w:ascii="Georgia" w:hAnsi="Georgia"/>
          <w:sz w:val="20"/>
          <w:szCs w:val="20"/>
        </w:rPr>
        <w:t>buy_ratio</w:t>
      </w:r>
      <w:proofErr w:type="spellEnd"/>
      <w:r w:rsidRPr="00CD2C97">
        <w:rPr>
          <w:rFonts w:ascii="Georgia" w:hAnsi="Georgia"/>
          <w:sz w:val="20"/>
          <w:szCs w:val="20"/>
        </w:rPr>
        <w:t>: Percentage of trades that were BUY orders (vs SELL)</w:t>
      </w:r>
    </w:p>
    <w:p w14:paraId="180CD733" w14:textId="77777777" w:rsidR="00CD2C97" w:rsidRPr="00CD2C97" w:rsidRDefault="00CD2C97" w:rsidP="00CD2C97">
      <w:pPr>
        <w:rPr>
          <w:rFonts w:ascii="Georgia" w:hAnsi="Georgia"/>
          <w:b/>
          <w:bCs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5.2 Trader Classification</w:t>
      </w:r>
    </w:p>
    <w:p w14:paraId="3FA86DC2" w14:textId="77777777" w:rsidR="00CD2C97" w:rsidRPr="00CD2C97" w:rsidRDefault="00CD2C97" w:rsidP="00CD2C97">
      <w:p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 xml:space="preserve">Categorized traders into three groups based on total </w:t>
      </w:r>
      <w:proofErr w:type="spellStart"/>
      <w:r w:rsidRPr="00CD2C97">
        <w:rPr>
          <w:rFonts w:ascii="Georgia" w:hAnsi="Georgia"/>
          <w:sz w:val="20"/>
          <w:szCs w:val="20"/>
        </w:rPr>
        <w:t>PnL</w:t>
      </w:r>
      <w:proofErr w:type="spellEnd"/>
      <w:r w:rsidRPr="00CD2C97">
        <w:rPr>
          <w:rFonts w:ascii="Georgia" w:hAnsi="Georgia"/>
          <w:sz w:val="20"/>
          <w:szCs w:val="20"/>
        </w:rPr>
        <w:t>:</w:t>
      </w:r>
    </w:p>
    <w:p w14:paraId="3B878817" w14:textId="77777777" w:rsidR="00CD2C97" w:rsidRPr="00CD2C97" w:rsidRDefault="00CD2C97" w:rsidP="00CD2C97">
      <w:pPr>
        <w:numPr>
          <w:ilvl w:val="0"/>
          <w:numId w:val="13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Losing</w:t>
      </w:r>
      <w:r w:rsidRPr="00CD2C97">
        <w:rPr>
          <w:rFonts w:ascii="Georgia" w:hAnsi="Georgia"/>
          <w:sz w:val="20"/>
          <w:szCs w:val="20"/>
        </w:rPr>
        <w:t xml:space="preserve">: Total </w:t>
      </w:r>
      <w:proofErr w:type="spellStart"/>
      <w:r w:rsidRPr="00CD2C97">
        <w:rPr>
          <w:rFonts w:ascii="Georgia" w:hAnsi="Georgia"/>
          <w:sz w:val="20"/>
          <w:szCs w:val="20"/>
        </w:rPr>
        <w:t>PnL</w:t>
      </w:r>
      <w:proofErr w:type="spellEnd"/>
      <w:r w:rsidRPr="00CD2C97">
        <w:rPr>
          <w:rFonts w:ascii="Georgia" w:hAnsi="Georgia"/>
          <w:sz w:val="20"/>
          <w:szCs w:val="20"/>
        </w:rPr>
        <w:t xml:space="preserve"> below $0</w:t>
      </w:r>
    </w:p>
    <w:p w14:paraId="597CA150" w14:textId="77777777" w:rsidR="00CD2C97" w:rsidRPr="00CD2C97" w:rsidRDefault="00CD2C97" w:rsidP="00CD2C97">
      <w:pPr>
        <w:numPr>
          <w:ilvl w:val="0"/>
          <w:numId w:val="13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Break-even</w:t>
      </w:r>
      <w:r w:rsidRPr="00CD2C97">
        <w:rPr>
          <w:rFonts w:ascii="Georgia" w:hAnsi="Georgia"/>
          <w:sz w:val="20"/>
          <w:szCs w:val="20"/>
        </w:rPr>
        <w:t xml:space="preserve">: Total </w:t>
      </w:r>
      <w:proofErr w:type="spellStart"/>
      <w:r w:rsidRPr="00CD2C97">
        <w:rPr>
          <w:rFonts w:ascii="Georgia" w:hAnsi="Georgia"/>
          <w:sz w:val="20"/>
          <w:szCs w:val="20"/>
        </w:rPr>
        <w:t>PnL</w:t>
      </w:r>
      <w:proofErr w:type="spellEnd"/>
      <w:r w:rsidRPr="00CD2C97">
        <w:rPr>
          <w:rFonts w:ascii="Georgia" w:hAnsi="Georgia"/>
          <w:sz w:val="20"/>
          <w:szCs w:val="20"/>
        </w:rPr>
        <w:t xml:space="preserve"> between $0 and $1000</w:t>
      </w:r>
    </w:p>
    <w:p w14:paraId="1D45546E" w14:textId="77777777" w:rsidR="00CD2C97" w:rsidRPr="00CD2C97" w:rsidRDefault="00CD2C97" w:rsidP="00CD2C97">
      <w:pPr>
        <w:numPr>
          <w:ilvl w:val="0"/>
          <w:numId w:val="13"/>
        </w:num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b/>
          <w:bCs/>
          <w:sz w:val="20"/>
          <w:szCs w:val="20"/>
        </w:rPr>
        <w:t>Profitable</w:t>
      </w:r>
      <w:r w:rsidRPr="00CD2C97">
        <w:rPr>
          <w:rFonts w:ascii="Georgia" w:hAnsi="Georgia"/>
          <w:sz w:val="20"/>
          <w:szCs w:val="20"/>
        </w:rPr>
        <w:t xml:space="preserve">: Total </w:t>
      </w:r>
      <w:proofErr w:type="spellStart"/>
      <w:r w:rsidRPr="00CD2C97">
        <w:rPr>
          <w:rFonts w:ascii="Georgia" w:hAnsi="Georgia"/>
          <w:sz w:val="20"/>
          <w:szCs w:val="20"/>
        </w:rPr>
        <w:t>PnL</w:t>
      </w:r>
      <w:proofErr w:type="spellEnd"/>
      <w:r w:rsidRPr="00CD2C97">
        <w:rPr>
          <w:rFonts w:ascii="Georgia" w:hAnsi="Georgia"/>
          <w:sz w:val="20"/>
          <w:szCs w:val="20"/>
        </w:rPr>
        <w:t xml:space="preserve"> above $1000</w:t>
      </w:r>
    </w:p>
    <w:p w14:paraId="07C4B5B0" w14:textId="0A5F2C70" w:rsidR="00CD2C97" w:rsidRPr="00CD2C97" w:rsidRDefault="00CD2C97" w:rsidP="00CD2C97">
      <w:pPr>
        <w:rPr>
          <w:rFonts w:ascii="Georgia" w:hAnsi="Georgia"/>
          <w:sz w:val="20"/>
          <w:szCs w:val="20"/>
        </w:rPr>
      </w:pPr>
      <w:r w:rsidRPr="00CD2C97">
        <w:rPr>
          <w:rFonts w:ascii="Georgia" w:hAnsi="Georgia"/>
          <w:sz w:val="20"/>
          <w:szCs w:val="20"/>
        </w:rPr>
        <w:t xml:space="preserve">This analysis identifies which traders are performing well and helps understand their trading patterns. We can see if profitable traders have different </w:t>
      </w:r>
      <w:proofErr w:type="spellStart"/>
      <w:r w:rsidRPr="00CD2C97">
        <w:rPr>
          <w:rFonts w:ascii="Georgia" w:hAnsi="Georgia"/>
          <w:sz w:val="20"/>
          <w:szCs w:val="20"/>
        </w:rPr>
        <w:t>behaviors</w:t>
      </w:r>
      <w:proofErr w:type="spellEnd"/>
      <w:r w:rsidRPr="00CD2C97">
        <w:rPr>
          <w:rFonts w:ascii="Georgia" w:hAnsi="Georgia"/>
          <w:sz w:val="20"/>
          <w:szCs w:val="20"/>
        </w:rPr>
        <w:t xml:space="preserve"> (like trade size, buy ratio, or sentiment exposure) compared to losing traders.</w:t>
      </w:r>
    </w:p>
    <w:p w14:paraId="2A618F2F" w14:textId="77777777" w:rsidR="00CD2C97" w:rsidRPr="000A6F8D" w:rsidRDefault="00CD2C97" w:rsidP="000A6F8D">
      <w:pPr>
        <w:rPr>
          <w:rFonts w:ascii="Georgia" w:hAnsi="Georgia"/>
          <w:sz w:val="20"/>
          <w:szCs w:val="20"/>
        </w:rPr>
      </w:pPr>
    </w:p>
    <w:p w14:paraId="507003C7" w14:textId="77777777" w:rsidR="00CD2C97" w:rsidRPr="00CD2C97" w:rsidRDefault="00CD2C97" w:rsidP="00CD2C97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</w:t>
      </w:r>
      <w:r w:rsidRPr="00CD2C97"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  <w:t>. Sentiment Distribution Visualization</w:t>
      </w:r>
    </w:p>
    <w:p w14:paraId="744DC2AE" w14:textId="77777777" w:rsidR="00CD2C97" w:rsidRPr="00CD2C97" w:rsidRDefault="00CD2C97" w:rsidP="00CD2C97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  <w:t>6.1 Market Sentiment Analysis</w:t>
      </w:r>
    </w:p>
    <w:p w14:paraId="663281CC" w14:textId="77777777" w:rsidR="00CD2C97" w:rsidRPr="00CD2C97" w:rsidRDefault="00CD2C97" w:rsidP="00CD2C9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Created two visualizations to understand market sentiment patterns:</w:t>
      </w:r>
    </w:p>
    <w:p w14:paraId="3AAA613A" w14:textId="77777777" w:rsidR="00CD2C97" w:rsidRPr="00CD2C97" w:rsidRDefault="00CD2C97" w:rsidP="00CD2C9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  <w:t>Chart 1: Sentiment Classification Distribution</w:t>
      </w:r>
    </w:p>
    <w:p w14:paraId="3560BA0C" w14:textId="77777777" w:rsidR="00CD2C97" w:rsidRPr="00CD2C97" w:rsidRDefault="00CD2C97" w:rsidP="00CD2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Bar chart showing frequency of each sentiment category (Fear, Greed, Neutral, etc.)</w:t>
      </w:r>
    </w:p>
    <w:p w14:paraId="5ACE3F3E" w14:textId="77777777" w:rsidR="00CD2C97" w:rsidRPr="00CD2C97" w:rsidRDefault="00CD2C97" w:rsidP="00CD2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Helps identify which market conditions were most common during the analysis period</w:t>
      </w:r>
    </w:p>
    <w:p w14:paraId="355D020B" w14:textId="77777777" w:rsidR="00CD2C97" w:rsidRPr="00CD2C97" w:rsidRDefault="00CD2C97" w:rsidP="00CD2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Shows if the market was generally fearful, greedy, or balanced</w:t>
      </w:r>
    </w:p>
    <w:p w14:paraId="4C2435A4" w14:textId="77777777" w:rsidR="00CD2C97" w:rsidRPr="00CD2C97" w:rsidRDefault="00CD2C97" w:rsidP="00CD2C9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  <w:t>Chart 2: Sentiment Score Distribution</w:t>
      </w:r>
    </w:p>
    <w:p w14:paraId="242A9FA9" w14:textId="77777777" w:rsidR="00CD2C97" w:rsidRPr="00CD2C97" w:rsidRDefault="00CD2C97" w:rsidP="00CD2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Histogram showing the distribution of numeric sentiment values</w:t>
      </w:r>
    </w:p>
    <w:p w14:paraId="123BCA06" w14:textId="77777777" w:rsidR="00CD2C97" w:rsidRPr="00CD2C97" w:rsidRDefault="00CD2C97" w:rsidP="00CD2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Uses 30 bins to show the spread of scores</w:t>
      </w:r>
    </w:p>
    <w:p w14:paraId="1AC2016D" w14:textId="77777777" w:rsidR="00CD2C97" w:rsidRDefault="00CD2C97" w:rsidP="00CD2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Helps identify if sentiment values are normally distributed or skewed toward fear/greed</w:t>
      </w:r>
    </w:p>
    <w:p w14:paraId="62C19ED4" w14:textId="77777777" w:rsidR="005437FC" w:rsidRPr="00CD2C97" w:rsidRDefault="005437FC" w:rsidP="005437FC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</w:p>
    <w:p w14:paraId="1FBD83BF" w14:textId="77777777" w:rsidR="00CD2C97" w:rsidRPr="00CD2C97" w:rsidRDefault="00CD2C97" w:rsidP="00CD2C97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6.2 Interpretation</w:t>
      </w:r>
    </w:p>
    <w:p w14:paraId="4474055C" w14:textId="77777777" w:rsidR="00CD2C97" w:rsidRPr="00CD2C97" w:rsidRDefault="00CD2C97" w:rsidP="00CD2C9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These charts reveal:</w:t>
      </w:r>
    </w:p>
    <w:p w14:paraId="31FE857F" w14:textId="77777777" w:rsidR="00CD2C97" w:rsidRPr="00CD2C97" w:rsidRDefault="00CD2C97" w:rsidP="00CD2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Which sentiment dominated the market during our data period</w:t>
      </w:r>
    </w:p>
    <w:p w14:paraId="0C542245" w14:textId="77777777" w:rsidR="00CD2C97" w:rsidRPr="00CD2C97" w:rsidRDefault="00CD2C97" w:rsidP="00CD2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Whether sentiment was stable or volatile</w:t>
      </w:r>
    </w:p>
    <w:p w14:paraId="12B36F56" w14:textId="77777777" w:rsidR="00CD2C97" w:rsidRPr="00CD2C97" w:rsidRDefault="00CD2C97" w:rsidP="00CD2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The range and concentration of sentiment scores</w:t>
      </w:r>
    </w:p>
    <w:p w14:paraId="08C2E78C" w14:textId="77777777" w:rsidR="00CD2C97" w:rsidRDefault="00CD2C97" w:rsidP="00CD2C9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CD2C97">
        <w:rPr>
          <w:rFonts w:ascii="Georgia" w:eastAsia="Times New Roman" w:hAnsi="Georgia" w:cs="Times New Roman"/>
          <w:b/>
          <w:bCs/>
          <w:kern w:val="0"/>
          <w:sz w:val="20"/>
          <w:szCs w:val="20"/>
          <w:lang w:eastAsia="en-IN"/>
          <w14:ligatures w14:val="none"/>
        </w:rPr>
        <w:t>Purpose</w:t>
      </w:r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 xml:space="preserve">: Understanding overall market sentiment helps us later </w:t>
      </w:r>
      <w:proofErr w:type="spellStart"/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CD2C97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 xml:space="preserve"> if traders performed better in certain market conditions (like extreme fear or greed).</w:t>
      </w:r>
    </w:p>
    <w:p w14:paraId="5DB4C335" w14:textId="77777777" w:rsidR="00526F74" w:rsidRPr="00CD2C97" w:rsidRDefault="00526F74" w:rsidP="00CD2C9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</w:p>
    <w:p w14:paraId="1BFE4B16" w14:textId="77777777" w:rsidR="00526F74" w:rsidRPr="00526F74" w:rsidRDefault="00526F74" w:rsidP="00526F74">
      <w:pPr>
        <w:rPr>
          <w:rFonts w:ascii="Georgia" w:hAnsi="Georgia"/>
          <w:b/>
          <w:bCs/>
        </w:rPr>
      </w:pPr>
      <w:r w:rsidRPr="00526F74">
        <w:rPr>
          <w:rFonts w:ascii="Georgia" w:hAnsi="Georgia"/>
          <w:b/>
          <w:bCs/>
        </w:rPr>
        <w:t>7. Trading Activity vs Market Sentiment</w:t>
      </w:r>
    </w:p>
    <w:p w14:paraId="05934358" w14:textId="77777777" w:rsidR="00526F74" w:rsidRPr="00526F74" w:rsidRDefault="00526F74" w:rsidP="00526F74">
      <w:pPr>
        <w:rPr>
          <w:rFonts w:ascii="Georgia" w:hAnsi="Georgia"/>
          <w:b/>
          <w:bCs/>
          <w:sz w:val="20"/>
          <w:szCs w:val="20"/>
        </w:rPr>
      </w:pPr>
      <w:r w:rsidRPr="00526F74">
        <w:rPr>
          <w:rFonts w:ascii="Georgia" w:hAnsi="Georgia"/>
          <w:b/>
          <w:bCs/>
          <w:sz w:val="20"/>
          <w:szCs w:val="20"/>
        </w:rPr>
        <w:t>7.1 Sentiment-Based Trading Analysis</w:t>
      </w:r>
    </w:p>
    <w:p w14:paraId="7D8B2ADB" w14:textId="77777777" w:rsidR="00526F74" w:rsidRPr="00526F74" w:rsidRDefault="00526F74" w:rsidP="00526F74">
      <w:p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Grouped trading activity by sentiment class and calculated:</w:t>
      </w:r>
    </w:p>
    <w:p w14:paraId="5EF813FC" w14:textId="77777777" w:rsidR="00526F74" w:rsidRPr="00526F74" w:rsidRDefault="00526F74" w:rsidP="00526F74">
      <w:pPr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Size USD: Total trading volume in each sentiment condition</w:t>
      </w:r>
    </w:p>
    <w:p w14:paraId="6E239145" w14:textId="77777777" w:rsidR="00526F74" w:rsidRPr="00526F74" w:rsidRDefault="00526F74" w:rsidP="00526F74">
      <w:pPr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 xml:space="preserve">Closed </w:t>
      </w:r>
      <w:proofErr w:type="spellStart"/>
      <w:r w:rsidRPr="00526F74">
        <w:rPr>
          <w:rFonts w:ascii="Georgia" w:hAnsi="Georgia"/>
          <w:sz w:val="20"/>
          <w:szCs w:val="20"/>
        </w:rPr>
        <w:t>PnL</w:t>
      </w:r>
      <w:proofErr w:type="spellEnd"/>
      <w:r w:rsidRPr="00526F74">
        <w:rPr>
          <w:rFonts w:ascii="Georgia" w:hAnsi="Georgia"/>
          <w:sz w:val="20"/>
          <w:szCs w:val="20"/>
        </w:rPr>
        <w:t>: Total profit/loss during each sentiment period</w:t>
      </w:r>
    </w:p>
    <w:p w14:paraId="65890564" w14:textId="77777777" w:rsidR="00526F74" w:rsidRPr="00526F74" w:rsidRDefault="00526F74" w:rsidP="00526F74">
      <w:pPr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Account: Number of unique traders active in each sentiment condition</w:t>
      </w:r>
    </w:p>
    <w:p w14:paraId="54A0BAF3" w14:textId="77777777" w:rsidR="00526F74" w:rsidRPr="00526F74" w:rsidRDefault="00526F74" w:rsidP="00526F74">
      <w:pPr>
        <w:rPr>
          <w:rFonts w:ascii="Georgia" w:hAnsi="Georgia"/>
          <w:b/>
          <w:bCs/>
          <w:sz w:val="20"/>
          <w:szCs w:val="20"/>
        </w:rPr>
      </w:pPr>
      <w:r w:rsidRPr="00526F74">
        <w:rPr>
          <w:rFonts w:ascii="Georgia" w:hAnsi="Georgia"/>
          <w:b/>
          <w:bCs/>
          <w:sz w:val="20"/>
          <w:szCs w:val="20"/>
        </w:rPr>
        <w:t>7.2 Visualizations</w:t>
      </w:r>
    </w:p>
    <w:p w14:paraId="3530CC27" w14:textId="77777777" w:rsidR="00526F74" w:rsidRPr="00526F74" w:rsidRDefault="00526F74" w:rsidP="00526F74">
      <w:p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 xml:space="preserve">Created three bar charts to compare trading </w:t>
      </w:r>
      <w:proofErr w:type="spellStart"/>
      <w:r w:rsidRPr="00526F74">
        <w:rPr>
          <w:rFonts w:ascii="Georgia" w:hAnsi="Georgia"/>
          <w:sz w:val="20"/>
          <w:szCs w:val="20"/>
        </w:rPr>
        <w:t>behavior</w:t>
      </w:r>
      <w:proofErr w:type="spellEnd"/>
      <w:r w:rsidRPr="00526F74">
        <w:rPr>
          <w:rFonts w:ascii="Georgia" w:hAnsi="Georgia"/>
          <w:sz w:val="20"/>
          <w:szCs w:val="20"/>
        </w:rPr>
        <w:t xml:space="preserve"> across different sentiment conditions:</w:t>
      </w:r>
    </w:p>
    <w:p w14:paraId="2C14BFC6" w14:textId="77777777" w:rsidR="00526F74" w:rsidRPr="00526F74" w:rsidRDefault="00526F74" w:rsidP="00526F74">
      <w:p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b/>
          <w:bCs/>
          <w:sz w:val="20"/>
          <w:szCs w:val="20"/>
        </w:rPr>
        <w:t>Chart 1: Trading Volume by Sentiment</w:t>
      </w:r>
    </w:p>
    <w:p w14:paraId="330DCCF9" w14:textId="77777777" w:rsidR="00526F74" w:rsidRPr="00526F74" w:rsidRDefault="00526F74" w:rsidP="00526F74">
      <w:pPr>
        <w:numPr>
          <w:ilvl w:val="0"/>
          <w:numId w:val="18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Shows how much total USD was traded during Fear, Greed, and other sentiment periods</w:t>
      </w:r>
    </w:p>
    <w:p w14:paraId="337D2F38" w14:textId="77777777" w:rsidR="00526F74" w:rsidRPr="00526F74" w:rsidRDefault="00526F74" w:rsidP="00526F74">
      <w:pPr>
        <w:numPr>
          <w:ilvl w:val="0"/>
          <w:numId w:val="18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Identifies if traders are more active during certain market moods</w:t>
      </w:r>
    </w:p>
    <w:p w14:paraId="64894B1D" w14:textId="77777777" w:rsidR="00526F74" w:rsidRPr="00526F74" w:rsidRDefault="00526F74" w:rsidP="00526F74">
      <w:p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b/>
          <w:bCs/>
          <w:sz w:val="20"/>
          <w:szCs w:val="20"/>
        </w:rPr>
        <w:t xml:space="preserve">Chart 2: Total </w:t>
      </w:r>
      <w:proofErr w:type="spellStart"/>
      <w:r w:rsidRPr="00526F74">
        <w:rPr>
          <w:rFonts w:ascii="Georgia" w:hAnsi="Georgia"/>
          <w:b/>
          <w:bCs/>
          <w:sz w:val="20"/>
          <w:szCs w:val="20"/>
        </w:rPr>
        <w:t>PnL</w:t>
      </w:r>
      <w:proofErr w:type="spellEnd"/>
      <w:r w:rsidRPr="00526F74">
        <w:rPr>
          <w:rFonts w:ascii="Georgia" w:hAnsi="Georgia"/>
          <w:b/>
          <w:bCs/>
          <w:sz w:val="20"/>
          <w:szCs w:val="20"/>
        </w:rPr>
        <w:t xml:space="preserve"> by Sentiment</w:t>
      </w:r>
    </w:p>
    <w:p w14:paraId="0213743A" w14:textId="77777777" w:rsidR="00526F74" w:rsidRPr="00526F74" w:rsidRDefault="00526F74" w:rsidP="00526F74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Displays cumulative profit/loss for each sentiment category</w:t>
      </w:r>
    </w:p>
    <w:p w14:paraId="3F5E7CA2" w14:textId="77777777" w:rsidR="00526F74" w:rsidRPr="00526F74" w:rsidRDefault="00526F74" w:rsidP="00526F74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Reveals which market conditions were most profitable overall</w:t>
      </w:r>
    </w:p>
    <w:p w14:paraId="26E02919" w14:textId="77777777" w:rsidR="00526F74" w:rsidRPr="00526F74" w:rsidRDefault="00526F74" w:rsidP="00526F74">
      <w:p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b/>
          <w:bCs/>
          <w:sz w:val="20"/>
          <w:szCs w:val="20"/>
        </w:rPr>
        <w:t>Chart 3: Active Traders by Sentiment</w:t>
      </w:r>
    </w:p>
    <w:p w14:paraId="00957130" w14:textId="77777777" w:rsidR="00526F74" w:rsidRPr="00526F74" w:rsidRDefault="00526F74" w:rsidP="00526F74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Shows how many traders participated during each sentiment period</w:t>
      </w:r>
    </w:p>
    <w:p w14:paraId="0023EE65" w14:textId="77777777" w:rsidR="00526F74" w:rsidRPr="00526F74" w:rsidRDefault="00526F74" w:rsidP="00526F74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526F74">
        <w:rPr>
          <w:rFonts w:ascii="Georgia" w:hAnsi="Georgia"/>
          <w:sz w:val="20"/>
          <w:szCs w:val="20"/>
        </w:rPr>
        <w:t>Indicates if certain sentiments attract or discourage trader participation</w:t>
      </w:r>
    </w:p>
    <w:p w14:paraId="79627F8C" w14:textId="77777777" w:rsidR="007E6C4B" w:rsidRPr="007E6C4B" w:rsidRDefault="007E6C4B" w:rsidP="007E6C4B">
      <w:pPr>
        <w:rPr>
          <w:rFonts w:ascii="Georgia" w:hAnsi="Georgia"/>
        </w:rPr>
      </w:pPr>
      <w:r w:rsidRPr="007E6C4B">
        <w:rPr>
          <w:rFonts w:ascii="Georgia" w:hAnsi="Georgia"/>
        </w:rPr>
        <w:t>This analysis helps answer:</w:t>
      </w:r>
    </w:p>
    <w:p w14:paraId="52C41991" w14:textId="77777777" w:rsidR="007E6C4B" w:rsidRPr="007E6C4B" w:rsidRDefault="007E6C4B" w:rsidP="007E6C4B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7E6C4B">
        <w:rPr>
          <w:rFonts w:ascii="Georgia" w:hAnsi="Georgia"/>
          <w:sz w:val="20"/>
          <w:szCs w:val="20"/>
        </w:rPr>
        <w:t>Do traders make more money during fear or greed?</w:t>
      </w:r>
    </w:p>
    <w:p w14:paraId="4815A552" w14:textId="77777777" w:rsidR="007E6C4B" w:rsidRPr="007E6C4B" w:rsidRDefault="007E6C4B" w:rsidP="007E6C4B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7E6C4B">
        <w:rPr>
          <w:rFonts w:ascii="Georgia" w:hAnsi="Georgia"/>
          <w:sz w:val="20"/>
          <w:szCs w:val="20"/>
        </w:rPr>
        <w:t>Are trading volumes higher in extreme sentiment conditions?</w:t>
      </w:r>
    </w:p>
    <w:p w14:paraId="017405DF" w14:textId="77777777" w:rsidR="007E6C4B" w:rsidRDefault="007E6C4B" w:rsidP="007E6C4B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7E6C4B">
        <w:rPr>
          <w:rFonts w:ascii="Georgia" w:hAnsi="Georgia"/>
          <w:sz w:val="20"/>
          <w:szCs w:val="20"/>
        </w:rPr>
        <w:t>Does trader participation change with market sentiment?</w:t>
      </w:r>
    </w:p>
    <w:p w14:paraId="32AA223B" w14:textId="77777777" w:rsidR="00FE1121" w:rsidRDefault="00FE1121" w:rsidP="00FE1121">
      <w:pPr>
        <w:ind w:left="720"/>
        <w:rPr>
          <w:rFonts w:ascii="Georgia" w:hAnsi="Georgia"/>
          <w:sz w:val="20"/>
          <w:szCs w:val="20"/>
        </w:rPr>
      </w:pPr>
    </w:p>
    <w:p w14:paraId="68E7E561" w14:textId="77777777" w:rsidR="00FE1121" w:rsidRDefault="00FE1121" w:rsidP="00FE1121">
      <w:pPr>
        <w:ind w:left="720"/>
        <w:rPr>
          <w:rFonts w:ascii="Georgia" w:hAnsi="Georgia"/>
          <w:sz w:val="20"/>
          <w:szCs w:val="20"/>
        </w:rPr>
      </w:pPr>
    </w:p>
    <w:p w14:paraId="230AE570" w14:textId="77777777" w:rsidR="00FE1121" w:rsidRDefault="00FE1121" w:rsidP="00FE1121">
      <w:pPr>
        <w:rPr>
          <w:rFonts w:ascii="Georgia" w:hAnsi="Georgia"/>
          <w:sz w:val="20"/>
          <w:szCs w:val="20"/>
        </w:rPr>
      </w:pPr>
    </w:p>
    <w:p w14:paraId="76030406" w14:textId="6FB8E3DF" w:rsidR="00FE1121" w:rsidRPr="00FE1121" w:rsidRDefault="00FE1121" w:rsidP="00FE1121">
      <w:pPr>
        <w:rPr>
          <w:rFonts w:ascii="Georgia" w:hAnsi="Georgia"/>
          <w:b/>
          <w:bCs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lastRenderedPageBreak/>
        <w:t>8.1 Correlation Matrix</w:t>
      </w:r>
    </w:p>
    <w:p w14:paraId="6CBE50CA" w14:textId="77777777" w:rsidR="00FE1121" w:rsidRPr="00FE1121" w:rsidRDefault="00FE1121" w:rsidP="00FE1121">
      <w:p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Created a heatmap showing relationships between:</w:t>
      </w:r>
    </w:p>
    <w:p w14:paraId="5C2E43E7" w14:textId="77777777" w:rsidR="00FE1121" w:rsidRPr="00FE1121" w:rsidRDefault="00FE1121" w:rsidP="00FE1121">
      <w:pPr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Sentiment score</w:t>
      </w:r>
    </w:p>
    <w:p w14:paraId="75EFCBC2" w14:textId="77777777" w:rsidR="00FE1121" w:rsidRPr="00FE1121" w:rsidRDefault="00FE1121" w:rsidP="00FE1121">
      <w:pPr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 xml:space="preserve">Closed </w:t>
      </w:r>
      <w:proofErr w:type="spellStart"/>
      <w:r w:rsidRPr="00FE1121">
        <w:rPr>
          <w:rFonts w:ascii="Georgia" w:hAnsi="Georgia"/>
          <w:sz w:val="20"/>
          <w:szCs w:val="20"/>
        </w:rPr>
        <w:t>PnL</w:t>
      </w:r>
      <w:proofErr w:type="spellEnd"/>
    </w:p>
    <w:p w14:paraId="0B68BF53" w14:textId="77777777" w:rsidR="00FE1121" w:rsidRPr="00FE1121" w:rsidRDefault="00FE1121" w:rsidP="00FE1121">
      <w:pPr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Trade size (USD)</w:t>
      </w:r>
    </w:p>
    <w:p w14:paraId="4C8091B8" w14:textId="77777777" w:rsidR="00FE1121" w:rsidRPr="00FE1121" w:rsidRDefault="00FE1121" w:rsidP="00FE1121">
      <w:pPr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Execution price</w:t>
      </w:r>
    </w:p>
    <w:p w14:paraId="7B630D04" w14:textId="77777777" w:rsidR="00FE1121" w:rsidRPr="00FE1121" w:rsidRDefault="00FE1121" w:rsidP="00FE1121">
      <w:pPr>
        <w:rPr>
          <w:rFonts w:ascii="Georgia" w:hAnsi="Georgia"/>
          <w:b/>
          <w:bCs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 xml:space="preserve">8.2 Sentiment vs </w:t>
      </w:r>
      <w:proofErr w:type="spellStart"/>
      <w:r w:rsidRPr="00FE1121">
        <w:rPr>
          <w:rFonts w:ascii="Georgia" w:hAnsi="Georgia"/>
          <w:b/>
          <w:bCs/>
          <w:sz w:val="20"/>
          <w:szCs w:val="20"/>
        </w:rPr>
        <w:t>PnL</w:t>
      </w:r>
      <w:proofErr w:type="spellEnd"/>
      <w:r w:rsidRPr="00FE1121">
        <w:rPr>
          <w:rFonts w:ascii="Georgia" w:hAnsi="Georgia"/>
          <w:b/>
          <w:bCs/>
          <w:sz w:val="20"/>
          <w:szCs w:val="20"/>
        </w:rPr>
        <w:t xml:space="preserve"> Relationship</w:t>
      </w:r>
    </w:p>
    <w:p w14:paraId="21F7561B" w14:textId="77777777" w:rsidR="00FE1121" w:rsidRPr="00FE1121" w:rsidRDefault="00FE1121" w:rsidP="00FE1121">
      <w:p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Tested if market sentiment affects trading profit/loss.</w:t>
      </w:r>
    </w:p>
    <w:p w14:paraId="28AF02D5" w14:textId="77777777" w:rsidR="00FE1121" w:rsidRPr="00FE1121" w:rsidRDefault="00FE1121" w:rsidP="00FE1121">
      <w:p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Results:</w:t>
      </w:r>
    </w:p>
    <w:p w14:paraId="5D0C619F" w14:textId="77777777" w:rsidR="00FE1121" w:rsidRPr="00FE1121" w:rsidRDefault="00FE1121" w:rsidP="00FE1121">
      <w:pPr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Correlation: 0.0110</w:t>
      </w:r>
    </w:p>
    <w:p w14:paraId="3F09EC1A" w14:textId="77777777" w:rsidR="00FE1121" w:rsidRPr="00FE1121" w:rsidRDefault="00FE1121" w:rsidP="00FE1121">
      <w:pPr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P-value: 0.0372</w:t>
      </w:r>
    </w:p>
    <w:p w14:paraId="03EC767B" w14:textId="7410C43D" w:rsidR="000A6F8D" w:rsidRDefault="00FE1121" w:rsidP="00FE1121">
      <w:p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What this means: There is very little connection between market sentiment and trading profits. Sentiment doesn't strongly predict whether trades will be profitable or not</w:t>
      </w:r>
    </w:p>
    <w:p w14:paraId="77D1EB52" w14:textId="77777777" w:rsidR="00FE1121" w:rsidRDefault="00FE1121" w:rsidP="00FE1121">
      <w:pPr>
        <w:rPr>
          <w:rFonts w:ascii="Georgia" w:hAnsi="Georgia"/>
          <w:sz w:val="20"/>
          <w:szCs w:val="20"/>
        </w:rPr>
      </w:pPr>
    </w:p>
    <w:p w14:paraId="4C43C246" w14:textId="77777777" w:rsidR="00FE1121" w:rsidRPr="00FE1121" w:rsidRDefault="00FE1121" w:rsidP="00FE1121">
      <w:pPr>
        <w:rPr>
          <w:rFonts w:ascii="Georgia" w:hAnsi="Georgia"/>
          <w:b/>
          <w:bCs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9. Profitability Analysis by Sentiment</w:t>
      </w:r>
    </w:p>
    <w:p w14:paraId="5E80E0DA" w14:textId="77777777" w:rsidR="00FE1121" w:rsidRPr="00FE1121" w:rsidRDefault="00FE1121" w:rsidP="00FE1121">
      <w:pPr>
        <w:rPr>
          <w:rFonts w:ascii="Georgia" w:hAnsi="Georgia"/>
          <w:b/>
          <w:bCs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9.1 Trade Classification</w:t>
      </w:r>
    </w:p>
    <w:p w14:paraId="113EFAD7" w14:textId="77777777" w:rsidR="00FE1121" w:rsidRPr="00FE1121" w:rsidRDefault="00FE1121" w:rsidP="00FE1121">
      <w:p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 xml:space="preserve">Created a new column </w:t>
      </w:r>
      <w:proofErr w:type="spellStart"/>
      <w:r w:rsidRPr="00FE1121">
        <w:rPr>
          <w:rFonts w:ascii="Georgia" w:hAnsi="Georgia"/>
          <w:b/>
          <w:bCs/>
          <w:sz w:val="20"/>
          <w:szCs w:val="20"/>
        </w:rPr>
        <w:t>is_profitable</w:t>
      </w:r>
      <w:proofErr w:type="spellEnd"/>
      <w:r w:rsidRPr="00FE1121">
        <w:rPr>
          <w:rFonts w:ascii="Georgia" w:hAnsi="Georgia"/>
          <w:sz w:val="20"/>
          <w:szCs w:val="20"/>
        </w:rPr>
        <w:t xml:space="preserve"> that marks each trade as:</w:t>
      </w:r>
    </w:p>
    <w:p w14:paraId="3829D64F" w14:textId="77777777" w:rsidR="00FE1121" w:rsidRPr="00FE1121" w:rsidRDefault="00FE1121" w:rsidP="00FE1121">
      <w:pPr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True</w:t>
      </w:r>
      <w:r w:rsidRPr="00FE1121">
        <w:rPr>
          <w:rFonts w:ascii="Georgia" w:hAnsi="Georgia"/>
          <w:sz w:val="20"/>
          <w:szCs w:val="20"/>
        </w:rPr>
        <w:t xml:space="preserve">: If Closed </w:t>
      </w:r>
      <w:proofErr w:type="spellStart"/>
      <w:r w:rsidRPr="00FE1121">
        <w:rPr>
          <w:rFonts w:ascii="Georgia" w:hAnsi="Georgia"/>
          <w:sz w:val="20"/>
          <w:szCs w:val="20"/>
        </w:rPr>
        <w:t>PnL</w:t>
      </w:r>
      <w:proofErr w:type="spellEnd"/>
      <w:r w:rsidRPr="00FE1121">
        <w:rPr>
          <w:rFonts w:ascii="Georgia" w:hAnsi="Georgia"/>
          <w:sz w:val="20"/>
          <w:szCs w:val="20"/>
        </w:rPr>
        <w:t xml:space="preserve"> &gt; 0 (profitable trade)</w:t>
      </w:r>
    </w:p>
    <w:p w14:paraId="380F6420" w14:textId="77777777" w:rsidR="00FE1121" w:rsidRPr="00FE1121" w:rsidRDefault="00FE1121" w:rsidP="00FE1121">
      <w:pPr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False</w:t>
      </w:r>
      <w:r w:rsidRPr="00FE1121">
        <w:rPr>
          <w:rFonts w:ascii="Georgia" w:hAnsi="Georgia"/>
          <w:sz w:val="20"/>
          <w:szCs w:val="20"/>
        </w:rPr>
        <w:t xml:space="preserve">: If Closed </w:t>
      </w:r>
      <w:proofErr w:type="spellStart"/>
      <w:r w:rsidRPr="00FE1121">
        <w:rPr>
          <w:rFonts w:ascii="Georgia" w:hAnsi="Georgia"/>
          <w:sz w:val="20"/>
          <w:szCs w:val="20"/>
        </w:rPr>
        <w:t>PnL</w:t>
      </w:r>
      <w:proofErr w:type="spellEnd"/>
      <w:r w:rsidRPr="00FE1121">
        <w:rPr>
          <w:rFonts w:ascii="Georgia" w:hAnsi="Georgia"/>
          <w:sz w:val="20"/>
          <w:szCs w:val="20"/>
        </w:rPr>
        <w:t xml:space="preserve"> ≤ 0 (losing trade)</w:t>
      </w:r>
    </w:p>
    <w:p w14:paraId="4180E7C8" w14:textId="77777777" w:rsidR="00FE1121" w:rsidRPr="00FE1121" w:rsidRDefault="00FE1121" w:rsidP="00FE1121">
      <w:pPr>
        <w:rPr>
          <w:rFonts w:ascii="Georgia" w:hAnsi="Georgia"/>
          <w:b/>
          <w:bCs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9.2 Performance Metrics by Sentiment</w:t>
      </w:r>
    </w:p>
    <w:p w14:paraId="0948BA6D" w14:textId="77777777" w:rsidR="00FE1121" w:rsidRPr="00FE1121" w:rsidRDefault="00FE1121" w:rsidP="00FE1121">
      <w:p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Grouped trades by sentiment class and calculated:</w:t>
      </w:r>
    </w:p>
    <w:p w14:paraId="4624A81C" w14:textId="77777777" w:rsidR="00FE1121" w:rsidRPr="00FE1121" w:rsidRDefault="00FE1121" w:rsidP="00FE1121">
      <w:pPr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Win rate</w:t>
      </w:r>
      <w:r w:rsidRPr="00FE1121">
        <w:rPr>
          <w:rFonts w:ascii="Georgia" w:hAnsi="Georgia"/>
          <w:sz w:val="20"/>
          <w:szCs w:val="20"/>
        </w:rPr>
        <w:t>: Percentage of profitable trades in each sentiment condition</w:t>
      </w:r>
    </w:p>
    <w:p w14:paraId="07522313" w14:textId="77777777" w:rsidR="00FE1121" w:rsidRPr="00FE1121" w:rsidRDefault="00FE1121" w:rsidP="00FE1121">
      <w:pPr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 xml:space="preserve">Average </w:t>
      </w:r>
      <w:proofErr w:type="spellStart"/>
      <w:r w:rsidRPr="00FE1121">
        <w:rPr>
          <w:rFonts w:ascii="Georgia" w:hAnsi="Georgia"/>
          <w:b/>
          <w:bCs/>
          <w:sz w:val="20"/>
          <w:szCs w:val="20"/>
        </w:rPr>
        <w:t>PnL</w:t>
      </w:r>
      <w:proofErr w:type="spellEnd"/>
      <w:r w:rsidRPr="00FE1121">
        <w:rPr>
          <w:rFonts w:ascii="Georgia" w:hAnsi="Georgia"/>
          <w:sz w:val="20"/>
          <w:szCs w:val="20"/>
        </w:rPr>
        <w:t>: Mean profit/loss per trade</w:t>
      </w:r>
    </w:p>
    <w:p w14:paraId="274E8132" w14:textId="6860E8CD" w:rsidR="00FE1121" w:rsidRDefault="00FE1121" w:rsidP="00FE1121">
      <w:pPr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Average trade size</w:t>
      </w:r>
      <w:r w:rsidRPr="00FE1121">
        <w:rPr>
          <w:rFonts w:ascii="Georgia" w:hAnsi="Georgia"/>
          <w:sz w:val="20"/>
          <w:szCs w:val="20"/>
        </w:rPr>
        <w:t>: Mean USD amount traded</w:t>
      </w:r>
    </w:p>
    <w:tbl>
      <w:tblPr>
        <w:tblStyle w:val="TableGrid"/>
        <w:tblW w:w="6896" w:type="dxa"/>
        <w:tblLook w:val="04A0" w:firstRow="1" w:lastRow="0" w:firstColumn="1" w:lastColumn="0" w:noHBand="0" w:noVBand="1"/>
      </w:tblPr>
      <w:tblGrid>
        <w:gridCol w:w="1947"/>
        <w:gridCol w:w="1239"/>
        <w:gridCol w:w="1521"/>
        <w:gridCol w:w="2189"/>
      </w:tblGrid>
      <w:tr w:rsidR="00FE1121" w:rsidRPr="00FE1121" w14:paraId="0D10C008" w14:textId="77777777" w:rsidTr="00FE1121">
        <w:trPr>
          <w:trHeight w:val="370"/>
        </w:trPr>
        <w:tc>
          <w:tcPr>
            <w:tcW w:w="0" w:type="auto"/>
            <w:hideMark/>
          </w:tcPr>
          <w:p w14:paraId="036C3FEE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Sentiment Class</w:t>
            </w:r>
          </w:p>
        </w:tc>
        <w:tc>
          <w:tcPr>
            <w:tcW w:w="0" w:type="auto"/>
            <w:hideMark/>
          </w:tcPr>
          <w:p w14:paraId="6ADD40EF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Win Rate</w:t>
            </w:r>
          </w:p>
        </w:tc>
        <w:tc>
          <w:tcPr>
            <w:tcW w:w="0" w:type="auto"/>
            <w:hideMark/>
          </w:tcPr>
          <w:p w14:paraId="451108DC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FE1121">
              <w:rPr>
                <w:rFonts w:ascii="Georgia" w:hAnsi="Georgia"/>
                <w:sz w:val="20"/>
                <w:szCs w:val="20"/>
              </w:rPr>
              <w:t>Avg</w:t>
            </w:r>
            <w:proofErr w:type="spellEnd"/>
            <w:r w:rsidRPr="00FE1121">
              <w:rPr>
                <w:rFonts w:ascii="Georgia" w:hAnsi="Georgia"/>
                <w:sz w:val="20"/>
                <w:szCs w:val="20"/>
              </w:rPr>
              <w:t xml:space="preserve"> </w:t>
            </w:r>
            <w:proofErr w:type="spellStart"/>
            <w:r w:rsidRPr="00FE1121">
              <w:rPr>
                <w:rFonts w:ascii="Georgia" w:hAnsi="Georgia"/>
                <w:sz w:val="20"/>
                <w:szCs w:val="20"/>
              </w:rPr>
              <w:t>PnL</w:t>
            </w:r>
            <w:proofErr w:type="spellEnd"/>
            <w:r w:rsidRPr="00FE1121">
              <w:rPr>
                <w:rFonts w:ascii="Georgia" w:hAnsi="Georgia"/>
                <w:sz w:val="20"/>
                <w:szCs w:val="20"/>
              </w:rPr>
              <w:t xml:space="preserve"> ($)</w:t>
            </w:r>
          </w:p>
        </w:tc>
        <w:tc>
          <w:tcPr>
            <w:tcW w:w="0" w:type="auto"/>
            <w:hideMark/>
          </w:tcPr>
          <w:p w14:paraId="398DB976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FE1121">
              <w:rPr>
                <w:rFonts w:ascii="Georgia" w:hAnsi="Georgia"/>
                <w:sz w:val="20"/>
                <w:szCs w:val="20"/>
              </w:rPr>
              <w:t>Avg</w:t>
            </w:r>
            <w:proofErr w:type="spellEnd"/>
            <w:r w:rsidRPr="00FE1121">
              <w:rPr>
                <w:rFonts w:ascii="Georgia" w:hAnsi="Georgia"/>
                <w:sz w:val="20"/>
                <w:szCs w:val="20"/>
              </w:rPr>
              <w:t xml:space="preserve"> Trade Size ($)</w:t>
            </w:r>
          </w:p>
        </w:tc>
      </w:tr>
      <w:tr w:rsidR="00FE1121" w:rsidRPr="00FE1121" w14:paraId="6B949BAB" w14:textId="77777777" w:rsidTr="00FE1121">
        <w:trPr>
          <w:trHeight w:val="370"/>
        </w:trPr>
        <w:tc>
          <w:tcPr>
            <w:tcW w:w="0" w:type="auto"/>
            <w:hideMark/>
          </w:tcPr>
          <w:p w14:paraId="56A3B66A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Extreme Fear</w:t>
            </w:r>
          </w:p>
        </w:tc>
        <w:tc>
          <w:tcPr>
            <w:tcW w:w="0" w:type="auto"/>
            <w:hideMark/>
          </w:tcPr>
          <w:p w14:paraId="6199F399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29.3%</w:t>
            </w:r>
          </w:p>
        </w:tc>
        <w:tc>
          <w:tcPr>
            <w:tcW w:w="0" w:type="auto"/>
            <w:hideMark/>
          </w:tcPr>
          <w:p w14:paraId="6A230E6B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1.89</w:t>
            </w:r>
          </w:p>
        </w:tc>
        <w:tc>
          <w:tcPr>
            <w:tcW w:w="0" w:type="auto"/>
            <w:hideMark/>
          </w:tcPr>
          <w:p w14:paraId="5DED16E8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4,118.76</w:t>
            </w:r>
          </w:p>
        </w:tc>
      </w:tr>
      <w:tr w:rsidR="00FE1121" w:rsidRPr="00FE1121" w14:paraId="6243B043" w14:textId="77777777" w:rsidTr="00FE1121">
        <w:trPr>
          <w:trHeight w:val="370"/>
        </w:trPr>
        <w:tc>
          <w:tcPr>
            <w:tcW w:w="0" w:type="auto"/>
            <w:hideMark/>
          </w:tcPr>
          <w:p w14:paraId="3F24E3B6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Extreme Greed</w:t>
            </w:r>
          </w:p>
        </w:tc>
        <w:tc>
          <w:tcPr>
            <w:tcW w:w="0" w:type="auto"/>
            <w:hideMark/>
          </w:tcPr>
          <w:p w14:paraId="054088E0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55.3%</w:t>
            </w:r>
          </w:p>
        </w:tc>
        <w:tc>
          <w:tcPr>
            <w:tcW w:w="0" w:type="auto"/>
            <w:hideMark/>
          </w:tcPr>
          <w:p w14:paraId="17CF9EFE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205.82</w:t>
            </w:r>
          </w:p>
        </w:tc>
        <w:tc>
          <w:tcPr>
            <w:tcW w:w="0" w:type="auto"/>
            <w:hideMark/>
          </w:tcPr>
          <w:p w14:paraId="131330CC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3,242.09</w:t>
            </w:r>
          </w:p>
        </w:tc>
      </w:tr>
      <w:tr w:rsidR="00FE1121" w:rsidRPr="00FE1121" w14:paraId="7CFCAA83" w14:textId="77777777" w:rsidTr="00FE1121">
        <w:trPr>
          <w:trHeight w:val="370"/>
        </w:trPr>
        <w:tc>
          <w:tcPr>
            <w:tcW w:w="0" w:type="auto"/>
            <w:hideMark/>
          </w:tcPr>
          <w:p w14:paraId="59CDF658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Fear</w:t>
            </w:r>
          </w:p>
        </w:tc>
        <w:tc>
          <w:tcPr>
            <w:tcW w:w="0" w:type="auto"/>
            <w:hideMark/>
          </w:tcPr>
          <w:p w14:paraId="4D707F69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38.2%</w:t>
            </w:r>
          </w:p>
        </w:tc>
        <w:tc>
          <w:tcPr>
            <w:tcW w:w="0" w:type="auto"/>
            <w:hideMark/>
          </w:tcPr>
          <w:p w14:paraId="6FD4B921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128.29</w:t>
            </w:r>
          </w:p>
        </w:tc>
        <w:tc>
          <w:tcPr>
            <w:tcW w:w="0" w:type="auto"/>
            <w:hideMark/>
          </w:tcPr>
          <w:p w14:paraId="4ECF2CF6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5,744.78</w:t>
            </w:r>
          </w:p>
        </w:tc>
      </w:tr>
      <w:tr w:rsidR="00FE1121" w:rsidRPr="00FE1121" w14:paraId="22311855" w14:textId="77777777" w:rsidTr="00FE1121">
        <w:trPr>
          <w:trHeight w:val="382"/>
        </w:trPr>
        <w:tc>
          <w:tcPr>
            <w:tcW w:w="0" w:type="auto"/>
            <w:hideMark/>
          </w:tcPr>
          <w:p w14:paraId="042658EE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Greed</w:t>
            </w:r>
          </w:p>
        </w:tc>
        <w:tc>
          <w:tcPr>
            <w:tcW w:w="0" w:type="auto"/>
            <w:hideMark/>
          </w:tcPr>
          <w:p w14:paraId="4E2E6752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43.6%</w:t>
            </w:r>
          </w:p>
        </w:tc>
        <w:tc>
          <w:tcPr>
            <w:tcW w:w="0" w:type="auto"/>
            <w:hideMark/>
          </w:tcPr>
          <w:p w14:paraId="653E8BDB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53.99</w:t>
            </w:r>
          </w:p>
        </w:tc>
        <w:tc>
          <w:tcPr>
            <w:tcW w:w="0" w:type="auto"/>
            <w:hideMark/>
          </w:tcPr>
          <w:p w14:paraId="2B882CF2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5,051.88</w:t>
            </w:r>
          </w:p>
        </w:tc>
      </w:tr>
      <w:tr w:rsidR="00FE1121" w:rsidRPr="00FE1121" w14:paraId="36519175" w14:textId="77777777" w:rsidTr="00FE1121">
        <w:trPr>
          <w:trHeight w:val="358"/>
        </w:trPr>
        <w:tc>
          <w:tcPr>
            <w:tcW w:w="0" w:type="auto"/>
            <w:hideMark/>
          </w:tcPr>
          <w:p w14:paraId="507F353E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Neutral</w:t>
            </w:r>
          </w:p>
        </w:tc>
        <w:tc>
          <w:tcPr>
            <w:tcW w:w="0" w:type="auto"/>
            <w:hideMark/>
          </w:tcPr>
          <w:p w14:paraId="3B2A667D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49.5%</w:t>
            </w:r>
          </w:p>
        </w:tc>
        <w:tc>
          <w:tcPr>
            <w:tcW w:w="0" w:type="auto"/>
            <w:hideMark/>
          </w:tcPr>
          <w:p w14:paraId="64AA9084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27.09</w:t>
            </w:r>
          </w:p>
        </w:tc>
        <w:tc>
          <w:tcPr>
            <w:tcW w:w="0" w:type="auto"/>
            <w:hideMark/>
          </w:tcPr>
          <w:p w14:paraId="7E770040" w14:textId="77777777" w:rsidR="00FE1121" w:rsidRPr="00FE1121" w:rsidRDefault="00FE1121" w:rsidP="00FE1121">
            <w:pPr>
              <w:spacing w:after="160"/>
              <w:rPr>
                <w:rFonts w:ascii="Georgia" w:hAnsi="Georgia"/>
                <w:sz w:val="20"/>
                <w:szCs w:val="20"/>
              </w:rPr>
            </w:pPr>
            <w:r w:rsidRPr="00FE1121">
              <w:rPr>
                <w:rFonts w:ascii="Georgia" w:hAnsi="Georgia"/>
                <w:sz w:val="20"/>
                <w:szCs w:val="20"/>
              </w:rPr>
              <w:t>4,332.20</w:t>
            </w:r>
          </w:p>
        </w:tc>
      </w:tr>
    </w:tbl>
    <w:p w14:paraId="1493D3CA" w14:textId="77777777" w:rsidR="00FE1121" w:rsidRPr="00FE1121" w:rsidRDefault="00FE1121" w:rsidP="00FE1121">
      <w:pPr>
        <w:pStyle w:val="ListParagraph"/>
        <w:rPr>
          <w:rFonts w:ascii="Georgia" w:hAnsi="Georgia"/>
          <w:sz w:val="20"/>
          <w:szCs w:val="20"/>
        </w:rPr>
      </w:pPr>
    </w:p>
    <w:p w14:paraId="795058AA" w14:textId="003BE383" w:rsidR="00FE1121" w:rsidRPr="00FE1121" w:rsidRDefault="00FE1121" w:rsidP="00FE1121">
      <w:pPr>
        <w:pStyle w:val="ListParagraph"/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Extreme Greed</w:t>
      </w:r>
      <w:r w:rsidRPr="00FE1121">
        <w:rPr>
          <w:rFonts w:ascii="Georgia" w:hAnsi="Georgia"/>
          <w:sz w:val="20"/>
          <w:szCs w:val="20"/>
        </w:rPr>
        <w:t xml:space="preserve"> showed the highest win rate (55.3%) and best average profit ($205.82) </w:t>
      </w:r>
    </w:p>
    <w:p w14:paraId="1A667855" w14:textId="61E181E2" w:rsidR="00FE1121" w:rsidRPr="00FE1121" w:rsidRDefault="00FE1121" w:rsidP="00FE1121">
      <w:pPr>
        <w:pStyle w:val="ListParagraph"/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b/>
          <w:bCs/>
          <w:sz w:val="20"/>
          <w:szCs w:val="20"/>
        </w:rPr>
        <w:t>Extreme Fear</w:t>
      </w:r>
      <w:r w:rsidRPr="00FE1121">
        <w:rPr>
          <w:rFonts w:ascii="Georgia" w:hAnsi="Georgia"/>
          <w:sz w:val="20"/>
          <w:szCs w:val="20"/>
        </w:rPr>
        <w:t xml:space="preserve"> had the lowest win rate (29.3%) and smallest profits ($1.89) </w:t>
      </w:r>
    </w:p>
    <w:p w14:paraId="6823110B" w14:textId="588B041F" w:rsidR="00FE1121" w:rsidRPr="00FE1121" w:rsidRDefault="00FE1121" w:rsidP="00FE1121">
      <w:pPr>
        <w:pStyle w:val="ListParagraph"/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 xml:space="preserve">Traders used larger position sizes during Fear periods but achieved lower profitability </w:t>
      </w:r>
    </w:p>
    <w:p w14:paraId="4FD602F8" w14:textId="5E4273D3" w:rsidR="00FE1121" w:rsidRDefault="00FE1121" w:rsidP="00FE1121">
      <w:pPr>
        <w:pStyle w:val="ListParagraph"/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FE1121">
        <w:rPr>
          <w:rFonts w:ascii="Georgia" w:hAnsi="Georgia"/>
          <w:sz w:val="20"/>
          <w:szCs w:val="20"/>
        </w:rPr>
        <w:t>Trading during greedy market conditions appears more profitable than fearful conditions</w:t>
      </w:r>
    </w:p>
    <w:p w14:paraId="01D603C1" w14:textId="77777777" w:rsidR="00AA224B" w:rsidRPr="00AA224B" w:rsidRDefault="00AA224B" w:rsidP="00AA224B">
      <w:pPr>
        <w:rPr>
          <w:rFonts w:ascii="Georgia" w:hAnsi="Georgia"/>
          <w:b/>
          <w:bCs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lastRenderedPageBreak/>
        <w:t>10. Time Series Analysis</w:t>
      </w:r>
    </w:p>
    <w:p w14:paraId="0A5AC0DC" w14:textId="77777777" w:rsidR="00AA224B" w:rsidRPr="00AA224B" w:rsidRDefault="00AA224B" w:rsidP="00AA224B">
      <w:pPr>
        <w:rPr>
          <w:rFonts w:ascii="Georgia" w:hAnsi="Georgia"/>
          <w:b/>
          <w:bCs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t>10.1 Daily Summary</w:t>
      </w:r>
    </w:p>
    <w:p w14:paraId="56A55ED0" w14:textId="77777777" w:rsidR="00AA224B" w:rsidRPr="00AA224B" w:rsidRDefault="00AA224B" w:rsidP="00AA224B">
      <w:pPr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Aggregated data by day showing:</w:t>
      </w:r>
    </w:p>
    <w:p w14:paraId="21332673" w14:textId="77777777" w:rsidR="00AA224B" w:rsidRPr="00AA224B" w:rsidRDefault="00AA224B" w:rsidP="00AA224B">
      <w:pPr>
        <w:numPr>
          <w:ilvl w:val="0"/>
          <w:numId w:val="33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Daily sentiment score</w:t>
      </w:r>
    </w:p>
    <w:p w14:paraId="4256CC9D" w14:textId="77777777" w:rsidR="00AA224B" w:rsidRPr="00AA224B" w:rsidRDefault="00AA224B" w:rsidP="00AA224B">
      <w:pPr>
        <w:numPr>
          <w:ilvl w:val="0"/>
          <w:numId w:val="33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 xml:space="preserve">Total daily </w:t>
      </w:r>
      <w:proofErr w:type="spellStart"/>
      <w:r w:rsidRPr="00AA224B">
        <w:rPr>
          <w:rFonts w:ascii="Georgia" w:hAnsi="Georgia"/>
          <w:sz w:val="20"/>
          <w:szCs w:val="20"/>
        </w:rPr>
        <w:t>PnL</w:t>
      </w:r>
      <w:proofErr w:type="spellEnd"/>
    </w:p>
    <w:p w14:paraId="16F47DC7" w14:textId="77777777" w:rsidR="00AA224B" w:rsidRPr="00AA224B" w:rsidRDefault="00AA224B" w:rsidP="00AA224B">
      <w:pPr>
        <w:numPr>
          <w:ilvl w:val="0"/>
          <w:numId w:val="33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Total trading volume</w:t>
      </w:r>
    </w:p>
    <w:p w14:paraId="3C89ED7F" w14:textId="77777777" w:rsidR="00AA224B" w:rsidRPr="00AA224B" w:rsidRDefault="00AA224B" w:rsidP="00AA224B">
      <w:pPr>
        <w:numPr>
          <w:ilvl w:val="0"/>
          <w:numId w:val="33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Number of active traders</w:t>
      </w:r>
    </w:p>
    <w:p w14:paraId="5FE2822D" w14:textId="77777777" w:rsidR="00AA224B" w:rsidRPr="00AA224B" w:rsidRDefault="00AA224B" w:rsidP="00AA224B">
      <w:p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t>Chart 1: Daily Sentiment Score</w:t>
      </w:r>
    </w:p>
    <w:p w14:paraId="0FA8DD21" w14:textId="77777777" w:rsidR="00AA224B" w:rsidRPr="00AA224B" w:rsidRDefault="00AA224B" w:rsidP="00AA224B">
      <w:pPr>
        <w:numPr>
          <w:ilvl w:val="0"/>
          <w:numId w:val="34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Tracks how Fear &amp; Greed Index changed over the period</w:t>
      </w:r>
    </w:p>
    <w:p w14:paraId="5C37FA3A" w14:textId="77777777" w:rsidR="00AA224B" w:rsidRPr="00AA224B" w:rsidRDefault="00AA224B" w:rsidP="00AA224B">
      <w:pPr>
        <w:numPr>
          <w:ilvl w:val="0"/>
          <w:numId w:val="34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Shows sentiment volatility and trends</w:t>
      </w:r>
    </w:p>
    <w:p w14:paraId="6A876899" w14:textId="77777777" w:rsidR="00AA224B" w:rsidRPr="00AA224B" w:rsidRDefault="00AA224B" w:rsidP="00AA224B">
      <w:p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t xml:space="preserve">Chart 2: Daily Total </w:t>
      </w:r>
      <w:proofErr w:type="spellStart"/>
      <w:r w:rsidRPr="00AA224B">
        <w:rPr>
          <w:rFonts w:ascii="Georgia" w:hAnsi="Georgia"/>
          <w:b/>
          <w:bCs/>
          <w:sz w:val="20"/>
          <w:szCs w:val="20"/>
        </w:rPr>
        <w:t>PnL</w:t>
      </w:r>
      <w:proofErr w:type="spellEnd"/>
    </w:p>
    <w:p w14:paraId="67C49424" w14:textId="77777777" w:rsidR="00AA224B" w:rsidRPr="00AA224B" w:rsidRDefault="00AA224B" w:rsidP="00AA224B">
      <w:pPr>
        <w:numPr>
          <w:ilvl w:val="0"/>
          <w:numId w:val="35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Displays cumulative daily profits/losses</w:t>
      </w:r>
    </w:p>
    <w:p w14:paraId="7B740BC1" w14:textId="77777777" w:rsidR="00AA224B" w:rsidRPr="00AA224B" w:rsidRDefault="00AA224B" w:rsidP="00AA224B">
      <w:pPr>
        <w:numPr>
          <w:ilvl w:val="0"/>
          <w:numId w:val="35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Red dashed line at 0 separates profitable days from losing days</w:t>
      </w:r>
    </w:p>
    <w:p w14:paraId="2DF3F3C9" w14:textId="77777777" w:rsidR="00AA224B" w:rsidRPr="00AA224B" w:rsidRDefault="00AA224B" w:rsidP="00AA224B">
      <w:pPr>
        <w:numPr>
          <w:ilvl w:val="0"/>
          <w:numId w:val="35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Reveals profitability patterns over time</w:t>
      </w:r>
    </w:p>
    <w:p w14:paraId="02DC257D" w14:textId="77777777" w:rsidR="00AA224B" w:rsidRPr="00AA224B" w:rsidRDefault="00AA224B" w:rsidP="00AA224B">
      <w:p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t>Chart 3: Daily Trading Volume</w:t>
      </w:r>
    </w:p>
    <w:p w14:paraId="5296DA1E" w14:textId="77777777" w:rsidR="00AA224B" w:rsidRPr="00AA224B" w:rsidRDefault="00AA224B" w:rsidP="00AA224B">
      <w:pPr>
        <w:numPr>
          <w:ilvl w:val="0"/>
          <w:numId w:val="36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Shows total USD traded each day</w:t>
      </w:r>
    </w:p>
    <w:p w14:paraId="601654F3" w14:textId="6830EE6B" w:rsidR="00AA224B" w:rsidRDefault="00AA224B" w:rsidP="00AA224B">
      <w:pPr>
        <w:numPr>
          <w:ilvl w:val="0"/>
          <w:numId w:val="36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Indicates trading activity levels and trader participation</w:t>
      </w:r>
    </w:p>
    <w:p w14:paraId="41F0A625" w14:textId="77777777" w:rsidR="00AA224B" w:rsidRPr="00AA224B" w:rsidRDefault="00AA224B" w:rsidP="00AA224B">
      <w:pPr>
        <w:spacing w:line="240" w:lineRule="auto"/>
        <w:ind w:left="720"/>
        <w:rPr>
          <w:rFonts w:ascii="Georgia" w:hAnsi="Georgia"/>
          <w:sz w:val="20"/>
          <w:szCs w:val="20"/>
        </w:rPr>
      </w:pPr>
    </w:p>
    <w:p w14:paraId="4A0ABAD0" w14:textId="66F8565E" w:rsidR="00AA224B" w:rsidRPr="00AA224B" w:rsidRDefault="00AA224B" w:rsidP="00AA224B">
      <w:pPr>
        <w:spacing w:line="240" w:lineRule="auto"/>
        <w:ind w:left="360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These visualizations help identify:</w:t>
      </w:r>
    </w:p>
    <w:p w14:paraId="18AD9E86" w14:textId="77777777" w:rsidR="00AA224B" w:rsidRPr="00AA224B" w:rsidRDefault="00AA224B" w:rsidP="00AA224B">
      <w:pPr>
        <w:numPr>
          <w:ilvl w:val="0"/>
          <w:numId w:val="32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 xml:space="preserve">If sentiment changes align with </w:t>
      </w:r>
      <w:proofErr w:type="spellStart"/>
      <w:r w:rsidRPr="00AA224B">
        <w:rPr>
          <w:rFonts w:ascii="Georgia" w:hAnsi="Georgia"/>
          <w:sz w:val="20"/>
          <w:szCs w:val="20"/>
        </w:rPr>
        <w:t>PnL</w:t>
      </w:r>
      <w:proofErr w:type="spellEnd"/>
      <w:r w:rsidRPr="00AA224B">
        <w:rPr>
          <w:rFonts w:ascii="Georgia" w:hAnsi="Georgia"/>
          <w:sz w:val="20"/>
          <w:szCs w:val="20"/>
        </w:rPr>
        <w:t xml:space="preserve"> movements</w:t>
      </w:r>
    </w:p>
    <w:p w14:paraId="57A72FCD" w14:textId="77777777" w:rsidR="00AA224B" w:rsidRPr="00AA224B" w:rsidRDefault="00AA224B" w:rsidP="00AA224B">
      <w:pPr>
        <w:numPr>
          <w:ilvl w:val="0"/>
          <w:numId w:val="32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Whether high-volume days are more profitable</w:t>
      </w:r>
    </w:p>
    <w:p w14:paraId="43E1C35C" w14:textId="77777777" w:rsidR="00AA224B" w:rsidRPr="00AA224B" w:rsidRDefault="00AA224B" w:rsidP="00AA224B">
      <w:pPr>
        <w:numPr>
          <w:ilvl w:val="0"/>
          <w:numId w:val="32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Trading patterns and trends over time</w:t>
      </w:r>
    </w:p>
    <w:p w14:paraId="47106BE0" w14:textId="77777777" w:rsidR="00AA224B" w:rsidRDefault="00AA224B" w:rsidP="00AA224B">
      <w:pPr>
        <w:numPr>
          <w:ilvl w:val="0"/>
          <w:numId w:val="32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Correlation between market mood and trading intensity</w:t>
      </w:r>
    </w:p>
    <w:p w14:paraId="1BC9EA43" w14:textId="77777777" w:rsidR="00AA224B" w:rsidRPr="00AA224B" w:rsidRDefault="00AA224B" w:rsidP="00AA224B">
      <w:pPr>
        <w:ind w:left="720"/>
        <w:rPr>
          <w:rFonts w:ascii="Georgia" w:hAnsi="Georgia"/>
          <w:sz w:val="20"/>
          <w:szCs w:val="20"/>
        </w:rPr>
      </w:pPr>
    </w:p>
    <w:p w14:paraId="60E24AB8" w14:textId="77777777" w:rsidR="00AA224B" w:rsidRPr="00AA224B" w:rsidRDefault="00AA224B" w:rsidP="00AA224B">
      <w:pPr>
        <w:rPr>
          <w:rFonts w:ascii="Georgia" w:hAnsi="Georgia"/>
          <w:b/>
          <w:bCs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t>11. Top Performers by Sentiment</w:t>
      </w:r>
    </w:p>
    <w:p w14:paraId="64594F6E" w14:textId="77777777" w:rsidR="00AA224B" w:rsidRPr="00AA224B" w:rsidRDefault="00AA224B" w:rsidP="00AA224B">
      <w:pPr>
        <w:rPr>
          <w:rFonts w:ascii="Georgia" w:hAnsi="Georgia"/>
          <w:b/>
          <w:bCs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t>11.1 Function Created</w:t>
      </w:r>
    </w:p>
    <w:p w14:paraId="51491FF4" w14:textId="77777777" w:rsidR="00AA224B" w:rsidRPr="00AA224B" w:rsidRDefault="00AA224B" w:rsidP="00AA224B">
      <w:pPr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 xml:space="preserve">Built a function to identify top 10 most profitable traders in each sentiment condition based on total </w:t>
      </w:r>
      <w:proofErr w:type="spellStart"/>
      <w:r w:rsidRPr="00AA224B">
        <w:rPr>
          <w:rFonts w:ascii="Georgia" w:hAnsi="Georgia"/>
          <w:sz w:val="20"/>
          <w:szCs w:val="20"/>
        </w:rPr>
        <w:t>PnL</w:t>
      </w:r>
      <w:proofErr w:type="spellEnd"/>
      <w:r w:rsidRPr="00AA224B">
        <w:rPr>
          <w:rFonts w:ascii="Georgia" w:hAnsi="Georgia"/>
          <w:sz w:val="20"/>
          <w:szCs w:val="20"/>
        </w:rPr>
        <w:t>.</w:t>
      </w:r>
    </w:p>
    <w:p w14:paraId="7D5BAA2E" w14:textId="77777777" w:rsidR="00AA224B" w:rsidRPr="00AA224B" w:rsidRDefault="00AA224B" w:rsidP="00AA224B">
      <w:pPr>
        <w:rPr>
          <w:rFonts w:ascii="Georgia" w:hAnsi="Georgia"/>
          <w:b/>
          <w:bCs/>
          <w:sz w:val="20"/>
          <w:szCs w:val="20"/>
        </w:rPr>
      </w:pPr>
      <w:r w:rsidRPr="00AA224B">
        <w:rPr>
          <w:rFonts w:ascii="Georgia" w:hAnsi="Georgia"/>
          <w:b/>
          <w:bCs/>
          <w:sz w:val="20"/>
          <w:szCs w:val="20"/>
        </w:rPr>
        <w:t>11.2 Analysis by Sentiment Class</w:t>
      </w:r>
    </w:p>
    <w:p w14:paraId="409C9F0C" w14:textId="77777777" w:rsidR="00AA224B" w:rsidRPr="00AA224B" w:rsidRDefault="00AA224B" w:rsidP="00AA224B">
      <w:pPr>
        <w:rPr>
          <w:rFonts w:ascii="Georgia" w:hAnsi="Georgia"/>
          <w:sz w:val="20"/>
          <w:szCs w:val="20"/>
        </w:rPr>
      </w:pPr>
      <w:proofErr w:type="spellStart"/>
      <w:r w:rsidRPr="00AA224B">
        <w:rPr>
          <w:rFonts w:ascii="Georgia" w:hAnsi="Georgia"/>
          <w:sz w:val="20"/>
          <w:szCs w:val="20"/>
        </w:rPr>
        <w:t>Analyzed</w:t>
      </w:r>
      <w:proofErr w:type="spellEnd"/>
      <w:r w:rsidRPr="00AA224B">
        <w:rPr>
          <w:rFonts w:ascii="Georgia" w:hAnsi="Georgia"/>
          <w:sz w:val="20"/>
          <w:szCs w:val="20"/>
        </w:rPr>
        <w:t xml:space="preserve"> top performers across all five sentiment categories:</w:t>
      </w:r>
    </w:p>
    <w:p w14:paraId="538E5E68" w14:textId="77777777" w:rsidR="00AA224B" w:rsidRPr="00AA224B" w:rsidRDefault="00AA224B" w:rsidP="00AA224B">
      <w:pPr>
        <w:numPr>
          <w:ilvl w:val="0"/>
          <w:numId w:val="37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Extreme Fear</w:t>
      </w:r>
    </w:p>
    <w:p w14:paraId="17C8ADD3" w14:textId="77777777" w:rsidR="00AA224B" w:rsidRPr="00AA224B" w:rsidRDefault="00AA224B" w:rsidP="00AA224B">
      <w:pPr>
        <w:numPr>
          <w:ilvl w:val="0"/>
          <w:numId w:val="37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Fear</w:t>
      </w:r>
    </w:p>
    <w:p w14:paraId="08C13CAA" w14:textId="77777777" w:rsidR="00AA224B" w:rsidRPr="00AA224B" w:rsidRDefault="00AA224B" w:rsidP="00AA224B">
      <w:pPr>
        <w:numPr>
          <w:ilvl w:val="0"/>
          <w:numId w:val="37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Neutral</w:t>
      </w:r>
    </w:p>
    <w:p w14:paraId="78410465" w14:textId="77777777" w:rsidR="00AA224B" w:rsidRPr="00AA224B" w:rsidRDefault="00AA224B" w:rsidP="00AA224B">
      <w:pPr>
        <w:numPr>
          <w:ilvl w:val="0"/>
          <w:numId w:val="37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Greed</w:t>
      </w:r>
    </w:p>
    <w:p w14:paraId="71529132" w14:textId="77777777" w:rsidR="00AA224B" w:rsidRDefault="00AA224B" w:rsidP="00AA224B">
      <w:pPr>
        <w:numPr>
          <w:ilvl w:val="0"/>
          <w:numId w:val="37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Extreme Greed</w:t>
      </w:r>
    </w:p>
    <w:p w14:paraId="4ED72ABF" w14:textId="77777777" w:rsidR="00AA224B" w:rsidRPr="00AA224B" w:rsidRDefault="00AA224B" w:rsidP="00AA224B">
      <w:p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lastRenderedPageBreak/>
        <w:t>This identifies:</w:t>
      </w:r>
    </w:p>
    <w:p w14:paraId="2F8FB9BA" w14:textId="77777777" w:rsidR="00AA224B" w:rsidRPr="00AA224B" w:rsidRDefault="00AA224B" w:rsidP="00AA224B">
      <w:pPr>
        <w:numPr>
          <w:ilvl w:val="0"/>
          <w:numId w:val="38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Which traders consistently profit in specific market conditions</w:t>
      </w:r>
    </w:p>
    <w:p w14:paraId="37D4F454" w14:textId="77777777" w:rsidR="00AA224B" w:rsidRPr="00AA224B" w:rsidRDefault="00AA224B" w:rsidP="00AA224B">
      <w:pPr>
        <w:numPr>
          <w:ilvl w:val="0"/>
          <w:numId w:val="38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If certain traders specialize in fear or greed periods</w:t>
      </w:r>
    </w:p>
    <w:p w14:paraId="7FAE1999" w14:textId="77777777" w:rsidR="00AA224B" w:rsidRPr="00AA224B" w:rsidRDefault="00AA224B" w:rsidP="00AA224B">
      <w:pPr>
        <w:numPr>
          <w:ilvl w:val="0"/>
          <w:numId w:val="38"/>
        </w:numPr>
        <w:spacing w:line="240" w:lineRule="auto"/>
        <w:rPr>
          <w:rFonts w:ascii="Georgia" w:hAnsi="Georgia"/>
          <w:sz w:val="20"/>
          <w:szCs w:val="20"/>
        </w:rPr>
      </w:pPr>
      <w:r w:rsidRPr="00AA224B">
        <w:rPr>
          <w:rFonts w:ascii="Georgia" w:hAnsi="Georgia"/>
          <w:sz w:val="20"/>
          <w:szCs w:val="20"/>
        </w:rPr>
        <w:t>Performance patterns of successful traders across different sentiments</w:t>
      </w:r>
    </w:p>
    <w:p w14:paraId="6B874884" w14:textId="77777777" w:rsidR="00AA224B" w:rsidRPr="00AA224B" w:rsidRDefault="00AA224B" w:rsidP="00AA224B">
      <w:pPr>
        <w:spacing w:line="240" w:lineRule="auto"/>
        <w:rPr>
          <w:rFonts w:ascii="Georgia" w:hAnsi="Georgia"/>
          <w:sz w:val="20"/>
          <w:szCs w:val="20"/>
        </w:rPr>
      </w:pPr>
    </w:p>
    <w:p w14:paraId="3B0E158E" w14:textId="77777777" w:rsidR="007F6740" w:rsidRPr="007F6740" w:rsidRDefault="007F6740" w:rsidP="007F6740">
      <w:pPr>
        <w:rPr>
          <w:rFonts w:ascii="Georgia" w:hAnsi="Georgia"/>
          <w:b/>
          <w:bCs/>
          <w:sz w:val="20"/>
          <w:szCs w:val="20"/>
        </w:rPr>
      </w:pPr>
      <w:r w:rsidRPr="007F6740">
        <w:rPr>
          <w:rFonts w:ascii="Georgia" w:hAnsi="Georgia"/>
          <w:b/>
          <w:bCs/>
          <w:sz w:val="20"/>
          <w:szCs w:val="20"/>
        </w:rPr>
        <w:t>12. Buy vs Sell Strategy Analysis</w:t>
      </w:r>
    </w:p>
    <w:p w14:paraId="265DC50D" w14:textId="77777777" w:rsidR="007F6740" w:rsidRPr="007F6740" w:rsidRDefault="007F6740" w:rsidP="007F6740">
      <w:pPr>
        <w:rPr>
          <w:rFonts w:ascii="Georgia" w:hAnsi="Georgia"/>
          <w:b/>
          <w:bCs/>
          <w:sz w:val="20"/>
          <w:szCs w:val="20"/>
        </w:rPr>
      </w:pPr>
      <w:r w:rsidRPr="007F6740">
        <w:rPr>
          <w:rFonts w:ascii="Georgia" w:hAnsi="Georgia"/>
          <w:b/>
          <w:bCs/>
          <w:sz w:val="20"/>
          <w:szCs w:val="20"/>
        </w:rPr>
        <w:t>12.1 Strategy Performance by Sentiment</w:t>
      </w:r>
    </w:p>
    <w:p w14:paraId="765D3CBD" w14:textId="77777777" w:rsidR="007F6740" w:rsidRPr="007F6740" w:rsidRDefault="007F6740" w:rsidP="007F6740">
      <w:pPr>
        <w:rPr>
          <w:rFonts w:ascii="Georgia" w:hAnsi="Georgia"/>
          <w:sz w:val="20"/>
          <w:szCs w:val="20"/>
        </w:rPr>
      </w:pPr>
      <w:proofErr w:type="spellStart"/>
      <w:r w:rsidRPr="007F6740">
        <w:rPr>
          <w:rFonts w:ascii="Georgia" w:hAnsi="Georgia"/>
          <w:sz w:val="20"/>
          <w:szCs w:val="20"/>
        </w:rPr>
        <w:t>Analyzed</w:t>
      </w:r>
      <w:proofErr w:type="spellEnd"/>
      <w:r w:rsidRPr="007F6740">
        <w:rPr>
          <w:rFonts w:ascii="Georgia" w:hAnsi="Georgia"/>
          <w:sz w:val="20"/>
          <w:szCs w:val="20"/>
        </w:rPr>
        <w:t xml:space="preserve"> BUY and SELL trades separately across different sentiment conditions:</w:t>
      </w:r>
    </w:p>
    <w:p w14:paraId="71F027A0" w14:textId="77777777" w:rsidR="007F6740" w:rsidRPr="007F6740" w:rsidRDefault="007F6740" w:rsidP="000E5CDD">
      <w:pPr>
        <w:numPr>
          <w:ilvl w:val="0"/>
          <w:numId w:val="39"/>
        </w:numPr>
        <w:spacing w:line="240" w:lineRule="auto"/>
        <w:rPr>
          <w:rFonts w:ascii="Georgia" w:hAnsi="Georgia"/>
          <w:sz w:val="20"/>
          <w:szCs w:val="20"/>
        </w:rPr>
      </w:pPr>
      <w:r w:rsidRPr="007F6740">
        <w:rPr>
          <w:rFonts w:ascii="Georgia" w:hAnsi="Georgia"/>
          <w:b/>
          <w:bCs/>
          <w:sz w:val="20"/>
          <w:szCs w:val="20"/>
        </w:rPr>
        <w:t xml:space="preserve">Average </w:t>
      </w:r>
      <w:proofErr w:type="spellStart"/>
      <w:r w:rsidRPr="007F6740">
        <w:rPr>
          <w:rFonts w:ascii="Georgia" w:hAnsi="Georgia"/>
          <w:b/>
          <w:bCs/>
          <w:sz w:val="20"/>
          <w:szCs w:val="20"/>
        </w:rPr>
        <w:t>PnL</w:t>
      </w:r>
      <w:proofErr w:type="spellEnd"/>
      <w:r w:rsidRPr="007F6740">
        <w:rPr>
          <w:rFonts w:ascii="Georgia" w:hAnsi="Georgia"/>
          <w:sz w:val="20"/>
          <w:szCs w:val="20"/>
        </w:rPr>
        <w:t>: Mean profit per trade type</w:t>
      </w:r>
    </w:p>
    <w:p w14:paraId="252D26D4" w14:textId="77777777" w:rsidR="007F6740" w:rsidRPr="007F6740" w:rsidRDefault="007F6740" w:rsidP="000E5CDD">
      <w:pPr>
        <w:numPr>
          <w:ilvl w:val="0"/>
          <w:numId w:val="39"/>
        </w:numPr>
        <w:spacing w:line="240" w:lineRule="auto"/>
        <w:rPr>
          <w:rFonts w:ascii="Georgia" w:hAnsi="Georgia"/>
          <w:sz w:val="20"/>
          <w:szCs w:val="20"/>
        </w:rPr>
      </w:pPr>
      <w:r w:rsidRPr="007F6740">
        <w:rPr>
          <w:rFonts w:ascii="Georgia" w:hAnsi="Georgia"/>
          <w:b/>
          <w:bCs/>
          <w:sz w:val="20"/>
          <w:szCs w:val="20"/>
        </w:rPr>
        <w:t xml:space="preserve">Total </w:t>
      </w:r>
      <w:proofErr w:type="spellStart"/>
      <w:r w:rsidRPr="007F6740">
        <w:rPr>
          <w:rFonts w:ascii="Georgia" w:hAnsi="Georgia"/>
          <w:b/>
          <w:bCs/>
          <w:sz w:val="20"/>
          <w:szCs w:val="20"/>
        </w:rPr>
        <w:t>PnL</w:t>
      </w:r>
      <w:proofErr w:type="spellEnd"/>
      <w:r w:rsidRPr="007F6740">
        <w:rPr>
          <w:rFonts w:ascii="Georgia" w:hAnsi="Georgia"/>
          <w:sz w:val="20"/>
          <w:szCs w:val="20"/>
        </w:rPr>
        <w:t>: Cumulative profit for each strategy</w:t>
      </w:r>
    </w:p>
    <w:p w14:paraId="0FE4F0FB" w14:textId="2B69BEE7" w:rsidR="002F3DE3" w:rsidRDefault="007F6740" w:rsidP="000E5CDD">
      <w:pPr>
        <w:numPr>
          <w:ilvl w:val="0"/>
          <w:numId w:val="39"/>
        </w:numPr>
        <w:spacing w:line="240" w:lineRule="auto"/>
        <w:rPr>
          <w:rFonts w:ascii="Georgia" w:hAnsi="Georgia"/>
          <w:sz w:val="20"/>
          <w:szCs w:val="20"/>
        </w:rPr>
      </w:pPr>
      <w:r w:rsidRPr="007F6740">
        <w:rPr>
          <w:rFonts w:ascii="Georgia" w:hAnsi="Georgia"/>
          <w:b/>
          <w:bCs/>
          <w:sz w:val="20"/>
          <w:szCs w:val="20"/>
        </w:rPr>
        <w:t>Volume</w:t>
      </w:r>
      <w:r w:rsidRPr="007F6740">
        <w:rPr>
          <w:rFonts w:ascii="Georgia" w:hAnsi="Georgia"/>
          <w:sz w:val="20"/>
          <w:szCs w:val="20"/>
        </w:rPr>
        <w:t>: Total USD traded</w:t>
      </w:r>
    </w:p>
    <w:p w14:paraId="01D94D0B" w14:textId="77777777" w:rsidR="007F6740" w:rsidRPr="007F6740" w:rsidRDefault="007F6740" w:rsidP="007F6740">
      <w:pPr>
        <w:rPr>
          <w:rFonts w:ascii="Georgia" w:hAnsi="Georgia"/>
          <w:b/>
          <w:bCs/>
          <w:sz w:val="20"/>
          <w:szCs w:val="20"/>
        </w:rPr>
      </w:pPr>
      <w:r w:rsidRPr="007F6740">
        <w:rPr>
          <w:rFonts w:ascii="Georgia" w:hAnsi="Georgia"/>
          <w:b/>
          <w:bCs/>
          <w:sz w:val="20"/>
          <w:szCs w:val="20"/>
        </w:rPr>
        <w:t>12.3 Visualization</w:t>
      </w:r>
    </w:p>
    <w:p w14:paraId="086D58C5" w14:textId="77777777" w:rsidR="007F6740" w:rsidRPr="007F6740" w:rsidRDefault="007F6740" w:rsidP="007F6740">
      <w:pPr>
        <w:rPr>
          <w:rFonts w:ascii="Georgia" w:hAnsi="Georgia"/>
          <w:sz w:val="20"/>
          <w:szCs w:val="20"/>
        </w:rPr>
      </w:pPr>
      <w:r w:rsidRPr="007F6740">
        <w:rPr>
          <w:rFonts w:ascii="Georgia" w:hAnsi="Georgia"/>
          <w:sz w:val="20"/>
          <w:szCs w:val="20"/>
        </w:rPr>
        <w:t xml:space="preserve">Created a bar chart comparing average </w:t>
      </w:r>
      <w:proofErr w:type="spellStart"/>
      <w:r w:rsidRPr="007F6740">
        <w:rPr>
          <w:rFonts w:ascii="Georgia" w:hAnsi="Georgia"/>
          <w:sz w:val="20"/>
          <w:szCs w:val="20"/>
        </w:rPr>
        <w:t>PnL</w:t>
      </w:r>
      <w:proofErr w:type="spellEnd"/>
      <w:r w:rsidRPr="007F6740">
        <w:rPr>
          <w:rFonts w:ascii="Georgia" w:hAnsi="Georgia"/>
          <w:sz w:val="20"/>
          <w:szCs w:val="20"/>
        </w:rPr>
        <w:t xml:space="preserve"> of BUY and SELL strategies across all sentiment conditions:</w:t>
      </w:r>
    </w:p>
    <w:p w14:paraId="65F332C4" w14:textId="77777777" w:rsidR="007F6740" w:rsidRPr="007F6740" w:rsidRDefault="007F6740" w:rsidP="007F6740">
      <w:pPr>
        <w:numPr>
          <w:ilvl w:val="0"/>
          <w:numId w:val="40"/>
        </w:numPr>
        <w:rPr>
          <w:rFonts w:ascii="Georgia" w:hAnsi="Georgia"/>
          <w:sz w:val="20"/>
          <w:szCs w:val="20"/>
        </w:rPr>
      </w:pPr>
      <w:r w:rsidRPr="007F6740">
        <w:rPr>
          <w:rFonts w:ascii="Georgia" w:hAnsi="Georgia"/>
          <w:sz w:val="20"/>
          <w:szCs w:val="20"/>
        </w:rPr>
        <w:t>Shows which direction (BUY/SELL) is more profitable in each sentiment</w:t>
      </w:r>
    </w:p>
    <w:p w14:paraId="381D61D9" w14:textId="7A7BFF72" w:rsidR="007F6740" w:rsidRPr="000E5CDD" w:rsidRDefault="007F6740" w:rsidP="007F6740">
      <w:pPr>
        <w:numPr>
          <w:ilvl w:val="0"/>
          <w:numId w:val="40"/>
        </w:numPr>
        <w:rPr>
          <w:rFonts w:ascii="Georgia" w:hAnsi="Georgia"/>
          <w:sz w:val="20"/>
          <w:szCs w:val="20"/>
        </w:rPr>
      </w:pPr>
      <w:r w:rsidRPr="007F6740">
        <w:rPr>
          <w:rFonts w:ascii="Georgia" w:hAnsi="Georgia"/>
          <w:sz w:val="20"/>
          <w:szCs w:val="20"/>
        </w:rPr>
        <w:t>Reveals if traders should prefer buying in greed or selling in fear</w:t>
      </w:r>
    </w:p>
    <w:p w14:paraId="47B6C449" w14:textId="65F3A5CF" w:rsidR="007F6740" w:rsidRPr="007F6740" w:rsidRDefault="007F6740" w:rsidP="007F6740">
      <w:pPr>
        <w:pStyle w:val="ListParagraph"/>
        <w:numPr>
          <w:ilvl w:val="0"/>
          <w:numId w:val="42"/>
        </w:numPr>
        <w:spacing w:after="0" w:line="240" w:lineRule="auto"/>
        <w:ind w:left="426" w:hanging="56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67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Extreme Fear: SELL trades profitable (+$7.08), BUY trades lost money (-$3.25) </w:t>
      </w:r>
    </w:p>
    <w:p w14:paraId="4994F298" w14:textId="6171E3CE" w:rsidR="007F6740" w:rsidRPr="007F6740" w:rsidRDefault="007F6740" w:rsidP="007F6740">
      <w:pPr>
        <w:pStyle w:val="ListParagraph"/>
        <w:numPr>
          <w:ilvl w:val="0"/>
          <w:numId w:val="42"/>
        </w:numPr>
        <w:spacing w:after="0" w:line="240" w:lineRule="auto"/>
        <w:ind w:left="426" w:hanging="56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67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Extreme Greed: SELL trades extremely profitable (+$288.35), best performance overall </w:t>
      </w:r>
    </w:p>
    <w:p w14:paraId="722B9565" w14:textId="3D65A90E" w:rsidR="007F6740" w:rsidRPr="007F6740" w:rsidRDefault="007F6740" w:rsidP="007F6740">
      <w:pPr>
        <w:pStyle w:val="ListParagraph"/>
        <w:numPr>
          <w:ilvl w:val="0"/>
          <w:numId w:val="42"/>
        </w:numPr>
        <w:spacing w:after="0" w:line="240" w:lineRule="auto"/>
        <w:ind w:left="426" w:hanging="56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F67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Fear: BUY trades surprisingly very profitable (+$210.43) </w:t>
      </w:r>
    </w:p>
    <w:p w14:paraId="46864D7B" w14:textId="77777777" w:rsidR="005D115E" w:rsidRDefault="005D115E" w:rsidP="007F6740">
      <w:pPr>
        <w:pStyle w:val="ListParagraph"/>
        <w:ind w:left="426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4D0DEC" w14:textId="7449992D" w:rsidR="007F6740" w:rsidRPr="005D115E" w:rsidRDefault="007F6740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5D11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SELL strategy generally outperformed BUY across most sentiments</w:t>
      </w:r>
    </w:p>
    <w:p w14:paraId="13EC7E2E" w14:textId="77777777" w:rsidR="005D115E" w:rsidRDefault="005D115E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2234E2B3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5CD30E9C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7D9B1BA1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3F18A21F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22761DC4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1DA00F9E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7EF08CB0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04927D02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5BEFCF03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15556B89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09A75850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662DE0F3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0628D0EB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3DF87F02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3F94A68F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0F289DA5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0E6FF8DD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4DF0E55E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5A7F1203" w14:textId="77777777" w:rsidR="000E5CDD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6EAF498D" w14:textId="77777777" w:rsidR="000E5CDD" w:rsidRPr="000E5CDD" w:rsidRDefault="000E5CDD" w:rsidP="000E5CDD">
      <w:pPr>
        <w:pStyle w:val="ListParagraph"/>
        <w:spacing w:line="276" w:lineRule="auto"/>
        <w:ind w:left="426"/>
        <w:rPr>
          <w:rFonts w:ascii="Georgia" w:hAnsi="Georgia"/>
        </w:rPr>
      </w:pPr>
    </w:p>
    <w:p w14:paraId="55A5A24E" w14:textId="77777777" w:rsidR="000E5CDD" w:rsidRPr="000E5CDD" w:rsidRDefault="000E5CDD" w:rsidP="000E5CDD">
      <w:pPr>
        <w:pStyle w:val="ListParagraph"/>
        <w:spacing w:line="276" w:lineRule="auto"/>
        <w:ind w:left="426"/>
        <w:rPr>
          <w:rFonts w:ascii="Georgia" w:hAnsi="Georgia"/>
          <w:b/>
          <w:bCs/>
        </w:rPr>
      </w:pPr>
      <w:r w:rsidRPr="000E5CDD">
        <w:rPr>
          <w:rFonts w:ascii="Georgia" w:hAnsi="Georgia"/>
          <w:b/>
          <w:bCs/>
        </w:rPr>
        <w:t>Recommended Trading Strategies by Market Sentiment:</w:t>
      </w:r>
    </w:p>
    <w:p w14:paraId="4E505C62" w14:textId="77777777" w:rsidR="000E5CDD" w:rsidRPr="000E5CDD" w:rsidRDefault="000E5CDD" w:rsidP="000E5CDD">
      <w:pPr>
        <w:pStyle w:val="ListParagraph"/>
        <w:spacing w:line="276" w:lineRule="auto"/>
        <w:ind w:left="426"/>
        <w:rPr>
          <w:rFonts w:ascii="Georgia" w:hAnsi="Georgia"/>
          <w:b/>
          <w:bCs/>
        </w:rPr>
      </w:pPr>
      <w:r w:rsidRPr="000E5CDD">
        <w:rPr>
          <w:rFonts w:ascii="Georgia" w:hAnsi="Georgia"/>
          <w:b/>
          <w:bCs/>
        </w:rPr>
        <w:t>1. Extreme Greed - SELL Strategy Best Performance</w:t>
      </w:r>
    </w:p>
    <w:p w14:paraId="7BF4F177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 xml:space="preserve">Average profit: </w:t>
      </w:r>
      <w:r w:rsidRPr="000E5CDD">
        <w:rPr>
          <w:rFonts w:ascii="Georgia" w:hAnsi="Georgia"/>
          <w:b/>
          <w:bCs/>
        </w:rPr>
        <w:t>$288.35 per trade</w:t>
      </w:r>
    </w:p>
    <w:p w14:paraId="7EE06893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>Strategy: When market is extremely greedy, SELL/short positions are highly profitable</w:t>
      </w:r>
    </w:p>
    <w:p w14:paraId="0218C378" w14:textId="77777777" w:rsid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>Reason: Overvalued market likely to correct downward</w:t>
      </w:r>
    </w:p>
    <w:p w14:paraId="6C8D5EA8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</w:p>
    <w:p w14:paraId="0B0F9402" w14:textId="77777777" w:rsidR="000E5CDD" w:rsidRPr="000E5CDD" w:rsidRDefault="000E5CDD" w:rsidP="000E5CDD">
      <w:pPr>
        <w:pStyle w:val="ListParagraph"/>
        <w:spacing w:line="276" w:lineRule="auto"/>
        <w:ind w:left="426"/>
        <w:rPr>
          <w:rFonts w:ascii="Georgia" w:hAnsi="Georgia"/>
          <w:b/>
          <w:bCs/>
        </w:rPr>
      </w:pPr>
      <w:r w:rsidRPr="000E5CDD">
        <w:rPr>
          <w:rFonts w:ascii="Georgia" w:hAnsi="Georgia"/>
          <w:b/>
          <w:bCs/>
        </w:rPr>
        <w:t>2. Fear - BUY Strategy</w:t>
      </w:r>
    </w:p>
    <w:p w14:paraId="6FADDA28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 xml:space="preserve">Average profit: </w:t>
      </w:r>
      <w:r w:rsidRPr="000E5CDD">
        <w:rPr>
          <w:rFonts w:ascii="Georgia" w:hAnsi="Georgia"/>
          <w:b/>
          <w:bCs/>
        </w:rPr>
        <w:t>$210.43 per trade</w:t>
      </w:r>
    </w:p>
    <w:p w14:paraId="7B9721A9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>Strategy: When market shows fear, BUY/long positions work well</w:t>
      </w:r>
    </w:p>
    <w:p w14:paraId="6FF34C19" w14:textId="77777777" w:rsid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>Reason: Market undervalued, good buying opportunity</w:t>
      </w:r>
    </w:p>
    <w:p w14:paraId="5C12CD0C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</w:p>
    <w:p w14:paraId="63BB5716" w14:textId="77777777" w:rsidR="000E5CDD" w:rsidRPr="000E5CDD" w:rsidRDefault="000E5CDD" w:rsidP="000E5CDD">
      <w:pPr>
        <w:pStyle w:val="ListParagraph"/>
        <w:spacing w:line="276" w:lineRule="auto"/>
        <w:ind w:left="426"/>
        <w:rPr>
          <w:rFonts w:ascii="Georgia" w:hAnsi="Georgia"/>
          <w:b/>
          <w:bCs/>
        </w:rPr>
      </w:pPr>
      <w:r w:rsidRPr="000E5CDD">
        <w:rPr>
          <w:rFonts w:ascii="Georgia" w:hAnsi="Georgia"/>
          <w:b/>
          <w:bCs/>
        </w:rPr>
        <w:t>3. Extreme Fear - SELL Strategy</w:t>
      </w:r>
    </w:p>
    <w:p w14:paraId="2508D883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 xml:space="preserve">Average profit: </w:t>
      </w:r>
      <w:r w:rsidRPr="000E5CDD">
        <w:rPr>
          <w:rFonts w:ascii="Georgia" w:hAnsi="Georgia"/>
          <w:b/>
          <w:bCs/>
        </w:rPr>
        <w:t>$7.08 per trade</w:t>
      </w:r>
    </w:p>
    <w:p w14:paraId="5F66D42F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>Strategy: Continue selling even in extreme fear</w:t>
      </w:r>
    </w:p>
    <w:p w14:paraId="06E6EA91" w14:textId="77777777" w:rsid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  <w:b/>
          <w:bCs/>
        </w:rPr>
        <w:t>AVOID BUYING</w:t>
      </w:r>
      <w:r w:rsidRPr="000E5CDD">
        <w:rPr>
          <w:rFonts w:ascii="Georgia" w:hAnsi="Georgia"/>
        </w:rPr>
        <w:t xml:space="preserve"> in extreme fear (loses $3.25 on average)</w:t>
      </w:r>
    </w:p>
    <w:p w14:paraId="3A5AA262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</w:p>
    <w:p w14:paraId="63C167D5" w14:textId="77777777" w:rsidR="000E5CDD" w:rsidRPr="000E5CDD" w:rsidRDefault="000E5CDD" w:rsidP="000E5CDD">
      <w:pPr>
        <w:pStyle w:val="ListParagraph"/>
        <w:spacing w:line="276" w:lineRule="auto"/>
        <w:ind w:left="426"/>
        <w:rPr>
          <w:rFonts w:ascii="Georgia" w:hAnsi="Georgia"/>
          <w:b/>
          <w:bCs/>
        </w:rPr>
      </w:pPr>
      <w:r w:rsidRPr="000E5CDD">
        <w:rPr>
          <w:rFonts w:ascii="Georgia" w:hAnsi="Georgia"/>
          <w:b/>
          <w:bCs/>
        </w:rPr>
        <w:t>4. Greed &amp; Neutral - SELL Preferred</w:t>
      </w:r>
    </w:p>
    <w:p w14:paraId="0DB94833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>SELL trades consistently outperform BUY in these conditions</w:t>
      </w:r>
    </w:p>
    <w:p w14:paraId="18137CA2" w14:textId="77777777" w:rsidR="000E5CDD" w:rsidRPr="000E5CDD" w:rsidRDefault="000E5CDD" w:rsidP="000E5CDD">
      <w:pPr>
        <w:pStyle w:val="ListParagraph"/>
        <w:spacing w:line="276" w:lineRule="auto"/>
        <w:rPr>
          <w:rFonts w:ascii="Georgia" w:hAnsi="Georgia"/>
        </w:rPr>
      </w:pPr>
      <w:r w:rsidRPr="000E5CDD">
        <w:rPr>
          <w:rFonts w:ascii="Georgia" w:hAnsi="Georgia"/>
        </w:rPr>
        <w:t>Safer to take short positions</w:t>
      </w:r>
    </w:p>
    <w:p w14:paraId="3EA11DDB" w14:textId="77777777" w:rsidR="000E5CDD" w:rsidRPr="007F6740" w:rsidRDefault="000E5CDD" w:rsidP="000E5CDD">
      <w:pPr>
        <w:pStyle w:val="ListParagraph"/>
        <w:ind w:left="426"/>
        <w:rPr>
          <w:rFonts w:ascii="Georgia" w:hAnsi="Georgia"/>
          <w:sz w:val="20"/>
          <w:szCs w:val="20"/>
        </w:rPr>
      </w:pPr>
    </w:p>
    <w:p w14:paraId="3495B78C" w14:textId="77777777" w:rsidR="000E5CDD" w:rsidRPr="005D115E" w:rsidRDefault="000E5CDD" w:rsidP="007F6740">
      <w:pPr>
        <w:pStyle w:val="ListParagraph"/>
        <w:ind w:left="426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sectPr w:rsidR="000E5CDD" w:rsidRPr="005D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49E1" w14:textId="77777777" w:rsidR="00372928" w:rsidRDefault="00372928" w:rsidP="000A6F8D">
      <w:pPr>
        <w:spacing w:after="0" w:line="240" w:lineRule="auto"/>
      </w:pPr>
      <w:r>
        <w:separator/>
      </w:r>
    </w:p>
  </w:endnote>
  <w:endnote w:type="continuationSeparator" w:id="0">
    <w:p w14:paraId="0045B5D4" w14:textId="77777777" w:rsidR="00372928" w:rsidRDefault="00372928" w:rsidP="000A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08181" w14:textId="77777777" w:rsidR="00372928" w:rsidRDefault="00372928" w:rsidP="000A6F8D">
      <w:pPr>
        <w:spacing w:after="0" w:line="240" w:lineRule="auto"/>
      </w:pPr>
      <w:r>
        <w:separator/>
      </w:r>
    </w:p>
  </w:footnote>
  <w:footnote w:type="continuationSeparator" w:id="0">
    <w:p w14:paraId="57E5FAB0" w14:textId="77777777" w:rsidR="00372928" w:rsidRDefault="00372928" w:rsidP="000A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C0A"/>
    <w:multiLevelType w:val="multilevel"/>
    <w:tmpl w:val="E6CE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6302"/>
    <w:multiLevelType w:val="multilevel"/>
    <w:tmpl w:val="1B6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F7161"/>
    <w:multiLevelType w:val="hybridMultilevel"/>
    <w:tmpl w:val="D0584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A41"/>
    <w:multiLevelType w:val="multilevel"/>
    <w:tmpl w:val="CA3C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668A1"/>
    <w:multiLevelType w:val="multilevel"/>
    <w:tmpl w:val="6DD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45797"/>
    <w:multiLevelType w:val="multilevel"/>
    <w:tmpl w:val="0066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26133"/>
    <w:multiLevelType w:val="multilevel"/>
    <w:tmpl w:val="354A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E3ACE"/>
    <w:multiLevelType w:val="multilevel"/>
    <w:tmpl w:val="3FF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867A5"/>
    <w:multiLevelType w:val="multilevel"/>
    <w:tmpl w:val="FF1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06B6B"/>
    <w:multiLevelType w:val="multilevel"/>
    <w:tmpl w:val="6FC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D4428"/>
    <w:multiLevelType w:val="multilevel"/>
    <w:tmpl w:val="D78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0133D"/>
    <w:multiLevelType w:val="multilevel"/>
    <w:tmpl w:val="878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61900"/>
    <w:multiLevelType w:val="multilevel"/>
    <w:tmpl w:val="852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83698"/>
    <w:multiLevelType w:val="multilevel"/>
    <w:tmpl w:val="50A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D5C82"/>
    <w:multiLevelType w:val="multilevel"/>
    <w:tmpl w:val="4EA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24510"/>
    <w:multiLevelType w:val="multilevel"/>
    <w:tmpl w:val="860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A49"/>
    <w:multiLevelType w:val="multilevel"/>
    <w:tmpl w:val="73C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F3138"/>
    <w:multiLevelType w:val="multilevel"/>
    <w:tmpl w:val="CED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A1445"/>
    <w:multiLevelType w:val="hybridMultilevel"/>
    <w:tmpl w:val="92146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22DFB"/>
    <w:multiLevelType w:val="multilevel"/>
    <w:tmpl w:val="41E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C4D7E"/>
    <w:multiLevelType w:val="multilevel"/>
    <w:tmpl w:val="4F5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E465D"/>
    <w:multiLevelType w:val="multilevel"/>
    <w:tmpl w:val="2F2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82BD6"/>
    <w:multiLevelType w:val="multilevel"/>
    <w:tmpl w:val="B7F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7612A"/>
    <w:multiLevelType w:val="multilevel"/>
    <w:tmpl w:val="84B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35884"/>
    <w:multiLevelType w:val="multilevel"/>
    <w:tmpl w:val="005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E0926"/>
    <w:multiLevelType w:val="multilevel"/>
    <w:tmpl w:val="6E5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D2E41"/>
    <w:multiLevelType w:val="hybridMultilevel"/>
    <w:tmpl w:val="952895F4"/>
    <w:lvl w:ilvl="0" w:tplc="4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34003A4"/>
    <w:multiLevelType w:val="multilevel"/>
    <w:tmpl w:val="914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7503F"/>
    <w:multiLevelType w:val="multilevel"/>
    <w:tmpl w:val="69B6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831CE1"/>
    <w:multiLevelType w:val="multilevel"/>
    <w:tmpl w:val="2C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626BC"/>
    <w:multiLevelType w:val="hybridMultilevel"/>
    <w:tmpl w:val="7D52341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95B3436"/>
    <w:multiLevelType w:val="multilevel"/>
    <w:tmpl w:val="5BD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D4E7A"/>
    <w:multiLevelType w:val="multilevel"/>
    <w:tmpl w:val="C0F0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A1591"/>
    <w:multiLevelType w:val="hybridMultilevel"/>
    <w:tmpl w:val="242E7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C1B9F"/>
    <w:multiLevelType w:val="multilevel"/>
    <w:tmpl w:val="D19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730A0"/>
    <w:multiLevelType w:val="multilevel"/>
    <w:tmpl w:val="329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A10E1E"/>
    <w:multiLevelType w:val="multilevel"/>
    <w:tmpl w:val="864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D145CC"/>
    <w:multiLevelType w:val="multilevel"/>
    <w:tmpl w:val="DE0A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C1087"/>
    <w:multiLevelType w:val="multilevel"/>
    <w:tmpl w:val="5E6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0F0802"/>
    <w:multiLevelType w:val="multilevel"/>
    <w:tmpl w:val="CB0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426BD"/>
    <w:multiLevelType w:val="multilevel"/>
    <w:tmpl w:val="CFD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B2AAA"/>
    <w:multiLevelType w:val="multilevel"/>
    <w:tmpl w:val="000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A408C"/>
    <w:multiLevelType w:val="multilevel"/>
    <w:tmpl w:val="0BE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F2B3D"/>
    <w:multiLevelType w:val="multilevel"/>
    <w:tmpl w:val="EB2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961A6"/>
    <w:multiLevelType w:val="multilevel"/>
    <w:tmpl w:val="B09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D29F5"/>
    <w:multiLevelType w:val="multilevel"/>
    <w:tmpl w:val="AEF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1582E"/>
    <w:multiLevelType w:val="multilevel"/>
    <w:tmpl w:val="5658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3261">
    <w:abstractNumId w:val="7"/>
  </w:num>
  <w:num w:numId="2" w16cid:durableId="766002600">
    <w:abstractNumId w:val="28"/>
  </w:num>
  <w:num w:numId="3" w16cid:durableId="1466780378">
    <w:abstractNumId w:val="41"/>
  </w:num>
  <w:num w:numId="4" w16cid:durableId="1050806070">
    <w:abstractNumId w:val="36"/>
  </w:num>
  <w:num w:numId="5" w16cid:durableId="1382705155">
    <w:abstractNumId w:val="29"/>
  </w:num>
  <w:num w:numId="6" w16cid:durableId="1357535940">
    <w:abstractNumId w:val="42"/>
  </w:num>
  <w:num w:numId="7" w16cid:durableId="1184318524">
    <w:abstractNumId w:val="35"/>
  </w:num>
  <w:num w:numId="8" w16cid:durableId="1967545694">
    <w:abstractNumId w:val="43"/>
  </w:num>
  <w:num w:numId="9" w16cid:durableId="1197351773">
    <w:abstractNumId w:val="10"/>
  </w:num>
  <w:num w:numId="10" w16cid:durableId="1484153786">
    <w:abstractNumId w:val="34"/>
  </w:num>
  <w:num w:numId="11" w16cid:durableId="1412776247">
    <w:abstractNumId w:val="23"/>
  </w:num>
  <w:num w:numId="12" w16cid:durableId="344214596">
    <w:abstractNumId w:val="4"/>
  </w:num>
  <w:num w:numId="13" w16cid:durableId="247926273">
    <w:abstractNumId w:val="1"/>
  </w:num>
  <w:num w:numId="14" w16cid:durableId="850023692">
    <w:abstractNumId w:val="31"/>
  </w:num>
  <w:num w:numId="15" w16cid:durableId="1516119180">
    <w:abstractNumId w:val="45"/>
  </w:num>
  <w:num w:numId="16" w16cid:durableId="2068382007">
    <w:abstractNumId w:val="25"/>
  </w:num>
  <w:num w:numId="17" w16cid:durableId="1120299887">
    <w:abstractNumId w:val="6"/>
  </w:num>
  <w:num w:numId="18" w16cid:durableId="1908344132">
    <w:abstractNumId w:val="21"/>
  </w:num>
  <w:num w:numId="19" w16cid:durableId="1033461662">
    <w:abstractNumId w:val="8"/>
  </w:num>
  <w:num w:numId="20" w16cid:durableId="945307662">
    <w:abstractNumId w:val="40"/>
  </w:num>
  <w:num w:numId="21" w16cid:durableId="1675065931">
    <w:abstractNumId w:val="15"/>
  </w:num>
  <w:num w:numId="22" w16cid:durableId="2029867719">
    <w:abstractNumId w:val="33"/>
  </w:num>
  <w:num w:numId="23" w16cid:durableId="1896771299">
    <w:abstractNumId w:val="39"/>
  </w:num>
  <w:num w:numId="24" w16cid:durableId="866330891">
    <w:abstractNumId w:val="27"/>
  </w:num>
  <w:num w:numId="25" w16cid:durableId="970405328">
    <w:abstractNumId w:val="14"/>
  </w:num>
  <w:num w:numId="26" w16cid:durableId="2045711727">
    <w:abstractNumId w:val="17"/>
  </w:num>
  <w:num w:numId="27" w16cid:durableId="1187863448">
    <w:abstractNumId w:val="22"/>
  </w:num>
  <w:num w:numId="28" w16cid:durableId="1750732492">
    <w:abstractNumId w:val="5"/>
  </w:num>
  <w:num w:numId="29" w16cid:durableId="1398699093">
    <w:abstractNumId w:val="3"/>
  </w:num>
  <w:num w:numId="30" w16cid:durableId="176701097">
    <w:abstractNumId w:val="19"/>
  </w:num>
  <w:num w:numId="31" w16cid:durableId="977228766">
    <w:abstractNumId w:val="18"/>
  </w:num>
  <w:num w:numId="32" w16cid:durableId="984049737">
    <w:abstractNumId w:val="12"/>
  </w:num>
  <w:num w:numId="33" w16cid:durableId="1663969392">
    <w:abstractNumId w:val="0"/>
  </w:num>
  <w:num w:numId="34" w16cid:durableId="528835555">
    <w:abstractNumId w:val="38"/>
  </w:num>
  <w:num w:numId="35" w16cid:durableId="674960629">
    <w:abstractNumId w:val="24"/>
  </w:num>
  <w:num w:numId="36" w16cid:durableId="888347111">
    <w:abstractNumId w:val="13"/>
  </w:num>
  <w:num w:numId="37" w16cid:durableId="1393575868">
    <w:abstractNumId w:val="16"/>
  </w:num>
  <w:num w:numId="38" w16cid:durableId="84689503">
    <w:abstractNumId w:val="37"/>
  </w:num>
  <w:num w:numId="39" w16cid:durableId="684942940">
    <w:abstractNumId w:val="44"/>
  </w:num>
  <w:num w:numId="40" w16cid:durableId="510679377">
    <w:abstractNumId w:val="32"/>
  </w:num>
  <w:num w:numId="41" w16cid:durableId="2099671152">
    <w:abstractNumId w:val="30"/>
  </w:num>
  <w:num w:numId="42" w16cid:durableId="528614641">
    <w:abstractNumId w:val="26"/>
  </w:num>
  <w:num w:numId="43" w16cid:durableId="858852628">
    <w:abstractNumId w:val="2"/>
  </w:num>
  <w:num w:numId="44" w16cid:durableId="1487553059">
    <w:abstractNumId w:val="11"/>
  </w:num>
  <w:num w:numId="45" w16cid:durableId="1476408617">
    <w:abstractNumId w:val="46"/>
  </w:num>
  <w:num w:numId="46" w16cid:durableId="930817888">
    <w:abstractNumId w:val="9"/>
  </w:num>
  <w:num w:numId="47" w16cid:durableId="10675310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8D"/>
    <w:rsid w:val="000A6F8D"/>
    <w:rsid w:val="000E5CDD"/>
    <w:rsid w:val="002F3DE3"/>
    <w:rsid w:val="00372928"/>
    <w:rsid w:val="004C54E1"/>
    <w:rsid w:val="00526F74"/>
    <w:rsid w:val="0053370A"/>
    <w:rsid w:val="005437FC"/>
    <w:rsid w:val="005D115E"/>
    <w:rsid w:val="007E6C4B"/>
    <w:rsid w:val="007F6740"/>
    <w:rsid w:val="008D4080"/>
    <w:rsid w:val="00A27468"/>
    <w:rsid w:val="00AA224B"/>
    <w:rsid w:val="00CD2C97"/>
    <w:rsid w:val="00EA1CE7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83FA"/>
  <w15:chartTrackingRefBased/>
  <w15:docId w15:val="{BBD548B8-F3B9-4369-BACF-EE9289F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F8D"/>
  </w:style>
  <w:style w:type="paragraph" w:styleId="Footer">
    <w:name w:val="footer"/>
    <w:basedOn w:val="Normal"/>
    <w:link w:val="FooterChar"/>
    <w:uiPriority w:val="99"/>
    <w:unhideWhenUsed/>
    <w:rsid w:val="000A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F8D"/>
  </w:style>
  <w:style w:type="table" w:styleId="TableGrid">
    <w:name w:val="Table Grid"/>
    <w:basedOn w:val="TableNormal"/>
    <w:uiPriority w:val="39"/>
    <w:rsid w:val="00FE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11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E11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11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11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11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E11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F6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Mhatre</dc:creator>
  <cp:keywords/>
  <dc:description/>
  <cp:lastModifiedBy>Sanchit Mhatre</cp:lastModifiedBy>
  <cp:revision>11</cp:revision>
  <dcterms:created xsi:type="dcterms:W3CDTF">2025-10-29T06:17:00Z</dcterms:created>
  <dcterms:modified xsi:type="dcterms:W3CDTF">2025-10-29T07:38:00Z</dcterms:modified>
</cp:coreProperties>
</file>