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``None``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Link with ``-cudart=none`` or equivalent flag(s) to use no CUDA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runtime library.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``Shared``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Link with ``-cudart=shared`` or equivalent flag(s) to use 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dynamically-linked CUDA runtime library.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``Static``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Link with ``-cudart=static`` or equivalent flag(s) to use 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statically-linked CUDA runtime library.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