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``MultiThreaded``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 with ``-MT`` or equivalent flag(s) to use a multi-threaded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statically-linked runtime library.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``MultiThreadedDLL``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 with ``-MD`` or equivalent flag(s) to use a multi-threaded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dynamically-linked runtime library.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``MultiThreadedDebug``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 with ``-MTd`` or equivalent flag(s) to use a multi-threaded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statically-linked runtime library.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``MultiThreadedDebugDLL``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 with ``-MDd`` or equivalent flag(s) to use a multi-threaded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dynamically-linked runtime library.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is ignored on compilers not targeting the MSVC ABI, but an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 value will be rejected as an error when using a compiler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targeting the MSVC ABI.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may also be the empty string (``""``) in which case no runtime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selection flag will be added explicitly by CMake.  Note that with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:ref:`Visual Studio Generators` the native build system may choose 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its own default runtime library selection flag.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