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 for |XXX| target files.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property specifies the base name for |xxx| target files.  It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overrides :prop_tgt:`OUTPUT_NAME` and :prop_tgt:`OUTPUT_NAME_&lt;CONFIG&gt;`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properties.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