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variable controls whether the :variable:`CMAKE_FIND_ROOT_PATH` 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:variable:`CMAKE_SYSROOT` are used by |FIND_XXX|.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set to ``ONLY``, then only the roots in :variable:`CMAKE_FIND_ROOT_PATH`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searched. If set to ``NEVER``, then the roots 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:variable:`CMAKE_FIND_ROOT_PATH` will be ignored and only the host system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will be used. If set to ``BOTH``, then the host system paths and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 in :variable:`CMAKE_FIND_ROOT_PATH` will be searched.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