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:ref:`Semicolon-separated list &lt;CMake Language Lists&gt;` of directories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ignored by the various ``find...()`` commands.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:command:`find_program`, :command:`find_library`, :command:`find_file`,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:command:`find_path`, any file found in one of the listed directories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ignored. The listed directories do not apply recursively, so any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subdirectories to be ignored must also be explicitly listed.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|CMAKE_IGNORE_VAR| does not affect the search *prefixes* used by these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 commands. To ignore individual paths under a search prefix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(e.g. ``bin``, ``include``, ``lib``, etc.), each path must be listed 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|CMAKE_IGNORE_VAR| as a full absolute path. |CMAKE_IGNORE_PREFIX_VAR|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 a more appropriate way to ignore a whole search prefix.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:command:`find_package` is also affected by |CMAKE_IGNORE_VAR|, but only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*Config mode* searches. Any ``&lt;Name&gt;Config.cmake`` 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``&lt;name&gt;-config.cmake`` file found in one of the specified directories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ignored. In addition, any search *prefix* found in |CMAKE_IGNORE_VAR|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skipped for backward compatibility reasons, but new code should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 to use |CMAKE_IGNORE_PREFIX_VAR| to ignore prefixes instead.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