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provides a few notes to CMake developers about how to add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a new language to CMake.  It is also possible to place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in :variable:`CMAKE_MODULE_PATH` within an outside project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languages not supported by upstream CMake.  However, this is not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fully supported use case.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implementation behind the scenes of project/enable_language,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the compiler/platform modules, is an *internal* API that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make any compatibility guarantees.  It is not covered in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reference documentation that is versioned with the source code.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of external language support are responsible for porting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each version of CMake as upstream changes are made.  Since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API is internal we will not necessarily include notice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release notes.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CMakeDetermine(LANG)Compiler.cmake  -&gt; this should find the compiler for LANG and configure CMake(LANG)Compiler.cmake.in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CMake(LANG)Compiler.cmake.in  -&gt; used by CMakeDetermine(LANG)Compiler.cmake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file is used to store compiler information and is copied down into try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 directories so that try compiles do not need to re-determine and test the LANG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CMake(LANG)Information.cmake =&gt; set compiler configuration: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CMAKE_(LANG)_CREATE_SHARED_LIBRARY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CMAKE_(LANG)_CREATE_SHARED_MODULE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CMAKE_(LANG)_CREATE_STATIC_LIBRARY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CMAKE_(LANG)_COMPILE_OBJECT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CMAKE_(LANG)_LINK_EXECUTABLE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CMAKE_(LANG)_USE_LINKER_INFORMATION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CMakeTest(LANG)Compiler.cmake -&gt; test the compiler and set: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SET(CMAKE_(LANG)_COMPILER_WORKS 1 CACHE INTERNAL "")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variable CMAKE_(LANG)_USE_LINKER_INFORMATION has value TRUE, the file CMake(LANG)LinkerInformation.cmake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defined.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CMake(LANG)LinkerInformation.cmake  -&gt; set up linker configuration for LANG.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